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3803B2" w:rsidRPr="00F434D5" w:rsidP="00E27C43">
      <w:pPr>
        <w:tabs>
          <w:tab w:val="left" w:pos="993"/>
          <w:tab w:val="left" w:pos="4253"/>
          <w:tab w:val="left" w:pos="5812"/>
          <w:tab w:val="left" w:pos="10206"/>
        </w:tabs>
        <w:rPr>
          <w:rFonts w:ascii="Times New Roman" w:hAnsi="Times New Roman"/>
          <w:b/>
          <w:i/>
        </w:rPr>
      </w:pPr>
      <w:r w:rsidRPr="00F434D5">
        <w:rPr>
          <w:rFonts w:ascii="Times New Roman" w:hAnsi="Times New Roman"/>
          <w:b/>
          <w:i/>
        </w:rPr>
        <w:t>Asia Bilateral/Gender</w:t>
      </w:r>
    </w:p>
    <w:p w:rsidR="003803B2" w:rsidRPr="00E27C43" w:rsidP="00E27C43">
      <w:pPr>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E27C43" w:rsidP="00E27C43">
            <w:pPr>
              <w:rPr>
                <w:rFonts w:ascii="Times New Roman" w:hAnsi="Times New Roman"/>
                <w:b/>
              </w:rPr>
            </w:pPr>
            <w:r w:rsidRPr="00E27C43">
              <w:rPr>
                <w:rFonts w:ascii="Times New Roman" w:hAnsi="Times New Roman"/>
                <w:b/>
              </w:rPr>
              <w:t xml:space="preserve">Reducing </w:t>
            </w:r>
            <w:r w:rsidR="000358F3">
              <w:rPr>
                <w:rFonts w:ascii="Times New Roman" w:hAnsi="Times New Roman"/>
                <w:b/>
              </w:rPr>
              <w:t>violence against w</w:t>
            </w:r>
            <w:r w:rsidRPr="00E27C43">
              <w:rPr>
                <w:rFonts w:ascii="Times New Roman" w:hAnsi="Times New Roman"/>
                <w:b/>
              </w:rPr>
              <w:t>omen</w:t>
            </w:r>
          </w:p>
        </w:tc>
      </w:tr>
    </w:tbl>
    <w:p w:rsidR="003803B2" w:rsidRPr="00E27C43" w:rsidP="00E27C43">
      <w:pPr>
        <w:rPr>
          <w:rFonts w:ascii="Times New Roman" w:hAnsi="Times New Roman"/>
          <w:b/>
        </w:rPr>
      </w:pPr>
    </w:p>
    <w:p w:rsidR="003803B2" w:rsidRPr="002D4E21" w:rsidP="00E27C43">
      <w:pPr>
        <w:rPr>
          <w:rFonts w:ascii="Times New Roman" w:hAnsi="Times New Roman"/>
          <w:b/>
          <w:bCs/>
          <w:u w:val="single"/>
        </w:rPr>
      </w:pPr>
      <w:r w:rsidRPr="002D4E21">
        <w:rPr>
          <w:rFonts w:ascii="Times New Roman" w:hAnsi="Times New Roman"/>
          <w:b/>
          <w:bCs/>
          <w:u w:val="single"/>
        </w:rPr>
        <w:t>Question 1</w:t>
      </w:r>
    </w:p>
    <w:p w:rsidR="002D4E21" w:rsidP="00E27C43">
      <w:pPr>
        <w:rPr>
          <w:rFonts w:ascii="Times New Roman" w:hAnsi="Times New Roman"/>
          <w:b/>
        </w:rPr>
      </w:pPr>
    </w:p>
    <w:p w:rsidR="003803B2" w:rsidRPr="00E27C43" w:rsidP="00E27C43">
      <w:pPr>
        <w:rPr>
          <w:rFonts w:ascii="Times New Roman" w:hAnsi="Times New Roman"/>
          <w:b/>
        </w:rPr>
      </w:pPr>
      <w:r w:rsidRPr="00E27C43">
        <w:rPr>
          <w:rFonts w:ascii="Times New Roman" w:hAnsi="Times New Roman"/>
          <w:b/>
        </w:rPr>
        <w:t>Senator Payne asked on notice</w:t>
      </w:r>
      <w:r w:rsidRPr="00E27C43" w:rsidR="00E27C43">
        <w:rPr>
          <w:rFonts w:ascii="Times New Roman" w:hAnsi="Times New Roman"/>
          <w:b/>
        </w:rPr>
        <w:t>:</w:t>
      </w:r>
    </w:p>
    <w:p w:rsidR="001D5AAD" w:rsidP="00E27C43">
      <w:pPr>
        <w:rPr>
          <w:rFonts w:ascii="Times New Roman" w:hAnsi="Times New Roman"/>
          <w:iCs/>
        </w:rPr>
      </w:pPr>
    </w:p>
    <w:p w:rsidR="003803B2" w:rsidRPr="00E27C43" w:rsidP="00E27C43">
      <w:pPr>
        <w:rPr>
          <w:rFonts w:ascii="Times New Roman" w:hAnsi="Times New Roman"/>
          <w:iCs/>
        </w:rPr>
      </w:pPr>
      <w:r w:rsidRPr="00E27C43">
        <w:rPr>
          <w:rFonts w:ascii="Times New Roman" w:hAnsi="Times New Roman"/>
          <w:iCs/>
        </w:rPr>
        <w:t>On 11 August 2009 the government launched a new framework for reducing violence against women in Melanesia and East Timor, Stop Violence: Responding to violence against women in Melanesia and East Timor. What funding will be attached to or associated with the new framework and where can information on this funding be found?</w:t>
      </w:r>
    </w:p>
    <w:p w:rsidR="003803B2" w:rsidRPr="00E27C43" w:rsidP="00E27C43">
      <w:pPr>
        <w:rPr>
          <w:rFonts w:ascii="Times New Roman" w:hAnsi="Times New Roman"/>
          <w:iCs/>
        </w:rPr>
      </w:pPr>
    </w:p>
    <w:p w:rsidR="003803B2" w:rsidRPr="00E27C43" w:rsidP="00E27C43">
      <w:pPr>
        <w:rPr>
          <w:rFonts w:ascii="Times New Roman" w:hAnsi="Times New Roman"/>
          <w:iCs/>
        </w:rPr>
      </w:pPr>
      <w:r w:rsidRPr="00E27C43">
        <w:rPr>
          <w:rFonts w:ascii="Times New Roman" w:hAnsi="Times New Roman"/>
          <w:iCs/>
        </w:rPr>
        <w:t>If no funding is attached to the framework, is this intended for the future, and if so, when?</w:t>
      </w:r>
    </w:p>
    <w:p w:rsidR="003803B2" w:rsidRPr="00E27C43" w:rsidP="00E27C43">
      <w:pPr>
        <w:rPr>
          <w:rFonts w:ascii="Times New Roman" w:hAnsi="Times New Roman"/>
          <w:iCs/>
        </w:rPr>
      </w:pPr>
    </w:p>
    <w:p w:rsidR="003803B2" w:rsidRPr="00E27C43" w:rsidP="00E27C43">
      <w:pPr>
        <w:rPr>
          <w:rFonts w:ascii="Times New Roman" w:hAnsi="Times New Roman"/>
          <w:b/>
          <w:u w:val="single"/>
        </w:rPr>
      </w:pPr>
      <w:r w:rsidRPr="00E27C43">
        <w:rPr>
          <w:rFonts w:ascii="Times New Roman" w:hAnsi="Times New Roman"/>
          <w:b/>
          <w:u w:val="single"/>
        </w:rPr>
        <w:t>Answer</w:t>
      </w:r>
    </w:p>
    <w:p w:rsidR="001D5AAD"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The purpose of the framework for action set out in the “Stop Violence” report is to guide Australia’s support to end violence against women in Melanesia and East Timor. The framework is based on the findings of a report by </w:t>
      </w:r>
      <w:r w:rsidRPr="00E27C43">
        <w:rPr>
          <w:rFonts w:ascii="Times New Roman" w:hAnsi="Times New Roman"/>
        </w:rPr>
        <w:t>AusAID’s</w:t>
      </w:r>
      <w:r w:rsidRPr="00E27C43">
        <w:rPr>
          <w:rFonts w:ascii="Times New Roman" w:hAnsi="Times New Roman"/>
        </w:rPr>
        <w:t xml:space="preserve"> Office of Development Effectiveness, “Violence against Women in Melanesia and East Timor: Building on Global and Regional Promising Approaches”.</w:t>
      </w:r>
    </w:p>
    <w:p w:rsidR="003803B2" w:rsidRPr="00E27C43" w:rsidP="00E27C43">
      <w:pPr>
        <w:rPr>
          <w:rFonts w:ascii="Times New Roman" w:hAnsi="Times New Roman"/>
        </w:rPr>
      </w:pPr>
    </w:p>
    <w:p w:rsidR="003803B2" w:rsidRPr="00E27C43" w:rsidP="00E27C43">
      <w:pPr>
        <w:rPr>
          <w:rFonts w:ascii="Times New Roman" w:hAnsi="Times New Roman"/>
          <w:iCs/>
        </w:rPr>
      </w:pPr>
      <w:r w:rsidRPr="00E27C43">
        <w:rPr>
          <w:rFonts w:ascii="Times New Roman" w:hAnsi="Times New Roman"/>
        </w:rPr>
        <w:t xml:space="preserve">The report sets out a range of activities that Australia is supporting against each of the strategies included in the framework. </w:t>
      </w:r>
      <w:r w:rsidRPr="00E27C43">
        <w:rPr>
          <w:rFonts w:ascii="Times New Roman" w:hAnsi="Times New Roman"/>
          <w:iCs/>
        </w:rPr>
        <w:t>Funding for these activities is sourced through country, regional and global program allocations as detailed in the Annual Budget Statement for Australia’s International Development Assistance Program.</w:t>
      </w:r>
    </w:p>
    <w:p w:rsidR="002D4E21" w:rsidP="00E27C43">
      <w:pPr>
        <w:rPr>
          <w:rFonts w:ascii="Times New Roman" w:hAnsi="Times New Roman"/>
          <w:b/>
          <w:bCs/>
        </w:rPr>
      </w:pPr>
    </w:p>
    <w:p w:rsidR="002D4E21" w:rsidP="00E27C43">
      <w:pPr>
        <w:rPr>
          <w:rFonts w:ascii="Times New Roman" w:hAnsi="Times New Roman"/>
          <w:b/>
          <w:bCs/>
        </w:rPr>
      </w:pPr>
    </w:p>
    <w:p w:rsidR="003803B2" w:rsidRPr="002D4E21" w:rsidP="00E27C43">
      <w:pPr>
        <w:rPr>
          <w:rFonts w:ascii="Times New Roman" w:hAnsi="Times New Roman"/>
          <w:b/>
          <w:bCs/>
          <w:u w:val="single"/>
        </w:rPr>
      </w:pPr>
      <w:r w:rsidRPr="002D4E21">
        <w:rPr>
          <w:rFonts w:ascii="Times New Roman" w:hAnsi="Times New Roman"/>
          <w:b/>
          <w:bCs/>
          <w:u w:val="single"/>
        </w:rPr>
        <w:t>Question 2</w:t>
      </w:r>
    </w:p>
    <w:p w:rsidR="00E27C43" w:rsidP="00E27C43">
      <w:pPr>
        <w:rPr>
          <w:rFonts w:ascii="Times New Roman" w:hAnsi="Times New Roman"/>
        </w:rPr>
      </w:pPr>
    </w:p>
    <w:p w:rsidR="003803B2" w:rsidRPr="00E27C43" w:rsidP="00E27C43">
      <w:pPr>
        <w:rPr>
          <w:rFonts w:ascii="Times New Roman" w:hAnsi="Times New Roman"/>
          <w:b/>
        </w:rPr>
      </w:pPr>
      <w:r w:rsidRPr="00E27C43">
        <w:rPr>
          <w:rFonts w:ascii="Times New Roman" w:hAnsi="Times New Roman"/>
          <w:b/>
        </w:rPr>
        <w:t>Senator Payne asked on notice</w:t>
      </w:r>
      <w:r w:rsidR="00E27C43">
        <w:rPr>
          <w:rFonts w:ascii="Times New Roman" w:hAnsi="Times New Roman"/>
          <w:b/>
        </w:rPr>
        <w:t>:</w:t>
      </w:r>
    </w:p>
    <w:p w:rsidR="001D5AAD" w:rsidP="00E27C43">
      <w:pPr>
        <w:rPr>
          <w:rFonts w:ascii="Times New Roman" w:hAnsi="Times New Roman"/>
          <w:iCs/>
        </w:rPr>
      </w:pPr>
    </w:p>
    <w:p w:rsidR="003803B2" w:rsidRPr="00E27C43" w:rsidP="00E27C43">
      <w:pPr>
        <w:rPr>
          <w:rFonts w:ascii="Times New Roman" w:hAnsi="Times New Roman"/>
          <w:iCs/>
        </w:rPr>
      </w:pPr>
      <w:r w:rsidRPr="00E27C43">
        <w:rPr>
          <w:rFonts w:ascii="Times New Roman" w:hAnsi="Times New Roman"/>
          <w:iCs/>
        </w:rPr>
        <w:t>What is the total amount of Australian aid funding for programs to reduce violence against women, globally and in Melanesia and East Timor, for 2007-08, 2008-09 and 2009-10?</w:t>
      </w:r>
    </w:p>
    <w:p w:rsidR="003803B2" w:rsidRPr="00E27C43" w:rsidP="00E27C43">
      <w:pPr>
        <w:rPr>
          <w:rFonts w:ascii="Times New Roman" w:hAnsi="Times New Roman"/>
          <w:iCs/>
        </w:rPr>
      </w:pPr>
    </w:p>
    <w:p w:rsidR="003803B2" w:rsidRPr="00E27C43" w:rsidP="00E27C43">
      <w:pPr>
        <w:rPr>
          <w:rFonts w:ascii="Times New Roman" w:hAnsi="Times New Roman"/>
          <w:b/>
          <w:iCs/>
          <w:u w:val="single"/>
        </w:rPr>
      </w:pPr>
      <w:r w:rsidRPr="00E27C43">
        <w:rPr>
          <w:rFonts w:ascii="Times New Roman" w:hAnsi="Times New Roman"/>
          <w:b/>
          <w:iCs/>
          <w:u w:val="single"/>
        </w:rPr>
        <w:t>Answer</w:t>
      </w:r>
    </w:p>
    <w:p w:rsidR="001D5AAD" w:rsidP="00E27C43">
      <w:pPr>
        <w:rPr>
          <w:rFonts w:ascii="Times New Roman" w:hAnsi="Times New Roman"/>
          <w:iCs/>
        </w:rPr>
      </w:pPr>
      <w:bookmarkStart w:id="0" w:name="OLE_LINK4"/>
    </w:p>
    <w:p w:rsidR="008B19C9" w:rsidRPr="00E27C43" w:rsidP="00E27C43">
      <w:pPr>
        <w:rPr>
          <w:rFonts w:ascii="Times New Roman" w:hAnsi="Times New Roman"/>
          <w:iCs/>
        </w:rPr>
      </w:pPr>
      <w:r w:rsidRPr="00E27C43">
        <w:rPr>
          <w:rFonts w:ascii="Times New Roman" w:hAnsi="Times New Roman"/>
          <w:iCs/>
        </w:rPr>
        <w:t>Most Australian aid funding for initiatives addressing violence against women are integrated into larger law and justice activities and health activities, and are measured as part of these activities</w:t>
      </w:r>
      <w:bookmarkEnd w:id="0"/>
      <w:r w:rsidRPr="00E27C43">
        <w:rPr>
          <w:rFonts w:ascii="Times New Roman" w:hAnsi="Times New Roman"/>
          <w:iCs/>
        </w:rPr>
        <w:t>.</w:t>
      </w:r>
    </w:p>
    <w:p w:rsidR="008B19C9" w:rsidRPr="00E27C43" w:rsidP="00E27C43">
      <w:pPr>
        <w:rPr>
          <w:rFonts w:ascii="Times New Roman" w:hAnsi="Times New Roman"/>
          <w:iCs/>
        </w:rPr>
      </w:pPr>
    </w:p>
    <w:p w:rsidR="008B19C9" w:rsidRPr="00E27C43" w:rsidP="00E27C43">
      <w:pPr>
        <w:rPr>
          <w:rFonts w:ascii="Times New Roman" w:hAnsi="Times New Roman"/>
          <w:iCs/>
        </w:rPr>
      </w:pPr>
      <w:r w:rsidRPr="00E27C43">
        <w:rPr>
          <w:rFonts w:ascii="Times New Roman" w:hAnsi="Times New Roman"/>
          <w:iCs/>
        </w:rPr>
        <w:t xml:space="preserve">In line with the Australian Government’s commitment to intensify its efforts to address violence against women as part of the international development assistance program, AusAID is working to produce and present more comprehensive data in this </w:t>
      </w:r>
      <w:r w:rsidRPr="00E27C43">
        <w:rPr>
          <w:rFonts w:ascii="Times New Roman" w:hAnsi="Times New Roman"/>
          <w:iCs/>
        </w:rPr>
        <w:t xml:space="preserve">area. For example, the recently signed Partnership Agreements with </w:t>
      </w:r>
      <w:r w:rsidRPr="00E27C43" w:rsidR="002765DE">
        <w:rPr>
          <w:rFonts w:ascii="Times New Roman" w:hAnsi="Times New Roman"/>
          <w:iCs/>
        </w:rPr>
        <w:t>the United Nations Development Fund for Women (</w:t>
      </w:r>
      <w:r w:rsidRPr="00E27C43">
        <w:rPr>
          <w:rFonts w:ascii="Times New Roman" w:hAnsi="Times New Roman"/>
          <w:iCs/>
        </w:rPr>
        <w:t>UNIFEM</w:t>
      </w:r>
      <w:r w:rsidRPr="00E27C43" w:rsidR="002765DE">
        <w:rPr>
          <w:rFonts w:ascii="Times New Roman" w:hAnsi="Times New Roman"/>
          <w:iCs/>
        </w:rPr>
        <w:t>)</w:t>
      </w:r>
      <w:r w:rsidRPr="00E27C43">
        <w:rPr>
          <w:rFonts w:ascii="Times New Roman" w:hAnsi="Times New Roman"/>
          <w:iCs/>
        </w:rPr>
        <w:t xml:space="preserve"> and </w:t>
      </w:r>
      <w:r w:rsidRPr="00E27C43" w:rsidR="002765DE">
        <w:rPr>
          <w:rFonts w:ascii="Times New Roman" w:hAnsi="Times New Roman"/>
          <w:iCs/>
        </w:rPr>
        <w:t>the United Nations Population Fund (</w:t>
      </w:r>
      <w:r w:rsidRPr="00E27C43">
        <w:rPr>
          <w:rFonts w:ascii="Times New Roman" w:hAnsi="Times New Roman"/>
          <w:iCs/>
        </w:rPr>
        <w:t>UNFPA</w:t>
      </w:r>
      <w:r w:rsidRPr="00E27C43" w:rsidR="002765DE">
        <w:rPr>
          <w:rFonts w:ascii="Times New Roman" w:hAnsi="Times New Roman"/>
          <w:iCs/>
        </w:rPr>
        <w:t>)</w:t>
      </w:r>
      <w:r w:rsidRPr="00E27C43">
        <w:rPr>
          <w:rFonts w:ascii="Times New Roman" w:hAnsi="Times New Roman"/>
          <w:iCs/>
        </w:rPr>
        <w:t xml:space="preserve"> both include a framework of measures to monitor and evaluate our joint work, including in relation to addressing gender based violence.</w:t>
      </w:r>
    </w:p>
    <w:p w:rsidR="008B19C9" w:rsidRPr="00E27C43" w:rsidP="00E27C43">
      <w:pPr>
        <w:rPr>
          <w:rFonts w:ascii="Times New Roman" w:hAnsi="Times New Roman"/>
          <w:iCs/>
        </w:rPr>
      </w:pPr>
    </w:p>
    <w:p w:rsidR="008B19C9" w:rsidRPr="00E27C43" w:rsidP="00E27C43">
      <w:pPr>
        <w:rPr>
          <w:rFonts w:ascii="Times New Roman" w:hAnsi="Times New Roman"/>
          <w:iCs/>
        </w:rPr>
      </w:pPr>
      <w:r w:rsidRPr="00E27C43">
        <w:rPr>
          <w:rFonts w:ascii="Times New Roman" w:hAnsi="Times New Roman"/>
          <w:iCs/>
        </w:rPr>
        <w:t xml:space="preserve">Based on work by </w:t>
      </w:r>
      <w:r w:rsidRPr="00E27C43">
        <w:rPr>
          <w:rFonts w:ascii="Times New Roman" w:hAnsi="Times New Roman"/>
          <w:iCs/>
        </w:rPr>
        <w:t>AusAID’s</w:t>
      </w:r>
      <w:r w:rsidRPr="00E27C43">
        <w:rPr>
          <w:rFonts w:ascii="Times New Roman" w:hAnsi="Times New Roman"/>
          <w:iCs/>
        </w:rPr>
        <w:t xml:space="preserve"> Office of Dev</w:t>
      </w:r>
      <w:r w:rsidRPr="00E27C43" w:rsidR="003F6717">
        <w:rPr>
          <w:rFonts w:ascii="Times New Roman" w:hAnsi="Times New Roman"/>
          <w:iCs/>
        </w:rPr>
        <w:t>e</w:t>
      </w:r>
      <w:r w:rsidRPr="00E27C43">
        <w:rPr>
          <w:rFonts w:ascii="Times New Roman" w:hAnsi="Times New Roman"/>
          <w:iCs/>
        </w:rPr>
        <w:t>lopment Effectiveness, Melanesia and East Timor were identified as a first priority for increasing Australia’s international efforts to address violence against women. Dedicated spending on activities that address violence against women in these countries is presented in the table below.</w:t>
      </w:r>
    </w:p>
    <w:p w:rsidR="008B19C9" w:rsidRPr="00E27C43" w:rsidP="00E27C43">
      <w:pPr>
        <w:rPr>
          <w:rFonts w:ascii="Times New Roman" w:hAnsi="Times New Roman"/>
          <w:iCs/>
        </w:rPr>
      </w:pPr>
    </w:p>
    <w:p w:rsidR="008B19C9" w:rsidRPr="00E27C43" w:rsidP="00E27C43">
      <w:pPr>
        <w:rPr>
          <w:rFonts w:ascii="Times New Roman" w:hAnsi="Times New Roman"/>
          <w:iCs/>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130"/>
        <w:gridCol w:w="2130"/>
        <w:gridCol w:w="2131"/>
        <w:gridCol w:w="2131"/>
      </w:tblGrid>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130" w:type="dxa"/>
          </w:tcPr>
          <w:p w:rsidR="008B19C9" w:rsidRPr="00E27C43" w:rsidP="00E27C43">
            <w:pPr>
              <w:rPr>
                <w:rFonts w:ascii="Times New Roman" w:hAnsi="Times New Roman"/>
                <w:iCs/>
              </w:rPr>
            </w:pPr>
          </w:p>
        </w:tc>
        <w:tc>
          <w:tcPr>
            <w:tcW w:w="2130" w:type="dxa"/>
          </w:tcPr>
          <w:p w:rsidR="008B19C9" w:rsidRPr="00E27C43" w:rsidP="002D1150">
            <w:pPr>
              <w:jc w:val="center"/>
              <w:rPr>
                <w:rFonts w:ascii="Times New Roman" w:hAnsi="Times New Roman"/>
                <w:b/>
                <w:iCs/>
              </w:rPr>
            </w:pPr>
            <w:r w:rsidRPr="00E27C43">
              <w:rPr>
                <w:rFonts w:ascii="Times New Roman" w:hAnsi="Times New Roman"/>
                <w:b/>
                <w:iCs/>
              </w:rPr>
              <w:t>2007-08</w:t>
            </w:r>
          </w:p>
        </w:tc>
        <w:tc>
          <w:tcPr>
            <w:tcW w:w="2131" w:type="dxa"/>
          </w:tcPr>
          <w:p w:rsidR="008B19C9" w:rsidRPr="00E27C43" w:rsidP="002D1150">
            <w:pPr>
              <w:jc w:val="center"/>
              <w:rPr>
                <w:rFonts w:ascii="Times New Roman" w:hAnsi="Times New Roman"/>
                <w:b/>
                <w:iCs/>
              </w:rPr>
            </w:pPr>
            <w:r w:rsidRPr="00E27C43">
              <w:rPr>
                <w:rFonts w:ascii="Times New Roman" w:hAnsi="Times New Roman"/>
                <w:b/>
                <w:iCs/>
              </w:rPr>
              <w:t>2008-09</w:t>
            </w:r>
          </w:p>
        </w:tc>
        <w:tc>
          <w:tcPr>
            <w:tcW w:w="2131" w:type="dxa"/>
          </w:tcPr>
          <w:p w:rsidR="008B19C9" w:rsidRPr="00E27C43" w:rsidP="002D1150">
            <w:pPr>
              <w:jc w:val="center"/>
              <w:rPr>
                <w:rFonts w:ascii="Times New Roman" w:hAnsi="Times New Roman"/>
                <w:b/>
                <w:iCs/>
              </w:rPr>
            </w:pPr>
            <w:r w:rsidRPr="00E27C43">
              <w:rPr>
                <w:rFonts w:ascii="Times New Roman" w:hAnsi="Times New Roman"/>
                <w:b/>
                <w:iCs/>
              </w:rPr>
              <w:t>2009-10</w:t>
            </w:r>
          </w:p>
          <w:p w:rsidR="008B19C9" w:rsidRPr="00E27C43" w:rsidP="002D1150">
            <w:pPr>
              <w:jc w:val="center"/>
              <w:rPr>
                <w:rFonts w:ascii="Times New Roman" w:hAnsi="Times New Roman"/>
                <w:b/>
                <w:iCs/>
              </w:rPr>
            </w:pPr>
            <w:r w:rsidRPr="00E27C43">
              <w:rPr>
                <w:rFonts w:ascii="Times New Roman" w:hAnsi="Times New Roman"/>
                <w:b/>
                <w:iCs/>
              </w:rPr>
              <w:t>(estimate)</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130" w:type="dxa"/>
          </w:tcPr>
          <w:p w:rsidR="008B19C9" w:rsidRPr="00E27C43" w:rsidP="00E27C43">
            <w:pPr>
              <w:rPr>
                <w:rFonts w:ascii="Times New Roman" w:hAnsi="Times New Roman"/>
                <w:iCs/>
              </w:rPr>
            </w:pPr>
            <w:r w:rsidRPr="00E27C43">
              <w:rPr>
                <w:rFonts w:ascii="Times New Roman" w:hAnsi="Times New Roman"/>
                <w:iCs/>
              </w:rPr>
              <w:t xml:space="preserve">Papua New Guinea </w:t>
            </w:r>
          </w:p>
        </w:tc>
        <w:tc>
          <w:tcPr>
            <w:tcW w:w="2130" w:type="dxa"/>
          </w:tcPr>
          <w:p w:rsidR="008B19C9" w:rsidRPr="00E27C43" w:rsidP="00F434D5">
            <w:pPr>
              <w:jc w:val="right"/>
              <w:rPr>
                <w:rFonts w:ascii="Times New Roman" w:hAnsi="Times New Roman"/>
                <w:iCs/>
              </w:rPr>
            </w:pPr>
            <w:r w:rsidRPr="00E27C43">
              <w:rPr>
                <w:rFonts w:ascii="Times New Roman" w:hAnsi="Times New Roman"/>
              </w:rPr>
              <w:t xml:space="preserve">$2,500,000 </w:t>
            </w:r>
          </w:p>
        </w:tc>
        <w:tc>
          <w:tcPr>
            <w:tcW w:w="2131" w:type="dxa"/>
          </w:tcPr>
          <w:p w:rsidR="008B19C9" w:rsidRPr="00E27C43" w:rsidP="00F434D5">
            <w:pPr>
              <w:jc w:val="right"/>
              <w:rPr>
                <w:rFonts w:ascii="Times New Roman" w:hAnsi="Times New Roman"/>
                <w:iCs/>
              </w:rPr>
            </w:pPr>
            <w:r w:rsidRPr="00E27C43">
              <w:rPr>
                <w:rFonts w:ascii="Times New Roman" w:hAnsi="Times New Roman"/>
              </w:rPr>
              <w:t>$2,800,000</w:t>
            </w:r>
          </w:p>
        </w:tc>
        <w:tc>
          <w:tcPr>
            <w:tcW w:w="2131" w:type="dxa"/>
          </w:tcPr>
          <w:p w:rsidR="008B19C9" w:rsidRPr="00E27C43" w:rsidP="00F434D5">
            <w:pPr>
              <w:jc w:val="right"/>
              <w:rPr>
                <w:rFonts w:ascii="Times New Roman" w:hAnsi="Times New Roman"/>
                <w:iCs/>
              </w:rPr>
            </w:pPr>
            <w:r w:rsidRPr="00E27C43">
              <w:rPr>
                <w:rFonts w:ascii="Times New Roman" w:hAnsi="Times New Roman"/>
              </w:rPr>
              <w:t>$7, 445,999</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130" w:type="dxa"/>
          </w:tcPr>
          <w:p w:rsidR="008B19C9" w:rsidRPr="00E27C43" w:rsidP="00E27C43">
            <w:pPr>
              <w:rPr>
                <w:rFonts w:ascii="Times New Roman" w:hAnsi="Times New Roman"/>
                <w:iCs/>
              </w:rPr>
            </w:pPr>
            <w:r w:rsidRPr="00E27C43">
              <w:rPr>
                <w:rFonts w:ascii="Times New Roman" w:hAnsi="Times New Roman"/>
                <w:iCs/>
              </w:rPr>
              <w:t>Vanuatu</w:t>
            </w:r>
          </w:p>
        </w:tc>
        <w:tc>
          <w:tcPr>
            <w:tcW w:w="2130" w:type="dxa"/>
          </w:tcPr>
          <w:p w:rsidR="008B19C9" w:rsidRPr="00E27C43" w:rsidP="00F434D5">
            <w:pPr>
              <w:jc w:val="right"/>
              <w:rPr>
                <w:rFonts w:ascii="Times New Roman" w:hAnsi="Times New Roman"/>
                <w:iCs/>
              </w:rPr>
            </w:pPr>
            <w:r w:rsidRPr="00E27C43">
              <w:rPr>
                <w:rFonts w:ascii="Times New Roman" w:hAnsi="Times New Roman"/>
                <w:bCs/>
              </w:rPr>
              <w:t>$2,428,374</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$2,965,063</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$2,372,610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130" w:type="dxa"/>
          </w:tcPr>
          <w:p w:rsidR="008B19C9" w:rsidRPr="00E27C43" w:rsidP="00E27C43">
            <w:pPr>
              <w:rPr>
                <w:rFonts w:ascii="Times New Roman" w:hAnsi="Times New Roman"/>
                <w:iCs/>
              </w:rPr>
            </w:pPr>
            <w:r w:rsidRPr="00E27C43">
              <w:rPr>
                <w:rFonts w:ascii="Times New Roman" w:hAnsi="Times New Roman"/>
                <w:iCs/>
              </w:rPr>
              <w:t>Solomon Islands</w:t>
            </w:r>
          </w:p>
        </w:tc>
        <w:tc>
          <w:tcPr>
            <w:tcW w:w="2130" w:type="dxa"/>
          </w:tcPr>
          <w:p w:rsidR="008B19C9" w:rsidRPr="00E27C43" w:rsidP="00F434D5">
            <w:pPr>
              <w:jc w:val="right"/>
              <w:rPr>
                <w:rFonts w:ascii="Times New Roman" w:hAnsi="Times New Roman"/>
                <w:iCs/>
              </w:rPr>
            </w:pPr>
            <w:r w:rsidRPr="00E27C43">
              <w:rPr>
                <w:rFonts w:ascii="Times New Roman" w:hAnsi="Times New Roman"/>
                <w:iCs/>
              </w:rPr>
              <w:t xml:space="preserve">  $442,492</w:t>
            </w:r>
          </w:p>
          <w:p w:rsidR="008B19C9" w:rsidRPr="00E27C43" w:rsidP="00F434D5">
            <w:pPr>
              <w:jc w:val="right"/>
              <w:rPr>
                <w:rFonts w:ascii="Times New Roman" w:hAnsi="Times New Roman"/>
                <w:iCs/>
              </w:rPr>
            </w:pPr>
          </w:p>
        </w:tc>
        <w:tc>
          <w:tcPr>
            <w:tcW w:w="2131" w:type="dxa"/>
          </w:tcPr>
          <w:p w:rsidR="008B19C9" w:rsidRPr="00E27C43" w:rsidP="00F434D5">
            <w:pPr>
              <w:jc w:val="right"/>
              <w:rPr>
                <w:rFonts w:ascii="Times New Roman" w:hAnsi="Times New Roman"/>
                <w:iCs/>
              </w:rPr>
            </w:pPr>
            <w:r w:rsidRPr="00E27C43">
              <w:rPr>
                <w:rFonts w:ascii="Times New Roman" w:hAnsi="Times New Roman"/>
                <w:iCs/>
              </w:rPr>
              <w:t xml:space="preserve">  $722,527</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$2,001,115</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130" w:type="dxa"/>
          </w:tcPr>
          <w:p w:rsidR="008B19C9" w:rsidRPr="00E27C43" w:rsidP="00E27C43">
            <w:pPr>
              <w:rPr>
                <w:rFonts w:ascii="Times New Roman" w:hAnsi="Times New Roman"/>
                <w:iCs/>
              </w:rPr>
            </w:pPr>
            <w:r w:rsidRPr="00E27C43">
              <w:rPr>
                <w:rFonts w:ascii="Times New Roman" w:hAnsi="Times New Roman"/>
                <w:iCs/>
              </w:rPr>
              <w:t>Fiji</w:t>
            </w:r>
          </w:p>
        </w:tc>
        <w:tc>
          <w:tcPr>
            <w:tcW w:w="2130" w:type="dxa"/>
          </w:tcPr>
          <w:p w:rsidR="008B19C9" w:rsidRPr="00E27C43" w:rsidP="00F434D5">
            <w:pPr>
              <w:jc w:val="right"/>
              <w:rPr>
                <w:rFonts w:ascii="Times New Roman" w:hAnsi="Times New Roman"/>
                <w:iCs/>
              </w:rPr>
            </w:pPr>
            <w:r w:rsidRPr="00E27C43">
              <w:rPr>
                <w:rFonts w:ascii="Times New Roman" w:hAnsi="Times New Roman"/>
                <w:iCs/>
              </w:rPr>
              <w:t xml:space="preserve"> $806,775</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$1,174,737</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$1,036,379</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130" w:type="dxa"/>
          </w:tcPr>
          <w:p w:rsidR="008B19C9" w:rsidRPr="00E27C43" w:rsidP="00E27C43">
            <w:pPr>
              <w:rPr>
                <w:rFonts w:ascii="Times New Roman" w:hAnsi="Times New Roman"/>
                <w:iCs/>
              </w:rPr>
            </w:pPr>
            <w:r w:rsidRPr="00E27C43">
              <w:rPr>
                <w:rFonts w:ascii="Times New Roman" w:hAnsi="Times New Roman"/>
                <w:iCs/>
              </w:rPr>
              <w:t>East Timor</w:t>
            </w:r>
          </w:p>
        </w:tc>
        <w:tc>
          <w:tcPr>
            <w:tcW w:w="2130" w:type="dxa"/>
          </w:tcPr>
          <w:p w:rsidR="008B19C9" w:rsidRPr="00E27C43" w:rsidP="00F434D5">
            <w:pPr>
              <w:jc w:val="right"/>
              <w:rPr>
                <w:rFonts w:ascii="Times New Roman" w:hAnsi="Times New Roman"/>
                <w:iCs/>
              </w:rPr>
            </w:pPr>
            <w:r w:rsidRPr="00E27C43">
              <w:rPr>
                <w:rFonts w:ascii="Times New Roman" w:hAnsi="Times New Roman"/>
                <w:iCs/>
              </w:rPr>
              <w:t>N</w:t>
            </w:r>
            <w:r w:rsidRPr="00E27C43">
              <w:rPr>
                <w:rFonts w:ascii="Times New Roman" w:hAnsi="Times New Roman"/>
                <w:iCs/>
              </w:rPr>
              <w:t>il</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 xml:space="preserve">   $200,000</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 xml:space="preserve">    $757,000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130" w:type="dxa"/>
          </w:tcPr>
          <w:p w:rsidR="008B19C9" w:rsidRPr="00E27C43" w:rsidP="00E27C43">
            <w:pPr>
              <w:rPr>
                <w:rFonts w:ascii="Times New Roman" w:hAnsi="Times New Roman"/>
                <w:iCs/>
              </w:rPr>
            </w:pPr>
            <w:r w:rsidRPr="00E27C43">
              <w:rPr>
                <w:rFonts w:ascii="Times New Roman" w:hAnsi="Times New Roman"/>
                <w:iCs/>
              </w:rPr>
              <w:t xml:space="preserve">Total </w:t>
            </w:r>
          </w:p>
        </w:tc>
        <w:tc>
          <w:tcPr>
            <w:tcW w:w="2130" w:type="dxa"/>
          </w:tcPr>
          <w:p w:rsidR="008B19C9" w:rsidRPr="00E27C43" w:rsidP="00F434D5">
            <w:pPr>
              <w:jc w:val="right"/>
              <w:rPr>
                <w:rFonts w:ascii="Times New Roman" w:hAnsi="Times New Roman"/>
                <w:iCs/>
              </w:rPr>
            </w:pPr>
            <w:r w:rsidRPr="00E27C43">
              <w:rPr>
                <w:rFonts w:ascii="Times New Roman" w:hAnsi="Times New Roman"/>
                <w:iCs/>
              </w:rPr>
              <w:t>$6,177,641</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$7,862,327</w:t>
            </w:r>
          </w:p>
        </w:tc>
        <w:tc>
          <w:tcPr>
            <w:tcW w:w="2131" w:type="dxa"/>
          </w:tcPr>
          <w:p w:rsidR="008B19C9" w:rsidRPr="00E27C43" w:rsidP="00F434D5">
            <w:pPr>
              <w:jc w:val="right"/>
              <w:rPr>
                <w:rFonts w:ascii="Times New Roman" w:hAnsi="Times New Roman"/>
                <w:iCs/>
              </w:rPr>
            </w:pPr>
            <w:r w:rsidRPr="00E27C43">
              <w:rPr>
                <w:rFonts w:ascii="Times New Roman" w:hAnsi="Times New Roman"/>
                <w:iCs/>
              </w:rPr>
              <w:t>$13,613,103</w:t>
            </w:r>
          </w:p>
        </w:tc>
      </w:tr>
    </w:tbl>
    <w:p w:rsidR="003803B2" w:rsidP="00E27C43">
      <w:pPr>
        <w:rPr>
          <w:rFonts w:ascii="Times New Roman" w:hAnsi="Times New Roman"/>
          <w:bCs/>
        </w:rPr>
      </w:pPr>
    </w:p>
    <w:p w:rsidR="00E27C43" w:rsidP="00E27C43">
      <w:pPr>
        <w:rPr>
          <w:rFonts w:ascii="Times New Roman" w:hAnsi="Times New Roman"/>
          <w:bCs/>
        </w:rPr>
      </w:pPr>
    </w:p>
    <w:p w:rsidR="003803B2" w:rsidRPr="002D4E21" w:rsidP="00E27C43">
      <w:pPr>
        <w:rPr>
          <w:rFonts w:ascii="Times New Roman" w:hAnsi="Times New Roman"/>
          <w:b/>
          <w:bCs/>
          <w:u w:val="single"/>
        </w:rPr>
      </w:pPr>
      <w:r w:rsidRPr="002D4E21">
        <w:rPr>
          <w:rFonts w:ascii="Times New Roman" w:hAnsi="Times New Roman"/>
          <w:b/>
          <w:bCs/>
          <w:u w:val="single"/>
        </w:rPr>
        <w:t>Question 3</w:t>
      </w:r>
    </w:p>
    <w:p w:rsidR="002D4E21" w:rsidP="00E27C43">
      <w:pPr>
        <w:rPr>
          <w:rFonts w:ascii="Times New Roman" w:hAnsi="Times New Roman"/>
          <w:b/>
        </w:rPr>
      </w:pPr>
    </w:p>
    <w:p w:rsidR="003803B2" w:rsidRPr="00E27C43" w:rsidP="00E27C43">
      <w:pPr>
        <w:rPr>
          <w:rFonts w:ascii="Times New Roman" w:hAnsi="Times New Roman"/>
          <w:b/>
        </w:rPr>
      </w:pPr>
      <w:r w:rsidRPr="00E27C43">
        <w:rPr>
          <w:rFonts w:ascii="Times New Roman" w:hAnsi="Times New Roman"/>
          <w:b/>
        </w:rPr>
        <w:t>Senator Payne asked on notice</w:t>
      </w:r>
      <w:r w:rsidR="00E27C43">
        <w:rPr>
          <w:rFonts w:ascii="Times New Roman" w:hAnsi="Times New Roman"/>
          <w:b/>
        </w:rPr>
        <w:t>:</w:t>
      </w:r>
    </w:p>
    <w:p w:rsidR="001D5AAD" w:rsidP="00E27C43">
      <w:pPr>
        <w:rPr>
          <w:rFonts w:ascii="Times New Roman" w:hAnsi="Times New Roman"/>
          <w:iCs/>
        </w:rPr>
      </w:pPr>
    </w:p>
    <w:p w:rsidR="003803B2" w:rsidRPr="00E27C43" w:rsidP="00E27C43">
      <w:pPr>
        <w:rPr>
          <w:rFonts w:ascii="Times New Roman" w:hAnsi="Times New Roman"/>
          <w:iCs/>
        </w:rPr>
      </w:pPr>
      <w:r w:rsidRPr="00E27C43">
        <w:rPr>
          <w:rFonts w:ascii="Times New Roman" w:hAnsi="Times New Roman"/>
          <w:iCs/>
        </w:rPr>
        <w:t>Is information about Australia’s aid funding for programs to reduce violence against</w:t>
      </w:r>
      <w:r w:rsidR="00E27C43">
        <w:rPr>
          <w:rFonts w:ascii="Times New Roman" w:hAnsi="Times New Roman"/>
          <w:iCs/>
        </w:rPr>
        <w:t xml:space="preserve"> </w:t>
      </w:r>
      <w:r w:rsidRPr="00E27C43">
        <w:rPr>
          <w:rFonts w:ascii="Times New Roman" w:hAnsi="Times New Roman"/>
          <w:iCs/>
        </w:rPr>
        <w:t>women available in the Budget Papers, and if so, where?</w:t>
      </w:r>
    </w:p>
    <w:p w:rsidR="003803B2" w:rsidRPr="00E27C43" w:rsidP="00E27C43">
      <w:pPr>
        <w:rPr>
          <w:rFonts w:ascii="Times New Roman" w:hAnsi="Times New Roman"/>
          <w:iCs/>
        </w:rPr>
      </w:pPr>
    </w:p>
    <w:p w:rsidR="003803B2" w:rsidRPr="00E27C43" w:rsidP="00E27C43">
      <w:pPr>
        <w:rPr>
          <w:rFonts w:ascii="Times New Roman" w:hAnsi="Times New Roman"/>
          <w:b/>
          <w:iCs/>
          <w:u w:val="single"/>
        </w:rPr>
      </w:pPr>
      <w:r w:rsidRPr="00E27C43">
        <w:rPr>
          <w:rFonts w:ascii="Times New Roman" w:hAnsi="Times New Roman"/>
          <w:b/>
          <w:iCs/>
          <w:u w:val="single"/>
        </w:rPr>
        <w:t>Answer</w:t>
      </w:r>
    </w:p>
    <w:p w:rsidR="001D5AAD"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The issue of violence against women and its impact on women, communities and development is identified in the 2009-10 Budget Statement, “Budget: Australia’s International Development Assistance Program</w:t>
      </w:r>
      <w:r w:rsidR="00E27C43">
        <w:rPr>
          <w:rFonts w:ascii="Times New Roman" w:hAnsi="Times New Roman"/>
        </w:rPr>
        <w:t>–A</w:t>
      </w:r>
      <w:r w:rsidRPr="00E27C43">
        <w:rPr>
          <w:rFonts w:ascii="Times New Roman" w:hAnsi="Times New Roman"/>
        </w:rPr>
        <w:t xml:space="preserve"> Good International Citizen” on pages 12, 36-37, 43, and 65.  </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The Budget Statement also makes reference to the related issues of violence against children, violence in conflict situations, and trafficking.</w:t>
      </w:r>
    </w:p>
    <w:p w:rsidR="003803B2" w:rsidRPr="00E27C43" w:rsidP="00E27C43">
      <w:pPr>
        <w:rPr>
          <w:rFonts w:ascii="Times New Roman" w:hAnsi="Times New Roman"/>
        </w:rPr>
      </w:pPr>
      <w:r>
        <w:rPr>
          <w:rFonts w:ascii="Times New Roman" w:hAnsi="Times New Roman"/>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2D4E21" w:rsidP="00E27C43">
            <w:pPr>
              <w:rPr>
                <w:rFonts w:ascii="Times New Roman" w:hAnsi="Times New Roman"/>
                <w:b/>
              </w:rPr>
            </w:pPr>
            <w:r w:rsidRPr="002D4E21">
              <w:rPr>
                <w:rFonts w:ascii="Times New Roman" w:hAnsi="Times New Roman"/>
                <w:b/>
              </w:rPr>
              <w:t>Burma</w:t>
            </w:r>
          </w:p>
        </w:tc>
      </w:tr>
    </w:tbl>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Question 4</w:t>
      </w:r>
    </w:p>
    <w:p w:rsidR="002D4E21" w:rsidP="00E27C43">
      <w:pPr>
        <w:rPr>
          <w:rFonts w:ascii="Times New Roman" w:hAnsi="Times New Roman"/>
          <w:b/>
        </w:rPr>
      </w:pPr>
    </w:p>
    <w:p w:rsidR="003803B2" w:rsidP="00E27C43">
      <w:pPr>
        <w:rPr>
          <w:rFonts w:ascii="Times New Roman" w:hAnsi="Times New Roman"/>
          <w:b/>
        </w:rPr>
      </w:pPr>
      <w:r w:rsidRPr="002D4E21">
        <w:rPr>
          <w:rFonts w:ascii="Times New Roman" w:hAnsi="Times New Roman"/>
          <w:b/>
        </w:rPr>
        <w:t>Senator Payne asked on notice</w:t>
      </w:r>
      <w:r w:rsidR="002D4E21">
        <w:rPr>
          <w:rFonts w:ascii="Times New Roman" w:hAnsi="Times New Roman"/>
          <w:b/>
        </w:rPr>
        <w:t>:</w:t>
      </w:r>
    </w:p>
    <w:p w:rsidR="001D5AAD" w:rsidRPr="002D4E21" w:rsidP="00E27C43">
      <w:pPr>
        <w:rPr>
          <w:rFonts w:ascii="Times New Roman" w:hAnsi="Times New Roman"/>
          <w:b/>
        </w:rPr>
      </w:pPr>
    </w:p>
    <w:p w:rsidR="003803B2" w:rsidRPr="00D308B3" w:rsidP="00E27C43">
      <w:pPr>
        <w:numPr>
          <w:ilvl w:val="0"/>
          <w:numId w:val="11"/>
        </w:numPr>
        <w:tabs>
          <w:tab w:val="clear" w:pos="360"/>
          <w:tab w:val="num" w:pos="540"/>
        </w:tabs>
        <w:spacing w:line="276" w:lineRule="auto"/>
        <w:ind w:left="0" w:firstLine="0"/>
        <w:rPr>
          <w:rFonts w:ascii="Times New Roman" w:hAnsi="Times New Roman"/>
          <w:bCs/>
        </w:rPr>
      </w:pPr>
      <w:r w:rsidRPr="00E27C43">
        <w:rPr>
          <w:rFonts w:ascii="Times New Roman" w:hAnsi="Times New Roman"/>
        </w:rPr>
        <w:t xml:space="preserve">What is </w:t>
      </w:r>
      <w:r w:rsidRPr="00E27C43">
        <w:rPr>
          <w:rFonts w:ascii="Times New Roman" w:hAnsi="Times New Roman"/>
        </w:rPr>
        <w:t>AusAID’s</w:t>
      </w:r>
      <w:r w:rsidRPr="00E27C43">
        <w:rPr>
          <w:rFonts w:ascii="Times New Roman" w:hAnsi="Times New Roman"/>
        </w:rPr>
        <w:t xml:space="preserve"> policy on the question of cross-border funding, generally, and specifically in relation to the Thai-Burma border?</w:t>
      </w:r>
    </w:p>
    <w:p w:rsidR="00D308B3" w:rsidRPr="00E27C43" w:rsidP="00D308B3">
      <w:pPr>
        <w:spacing w:line="276" w:lineRule="auto"/>
        <w:rPr>
          <w:rFonts w:ascii="Times New Roman" w:hAnsi="Times New Roman"/>
          <w:bCs/>
        </w:rPr>
      </w:pPr>
    </w:p>
    <w:p w:rsidR="003803B2" w:rsidRPr="00E27C43" w:rsidP="00E27C43">
      <w:pPr>
        <w:tabs>
          <w:tab w:val="num" w:pos="540"/>
        </w:tabs>
        <w:rPr>
          <w:rFonts w:ascii="Times New Roman" w:hAnsi="Times New Roman"/>
        </w:rPr>
      </w:pPr>
      <w:r w:rsidRPr="00E27C43">
        <w:rPr>
          <w:rFonts w:ascii="Times New Roman" w:hAnsi="Times New Roman"/>
        </w:rPr>
        <w:t>B.</w:t>
      </w:r>
      <w:r w:rsidRPr="00E27C43">
        <w:rPr>
          <w:rFonts w:ascii="Times New Roman" w:hAnsi="Times New Roman"/>
        </w:rPr>
        <w:tab/>
        <w:t>How long has Australia had this policy?</w:t>
      </w:r>
    </w:p>
    <w:p w:rsidR="00BE1B5D" w:rsidRPr="00E27C43" w:rsidP="00E27C43">
      <w:pPr>
        <w:tabs>
          <w:tab w:val="num" w:pos="540"/>
        </w:tabs>
        <w:rPr>
          <w:rFonts w:ascii="Times New Roman" w:hAnsi="Times New Roman"/>
          <w:bCs/>
        </w:rPr>
      </w:pPr>
    </w:p>
    <w:p w:rsidR="003803B2" w:rsidP="00E27C43">
      <w:pPr>
        <w:outlineLvl w:val="0"/>
        <w:rPr>
          <w:rFonts w:ascii="Times New Roman" w:hAnsi="Times New Roman"/>
          <w:b/>
          <w:bCs/>
          <w:u w:val="single"/>
        </w:rPr>
      </w:pPr>
      <w:r w:rsidRPr="002D4E21">
        <w:rPr>
          <w:rFonts w:ascii="Times New Roman" w:hAnsi="Times New Roman"/>
          <w:b/>
          <w:bCs/>
          <w:u w:val="single"/>
        </w:rPr>
        <w:t>Answer</w:t>
      </w:r>
    </w:p>
    <w:p w:rsidR="001D5AAD" w:rsidRPr="002D4E21" w:rsidP="00E27C43">
      <w:pPr>
        <w:outlineLvl w:val="0"/>
        <w:rPr>
          <w:rFonts w:ascii="Times New Roman" w:hAnsi="Times New Roman"/>
          <w:b/>
          <w:bCs/>
          <w:u w:val="single"/>
        </w:rPr>
      </w:pPr>
    </w:p>
    <w:p w:rsidR="00787710" w:rsidRPr="00E27C43" w:rsidP="00E27C43">
      <w:pPr>
        <w:rPr>
          <w:rFonts w:ascii="Times New Roman" w:hAnsi="Times New Roman"/>
        </w:rPr>
      </w:pPr>
      <w:r w:rsidRPr="00E27C43">
        <w:rPr>
          <w:rFonts w:ascii="Times New Roman" w:hAnsi="Times New Roman"/>
          <w:bCs/>
        </w:rPr>
        <w:t>A.</w:t>
      </w:r>
      <w:r w:rsidRPr="00E27C43">
        <w:rPr>
          <w:rFonts w:ascii="Times New Roman" w:hAnsi="Times New Roman"/>
          <w:bCs/>
        </w:rPr>
        <w:tab/>
      </w:r>
      <w:r w:rsidRPr="00E27C43" w:rsidR="003F6717">
        <w:rPr>
          <w:rFonts w:ascii="Times New Roman" w:hAnsi="Times New Roman"/>
          <w:iCs/>
        </w:rPr>
        <w:t>The Australian Government does not support cross-border assistance on the Thai-Burma border which is not authorised by either the Royal Government of Thailand or the Burmese Regime. Australia provides ongoing humanitarian assistance to address the dire needs inside Burma and to improve conditions for the Burmese people in refugee camps on the Thailand side of the border.</w:t>
      </w:r>
    </w:p>
    <w:p w:rsidR="00787710" w:rsidRPr="00E27C43" w:rsidP="00E27C43">
      <w:pPr>
        <w:spacing w:after="120"/>
        <w:rPr>
          <w:rFonts w:ascii="Times New Roman" w:hAnsi="Times New Roman"/>
          <w:bCs/>
        </w:rPr>
      </w:pPr>
    </w:p>
    <w:p w:rsidR="00787710" w:rsidRPr="00E27C43" w:rsidP="00E27C43">
      <w:pPr>
        <w:spacing w:after="120"/>
        <w:rPr>
          <w:rFonts w:ascii="Times New Roman" w:hAnsi="Times New Roman"/>
        </w:rPr>
      </w:pPr>
      <w:r w:rsidRPr="00E27C43">
        <w:rPr>
          <w:rFonts w:ascii="Times New Roman" w:hAnsi="Times New Roman"/>
          <w:bCs/>
        </w:rPr>
        <w:t>B.</w:t>
      </w:r>
      <w:r w:rsidRPr="00E27C43">
        <w:rPr>
          <w:rFonts w:ascii="Times New Roman" w:hAnsi="Times New Roman"/>
          <w:bCs/>
        </w:rPr>
        <w:tab/>
      </w:r>
      <w:r w:rsidRPr="00E27C43">
        <w:rPr>
          <w:rFonts w:ascii="Times New Roman" w:hAnsi="Times New Roman"/>
        </w:rPr>
        <w:t xml:space="preserve">This has been the position of successive Australian </w:t>
      </w:r>
      <w:r w:rsidRPr="00E27C43" w:rsidR="004562DE">
        <w:rPr>
          <w:rFonts w:ascii="Times New Roman" w:hAnsi="Times New Roman"/>
        </w:rPr>
        <w:t>G</w:t>
      </w:r>
      <w:r w:rsidRPr="00E27C43">
        <w:rPr>
          <w:rFonts w:ascii="Times New Roman" w:hAnsi="Times New Roman"/>
        </w:rPr>
        <w:t xml:space="preserve">overnments. </w:t>
      </w:r>
    </w:p>
    <w:p w:rsidR="003803B2" w:rsidP="00E27C43">
      <w:pPr>
        <w:rPr>
          <w:rFonts w:ascii="Times New Roman" w:hAnsi="Times New Roman"/>
        </w:rPr>
      </w:pPr>
    </w:p>
    <w:p w:rsidR="002D4E21"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Question 5</w:t>
      </w:r>
    </w:p>
    <w:p w:rsidR="002D4E21" w:rsidP="00E27C43">
      <w:pPr>
        <w:rPr>
          <w:rFonts w:ascii="Times New Roman" w:hAnsi="Times New Roman"/>
          <w:b/>
        </w:rPr>
      </w:pPr>
    </w:p>
    <w:p w:rsidR="003803B2" w:rsidRPr="002D4E21" w:rsidP="00E27C43">
      <w:pPr>
        <w:rPr>
          <w:rFonts w:ascii="Times New Roman" w:hAnsi="Times New Roman"/>
          <w:b/>
        </w:rPr>
      </w:pPr>
      <w:r w:rsidRPr="002D4E21">
        <w:rPr>
          <w:rFonts w:ascii="Times New Roman" w:hAnsi="Times New Roman"/>
          <w:b/>
        </w:rPr>
        <w:t>Senator Payne asked on notice</w:t>
      </w:r>
      <w:r w:rsidR="002D4E21">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Can AusAID provide information about which countries do and do not provide cross border aid funding, generally, and specifically in relation to the Thai-Burma border?</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lang w:eastAsia="en-AU"/>
        </w:rPr>
      </w:pPr>
      <w:r w:rsidRPr="00E27C43">
        <w:rPr>
          <w:rFonts w:ascii="Times New Roman" w:hAnsi="Times New Roman"/>
          <w:lang w:eastAsia="en-AU"/>
        </w:rPr>
        <w:t xml:space="preserve">Currently both the United Kingdom and the United States of America provide funding for cross-border aid activities in the Thai-Burma border area. A number of other countries provide assistance to Burmese refugees along the border through organisations such as the Thai Burma Border Consortium (TBBC). These include Australia, Belgium, Canada, Czech Republic, Denmark, the European Union, Ireland, New Zealand, Norway, Poland, Spain, Sweden, Switzerland and the Netherlands. The European Union and Australia currently do not provide funding for cross-border activities. </w:t>
      </w:r>
    </w:p>
    <w:p w:rsidR="002D4E21" w:rsidRPr="002D4E21" w:rsidP="00E27C43">
      <w:pPr>
        <w:tabs>
          <w:tab w:val="left" w:pos="993"/>
          <w:tab w:val="left" w:pos="4253"/>
          <w:tab w:val="left" w:pos="5812"/>
          <w:tab w:val="left" w:pos="10206"/>
        </w:tabs>
        <w:rPr>
          <w:rFonts w:ascii="Times New Roman" w:hAnsi="Times New Roman"/>
        </w:rPr>
      </w:pPr>
    </w:p>
    <w:p w:rsidR="002D4E21" w:rsidRPr="002D4E21" w:rsidP="00E27C43">
      <w:pPr>
        <w:tabs>
          <w:tab w:val="left" w:pos="993"/>
          <w:tab w:val="left" w:pos="4253"/>
          <w:tab w:val="left" w:pos="5812"/>
          <w:tab w:val="left" w:pos="10206"/>
        </w:tabs>
        <w:rPr>
          <w:rFonts w:ascii="Times New Roman" w:hAnsi="Times New Roman"/>
        </w:rPr>
      </w:pPr>
    </w:p>
    <w:p w:rsidR="003803B2" w:rsidRPr="002D1150" w:rsidP="00E27C43">
      <w:pPr>
        <w:tabs>
          <w:tab w:val="left" w:pos="993"/>
          <w:tab w:val="left" w:pos="4253"/>
          <w:tab w:val="left" w:pos="5812"/>
          <w:tab w:val="left" w:pos="10206"/>
        </w:tabs>
        <w:rPr>
          <w:rFonts w:ascii="Times New Roman" w:hAnsi="Times New Roman"/>
          <w:b/>
          <w:i/>
        </w:rPr>
      </w:pPr>
      <w:r>
        <w:rPr>
          <w:rFonts w:ascii="Times New Roman" w:hAnsi="Times New Roman"/>
          <w:b/>
        </w:rPr>
        <w:br w:type="page"/>
      </w:r>
      <w:r w:rsidRPr="002D1150" w:rsidR="002D1150">
        <w:rPr>
          <w:rFonts w:ascii="Times New Roman" w:hAnsi="Times New Roman"/>
          <w:b/>
          <w:i/>
        </w:rPr>
        <w:t>Indonesia/</w:t>
      </w:r>
      <w:r w:rsidRPr="002D1150">
        <w:rPr>
          <w:rFonts w:ascii="Times New Roman" w:hAnsi="Times New Roman"/>
          <w:b/>
          <w:i/>
        </w:rPr>
        <w:t>East Timor</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2D4E21" w:rsidP="00E27C43">
            <w:pPr>
              <w:rPr>
                <w:rFonts w:ascii="Times New Roman" w:hAnsi="Times New Roman"/>
                <w:b/>
              </w:rPr>
            </w:pPr>
            <w:r w:rsidRPr="002D4E21">
              <w:rPr>
                <w:rFonts w:ascii="Times New Roman" w:hAnsi="Times New Roman"/>
                <w:b/>
              </w:rPr>
              <w:t>Debt-2-Health Swap</w:t>
            </w:r>
          </w:p>
        </w:tc>
      </w:tr>
    </w:tbl>
    <w:p w:rsidR="003803B2" w:rsidRPr="002D4E21" w:rsidP="00E27C43">
      <w:pPr>
        <w:rPr>
          <w:rFonts w:ascii="Times New Roman" w:hAnsi="Times New Roman"/>
          <w:b/>
        </w:rPr>
      </w:pPr>
    </w:p>
    <w:p w:rsidR="003803B2" w:rsidRPr="002D4E21" w:rsidP="00E27C43">
      <w:pPr>
        <w:rPr>
          <w:rFonts w:ascii="Times New Roman" w:hAnsi="Times New Roman"/>
          <w:b/>
          <w:u w:val="single"/>
        </w:rPr>
      </w:pPr>
      <w:r w:rsidRPr="002D4E21">
        <w:rPr>
          <w:rFonts w:ascii="Times New Roman" w:hAnsi="Times New Roman"/>
          <w:b/>
          <w:u w:val="single"/>
        </w:rPr>
        <w:t>Question 6</w:t>
      </w:r>
    </w:p>
    <w:p w:rsidR="002D4E21" w:rsidP="00E27C43">
      <w:pPr>
        <w:rPr>
          <w:rFonts w:ascii="Times New Roman" w:hAnsi="Times New Roman"/>
          <w:b/>
        </w:rPr>
      </w:pPr>
    </w:p>
    <w:p w:rsidR="003803B2" w:rsidRPr="002D4E21" w:rsidP="00E27C43">
      <w:pPr>
        <w:rPr>
          <w:rFonts w:ascii="Times New Roman" w:hAnsi="Times New Roman"/>
          <w:b/>
        </w:rPr>
      </w:pPr>
      <w:r w:rsidRPr="002D4E21">
        <w:rPr>
          <w:rFonts w:ascii="Times New Roman" w:hAnsi="Times New Roman"/>
          <w:b/>
        </w:rPr>
        <w:t>Senator Payne asked on notice</w:t>
      </w:r>
      <w:r w:rsidR="00D308B3">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rPr>
      </w:pPr>
      <w:r w:rsidRPr="00E27C43">
        <w:rPr>
          <w:rFonts w:ascii="Times New Roman" w:hAnsi="Times New Roman"/>
          <w:szCs w:val="17"/>
        </w:rPr>
        <w:t>Can you provide an update on progress towards finalising the Debt to Health swap with Indonesia?  Has there been any progress since the Budget Estimates hearings?</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tabs>
          <w:tab w:val="center" w:pos="4320"/>
          <w:tab w:val="right" w:pos="8280"/>
        </w:tabs>
        <w:rPr>
          <w:rFonts w:ascii="Times New Roman" w:hAnsi="Times New Roman"/>
          <w:szCs w:val="28"/>
        </w:rPr>
      </w:pPr>
      <w:bookmarkStart w:id="1" w:name="OLE_LINK1"/>
      <w:bookmarkStart w:id="2" w:name="OLE_LINK2"/>
      <w:bookmarkStart w:id="3" w:name="OLE_LINK18"/>
      <w:bookmarkStart w:id="4" w:name="OLE_LINK17"/>
    </w:p>
    <w:p w:rsidR="003803B2" w:rsidRPr="00E27C43" w:rsidP="00E27C43">
      <w:pPr>
        <w:tabs>
          <w:tab w:val="center" w:pos="4320"/>
          <w:tab w:val="right" w:pos="8280"/>
        </w:tabs>
        <w:rPr>
          <w:rFonts w:ascii="Times New Roman" w:hAnsi="Times New Roman"/>
        </w:rPr>
      </w:pPr>
      <w:r w:rsidRPr="00E27C43">
        <w:rPr>
          <w:rFonts w:ascii="Times New Roman" w:hAnsi="Times New Roman"/>
          <w:szCs w:val="28"/>
        </w:rPr>
        <w:t xml:space="preserve">It is expected that Australia, Indonesia and the Global Fund will agree the terms of the Debt to Health Swap by early 2010. Once these terms have been agreed, the next steps for Australia will be to sign a tripartite agreement </w:t>
      </w:r>
      <w:r w:rsidRPr="00E27C43">
        <w:rPr>
          <w:rFonts w:ascii="Times New Roman" w:hAnsi="Times New Roman"/>
        </w:rPr>
        <w:t>with Indonesia and the Global Fund and to negotiate a Memorandum of Understanding (MOU) with the Government of Indonesia. DFAT, AusAID and the Export Finance and Insurance Corporation (EFIC) will be involved in the MOU negotiations. Pursuant to the MOU with the Government of Indonesia, EFIC (which legally holds the loans to be swapped) will reach a debt rescheduling agreement to recognise the debt forgiveness arrangement and the conditions that must be met for such forgiveness.</w:t>
      </w:r>
      <w:bookmarkEnd w:id="1"/>
      <w:bookmarkEnd w:id="2"/>
    </w:p>
    <w:p w:rsidR="003803B2" w:rsidRPr="00E27C43" w:rsidP="00E27C43">
      <w:pPr>
        <w:tabs>
          <w:tab w:val="center" w:pos="4320"/>
          <w:tab w:val="right" w:pos="8280"/>
        </w:tabs>
        <w:rPr>
          <w:rFonts w:ascii="Times New Roman" w:hAnsi="Times New Roman"/>
        </w:rPr>
      </w:pPr>
    </w:p>
    <w:p w:rsidR="003803B2" w:rsidRPr="00E27C43" w:rsidP="00E27C43">
      <w:pPr>
        <w:tabs>
          <w:tab w:val="center" w:pos="4320"/>
          <w:tab w:val="right" w:pos="8280"/>
        </w:tabs>
        <w:rPr>
          <w:rFonts w:ascii="Times New Roman" w:hAnsi="Times New Roman"/>
        </w:rPr>
      </w:pPr>
      <w:r w:rsidRPr="00E27C43">
        <w:rPr>
          <w:rFonts w:ascii="Times New Roman" w:hAnsi="Times New Roman"/>
        </w:rPr>
        <w:t xml:space="preserve">The measure will be implemented by DFAT through EFIC, in conjunction with AusAID.  </w:t>
      </w:r>
      <w:bookmarkEnd w:id="3"/>
      <w:bookmarkEnd w:id="4"/>
    </w:p>
    <w:p w:rsidR="003803B2" w:rsidP="00E27C43">
      <w:pPr>
        <w:rPr>
          <w:rFonts w:ascii="Times New Roman" w:hAnsi="Times New Roman"/>
        </w:rPr>
      </w:pPr>
    </w:p>
    <w:p w:rsidR="002D4E21"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Question 7</w:t>
      </w:r>
    </w:p>
    <w:p w:rsidR="002D4E21" w:rsidP="00E27C43">
      <w:pPr>
        <w:rPr>
          <w:rFonts w:ascii="Times New Roman" w:hAnsi="Times New Roman"/>
          <w:b/>
        </w:rPr>
      </w:pPr>
    </w:p>
    <w:p w:rsidR="003803B2" w:rsidRPr="002D4E21" w:rsidP="00E27C43">
      <w:pPr>
        <w:rPr>
          <w:rFonts w:ascii="Times New Roman" w:hAnsi="Times New Roman"/>
          <w:b/>
        </w:rPr>
      </w:pPr>
      <w:r w:rsidRPr="002D4E21">
        <w:rPr>
          <w:rFonts w:ascii="Times New Roman" w:hAnsi="Times New Roman"/>
          <w:b/>
        </w:rPr>
        <w:t>Senator Payne asked on notice</w:t>
      </w:r>
      <w:r w:rsidR="00D308B3">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rPr>
      </w:pPr>
      <w:r w:rsidRPr="00E27C43">
        <w:rPr>
          <w:rFonts w:ascii="Times New Roman" w:hAnsi="Times New Roman"/>
          <w:szCs w:val="17"/>
        </w:rPr>
        <w:t xml:space="preserve">At the last Estimates hearings, AusAID undertook to provide on notice information about the volume of Indonesia’s contribution to the Global Fund to Fight AIDS, Tuberculosis and Malaria, but we do not seem </w:t>
      </w:r>
      <w:r w:rsidR="002D1150">
        <w:rPr>
          <w:rFonts w:ascii="Times New Roman" w:hAnsi="Times New Roman"/>
          <w:szCs w:val="17"/>
        </w:rPr>
        <w:t xml:space="preserve">to have received that response. </w:t>
      </w:r>
      <w:r w:rsidRPr="00E27C43">
        <w:rPr>
          <w:rFonts w:ascii="Times New Roman" w:hAnsi="Times New Roman"/>
          <w:szCs w:val="17"/>
        </w:rPr>
        <w:t>Are you able to confirm those details now?</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rPr>
          <w:rFonts w:ascii="Times New Roman" w:hAnsi="Times New Roman"/>
          <w:szCs w:val="28"/>
        </w:rPr>
      </w:pPr>
    </w:p>
    <w:p w:rsidR="003803B2" w:rsidRPr="00E27C43" w:rsidP="00E27C43">
      <w:pPr>
        <w:rPr>
          <w:rFonts w:ascii="Times New Roman" w:hAnsi="Times New Roman"/>
          <w:szCs w:val="28"/>
        </w:rPr>
      </w:pPr>
      <w:r w:rsidRPr="00E27C43">
        <w:rPr>
          <w:rFonts w:ascii="Times New Roman" w:hAnsi="Times New Roman"/>
          <w:szCs w:val="28"/>
        </w:rPr>
        <w:t xml:space="preserve">In implementing the Debt to Health Swap with Indonesia, Australia will cancel up to $75 million in debt owed by Indonesia in parallel with Indonesia investing $37.5 million in the Global Fund for approved tuberculosis programs.  </w:t>
      </w:r>
    </w:p>
    <w:p w:rsidR="003803B2" w:rsidRPr="00E27C43" w:rsidP="00E27C43">
      <w:pPr>
        <w:rPr>
          <w:rFonts w:ascii="Times New Roman" w:hAnsi="Times New Roman"/>
          <w:szCs w:val="28"/>
        </w:rPr>
      </w:pPr>
    </w:p>
    <w:p w:rsidR="003803B2" w:rsidRPr="00E27C43" w:rsidP="00E27C43">
      <w:pPr>
        <w:rPr>
          <w:rFonts w:ascii="Times New Roman" w:hAnsi="Times New Roman"/>
          <w:szCs w:val="28"/>
        </w:rPr>
      </w:pPr>
      <w:r w:rsidRPr="00E27C43">
        <w:rPr>
          <w:rFonts w:ascii="Times New Roman" w:hAnsi="Times New Roman"/>
          <w:szCs w:val="28"/>
        </w:rPr>
        <w:t xml:space="preserve">Indonesia did not provide funding to the Global Fund prior to </w:t>
      </w:r>
      <w:r w:rsidRPr="00E27C43" w:rsidR="0028184C">
        <w:rPr>
          <w:rFonts w:ascii="Times New Roman" w:hAnsi="Times New Roman"/>
          <w:szCs w:val="28"/>
        </w:rPr>
        <w:t xml:space="preserve">the </w:t>
      </w:r>
      <w:r w:rsidRPr="00E27C43">
        <w:rPr>
          <w:rFonts w:ascii="Times New Roman" w:hAnsi="Times New Roman"/>
          <w:szCs w:val="28"/>
        </w:rPr>
        <w:t>start of a Debt to Health Swap with Germany.</w:t>
      </w:r>
    </w:p>
    <w:p w:rsidR="003803B2" w:rsidRPr="00E27C43" w:rsidP="00E27C43">
      <w:pPr>
        <w:rPr>
          <w:rFonts w:ascii="Times New Roman" w:hAnsi="Times New Roman"/>
          <w:szCs w:val="28"/>
        </w:rPr>
      </w:pPr>
    </w:p>
    <w:p w:rsidR="003803B2" w:rsidRPr="00E27C43" w:rsidP="00E27C43">
      <w:pPr>
        <w:rPr>
          <w:rFonts w:ascii="Times New Roman" w:hAnsi="Times New Roman"/>
        </w:rPr>
      </w:pPr>
      <w:r w:rsidRPr="00E27C43">
        <w:rPr>
          <w:rFonts w:ascii="Times New Roman" w:hAnsi="Times New Roman"/>
          <w:szCs w:val="28"/>
        </w:rPr>
        <w:t xml:space="preserve">The Debt to Health Swap with Germany resulted in Indonesia pledging US$37.5 million to the Global Fund during the period 2008-12. This is recognised as </w:t>
      </w:r>
      <w:r w:rsidR="002D1150">
        <w:rPr>
          <w:rFonts w:ascii="Times New Roman" w:hAnsi="Times New Roman"/>
          <w:szCs w:val="28"/>
        </w:rPr>
        <w:t>a ‘restricted contribution’. T</w:t>
      </w:r>
      <w:r w:rsidRPr="00E27C43">
        <w:rPr>
          <w:rFonts w:ascii="Times New Roman" w:hAnsi="Times New Roman"/>
          <w:szCs w:val="28"/>
        </w:rPr>
        <w:t>he total amount paid from this amount to date is US$</w:t>
      </w:r>
      <w:r w:rsidR="002D1150">
        <w:rPr>
          <w:rFonts w:ascii="Times New Roman" w:hAnsi="Times New Roman"/>
        </w:rPr>
        <w:t>15.3 million.</w:t>
      </w:r>
    </w:p>
    <w:p w:rsidR="003803B2" w:rsidRPr="00E27C43" w:rsidP="00E27C43">
      <w:pPr>
        <w:tabs>
          <w:tab w:val="left" w:pos="993"/>
          <w:tab w:val="left" w:pos="4253"/>
          <w:tab w:val="left" w:pos="5812"/>
          <w:tab w:val="left" w:pos="10206"/>
        </w:tabs>
        <w:rPr>
          <w:rFonts w:ascii="Times New Roman" w:hAnsi="Times New Roman"/>
        </w:rPr>
      </w:pPr>
    </w:p>
    <w:p w:rsidR="002D4E21" w:rsidP="00E27C43">
      <w:pPr>
        <w:tabs>
          <w:tab w:val="left" w:pos="993"/>
          <w:tab w:val="left" w:pos="4253"/>
          <w:tab w:val="left" w:pos="5812"/>
          <w:tab w:val="left" w:pos="10206"/>
        </w:tabs>
        <w:rPr>
          <w:rFonts w:ascii="Times New Roman" w:hAnsi="Times New Roman"/>
          <w:b/>
        </w:rPr>
      </w:pPr>
    </w:p>
    <w:p w:rsidR="003803B2" w:rsidRPr="00E27C43" w:rsidP="00E27C43">
      <w:pPr>
        <w:tabs>
          <w:tab w:val="left" w:pos="993"/>
          <w:tab w:val="left" w:pos="4253"/>
          <w:tab w:val="left" w:pos="5812"/>
          <w:tab w:val="left" w:pos="10206"/>
        </w:tabs>
        <w:rPr>
          <w:rFonts w:ascii="Times New Roman" w:hAnsi="Times New Roman"/>
          <w:b/>
        </w:rPr>
      </w:pPr>
      <w:r w:rsidRPr="00E27C43">
        <w:rPr>
          <w:rFonts w:ascii="Times New Roman" w:hAnsi="Times New Roman"/>
          <w:b/>
        </w:rPr>
        <w:t>Governance Service Delivery</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9242" w:type="dxa"/>
            <w:tcBorders>
              <w:top w:val="single" w:sz="4" w:space="0" w:color="auto"/>
              <w:left w:val="single" w:sz="4" w:space="0" w:color="auto"/>
              <w:bottom w:val="single" w:sz="4" w:space="0" w:color="auto"/>
              <w:right w:val="single" w:sz="4" w:space="0" w:color="auto"/>
            </w:tcBorders>
          </w:tcPr>
          <w:p w:rsidR="003803B2" w:rsidRPr="002D4E21" w:rsidP="00E27C43">
            <w:pPr>
              <w:rPr>
                <w:rFonts w:ascii="Times New Roman" w:hAnsi="Times New Roman"/>
                <w:b/>
              </w:rPr>
            </w:pPr>
            <w:r>
              <w:rPr>
                <w:rFonts w:ascii="Times New Roman" w:hAnsi="Times New Roman"/>
                <w:b/>
                <w:szCs w:val="17"/>
              </w:rPr>
              <w:t>Child and maternal h</w:t>
            </w:r>
            <w:r w:rsidRPr="002D4E21">
              <w:rPr>
                <w:rFonts w:ascii="Times New Roman" w:hAnsi="Times New Roman"/>
                <w:b/>
                <w:szCs w:val="17"/>
              </w:rPr>
              <w:t>ealth</w:t>
            </w:r>
          </w:p>
        </w:tc>
      </w:tr>
    </w:tbl>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Question 8</w:t>
      </w:r>
    </w:p>
    <w:p w:rsidR="002D4E21" w:rsidP="00E27C43">
      <w:pPr>
        <w:rPr>
          <w:rFonts w:ascii="Times New Roman" w:hAnsi="Times New Roman"/>
          <w:b/>
        </w:rPr>
      </w:pPr>
    </w:p>
    <w:p w:rsidR="003803B2" w:rsidRPr="002D4E21" w:rsidP="00E27C43">
      <w:pPr>
        <w:rPr>
          <w:rFonts w:ascii="Times New Roman" w:hAnsi="Times New Roman"/>
          <w:b/>
          <w:szCs w:val="17"/>
        </w:rPr>
      </w:pPr>
      <w:r w:rsidRPr="002D4E21">
        <w:rPr>
          <w:rFonts w:ascii="Times New Roman" w:hAnsi="Times New Roman"/>
          <w:b/>
        </w:rPr>
        <w:t>Senator Payne asked on notice</w:t>
      </w:r>
      <w:r w:rsidR="00D308B3">
        <w:rPr>
          <w:rFonts w:ascii="Times New Roman" w:hAnsi="Times New Roman"/>
          <w:b/>
          <w:szCs w:val="17"/>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In answer to a Question on Notice from the Budget Estimates, AusAID estimated that $72 million was spent on child and maternal health initiatives in 2008-09, and $8</w:t>
      </w:r>
      <w:r w:rsidR="002D4E21">
        <w:rPr>
          <w:rFonts w:ascii="Times New Roman" w:hAnsi="Times New Roman"/>
          <w:szCs w:val="17"/>
        </w:rPr>
        <w:t>0 </w:t>
      </w:r>
      <w:r w:rsidRPr="00E27C43">
        <w:rPr>
          <w:rFonts w:ascii="Times New Roman" w:hAnsi="Times New Roman"/>
          <w:szCs w:val="17"/>
        </w:rPr>
        <w:t>million would be spent in 2009-10. What is $80 million as a percentage of Australia’s total ODA for 2009-10?</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rPr>
          <w:rFonts w:ascii="Times New Roman" w:hAnsi="Times New Roman"/>
        </w:rPr>
      </w:pPr>
    </w:p>
    <w:p w:rsidR="00E85CA0" w:rsidRPr="00E27C43" w:rsidP="00E27C43">
      <w:pPr>
        <w:rPr>
          <w:rFonts w:ascii="Times New Roman" w:hAnsi="Times New Roman"/>
        </w:rPr>
      </w:pPr>
      <w:r w:rsidRPr="00E27C43">
        <w:rPr>
          <w:rFonts w:ascii="Times New Roman" w:hAnsi="Times New Roman"/>
        </w:rPr>
        <w:t>The estimated expenditure of $8</w:t>
      </w:r>
      <w:r w:rsidRPr="00E27C43" w:rsidR="002765DE">
        <w:rPr>
          <w:rFonts w:ascii="Times New Roman" w:hAnsi="Times New Roman"/>
        </w:rPr>
        <w:t>0 million (2 per cent of total official development assistance</w:t>
      </w:r>
      <w:r w:rsidRPr="00E27C43">
        <w:rPr>
          <w:rFonts w:ascii="Times New Roman" w:hAnsi="Times New Roman"/>
        </w:rPr>
        <w:t xml:space="preserve">) for 2009-10 for specific child and maternal health </w:t>
      </w:r>
      <w:r w:rsidRPr="00E27C43">
        <w:rPr>
          <w:rFonts w:ascii="Times New Roman" w:hAnsi="Times New Roman"/>
        </w:rPr>
        <w:t>programs</w:t>
      </w:r>
      <w:r w:rsidR="002D1150">
        <w:rPr>
          <w:rFonts w:ascii="Times New Roman" w:hAnsi="Times New Roman"/>
        </w:rPr>
        <w:t>,</w:t>
      </w:r>
      <w:r w:rsidRPr="00E27C43">
        <w:rPr>
          <w:rFonts w:ascii="Times New Roman" w:hAnsi="Times New Roman"/>
        </w:rPr>
        <w:t xml:space="preserve"> is only a portion of the health spend which will impact</w:t>
      </w:r>
      <w:r w:rsidR="002D4E21">
        <w:rPr>
          <w:rFonts w:ascii="Times New Roman" w:hAnsi="Times New Roman"/>
        </w:rPr>
        <w:t xml:space="preserve"> on maternal and child health. </w:t>
      </w:r>
      <w:r w:rsidRPr="00E27C43">
        <w:rPr>
          <w:rFonts w:ascii="Times New Roman" w:hAnsi="Times New Roman"/>
        </w:rPr>
        <w:t xml:space="preserve">A key focus of Australia’s entire health aid program (estimated funding is $595 million in 2009-10) is supporting developing countries to get the fundamental elements of a sustainable health system in place. These include human resources and mechanisms for financing health services. </w:t>
      </w:r>
    </w:p>
    <w:p w:rsidR="00D308B3" w:rsidP="00E27C43">
      <w:pPr>
        <w:rPr>
          <w:rFonts w:ascii="Times New Roman" w:hAnsi="Times New Roman"/>
          <w:b/>
          <w:u w:val="single"/>
        </w:rPr>
      </w:pPr>
    </w:p>
    <w:p w:rsidR="000358F3" w:rsidP="00E27C43">
      <w:pPr>
        <w:rPr>
          <w:rFonts w:ascii="Times New Roman" w:hAnsi="Times New Roman"/>
          <w:b/>
          <w:u w:val="single"/>
        </w:rPr>
      </w:pPr>
    </w:p>
    <w:p w:rsidR="003803B2" w:rsidRPr="002D4E21" w:rsidP="00E27C43">
      <w:pPr>
        <w:rPr>
          <w:rFonts w:ascii="Times New Roman" w:hAnsi="Times New Roman"/>
          <w:b/>
          <w:u w:val="single"/>
        </w:rPr>
      </w:pPr>
      <w:r w:rsidRPr="002D4E21">
        <w:rPr>
          <w:rFonts w:ascii="Times New Roman" w:hAnsi="Times New Roman"/>
          <w:b/>
          <w:u w:val="single"/>
        </w:rPr>
        <w:t>Question 9</w:t>
      </w:r>
    </w:p>
    <w:p w:rsidR="002D4E21" w:rsidP="00E27C43">
      <w:pPr>
        <w:rPr>
          <w:rFonts w:ascii="Times New Roman" w:hAnsi="Times New Roman"/>
          <w:b/>
        </w:rPr>
      </w:pPr>
    </w:p>
    <w:p w:rsidR="003803B2" w:rsidRPr="002D4E21" w:rsidP="00E27C43">
      <w:pPr>
        <w:rPr>
          <w:rFonts w:ascii="Times New Roman" w:hAnsi="Times New Roman"/>
          <w:b/>
        </w:rPr>
      </w:pPr>
      <w:r w:rsidRPr="002D4E21">
        <w:rPr>
          <w:rFonts w:ascii="Times New Roman" w:hAnsi="Times New Roman"/>
          <w:b/>
        </w:rPr>
        <w:t>Senator Payne asked on notice</w:t>
      </w:r>
      <w:r w:rsidR="002D4E21">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Does this small proportion of funding for child and maternal health in the aid program reflect the relative importance of child and maternal health as a development priority for AusAID?</w:t>
      </w:r>
    </w:p>
    <w:p w:rsidR="003803B2" w:rsidRPr="00E27C4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 xml:space="preserve">If not, why is the quantity of funding so small? </w:t>
      </w:r>
    </w:p>
    <w:p w:rsidR="003803B2" w:rsidRPr="00E27C4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If so, is this not inconsistent with the priority placed on child and maternal health under the Millennium Development Goals, particularly in light of the lack of progress towards achieving the MDG objectives for child and maternal health?</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rPr>
          <w:rFonts w:ascii="Times New Roman" w:hAnsi="Times New Roman"/>
        </w:rPr>
      </w:pPr>
    </w:p>
    <w:p w:rsidR="00070064" w:rsidRPr="00E27C43" w:rsidP="00E27C43">
      <w:pPr>
        <w:rPr>
          <w:rFonts w:ascii="Times New Roman" w:hAnsi="Times New Roman"/>
        </w:rPr>
      </w:pPr>
      <w:r w:rsidRPr="00E27C43">
        <w:rPr>
          <w:rFonts w:ascii="Times New Roman" w:hAnsi="Times New Roman"/>
        </w:rPr>
        <w:t>Maternal and child health is a key priority for the Government and should be seen in the broader context of overall health sector funding, not just in specific child and maternal health programs.</w:t>
      </w:r>
      <w:r w:rsidRPr="00E27C43" w:rsidR="00E422B0">
        <w:rPr>
          <w:rFonts w:ascii="Times New Roman" w:hAnsi="Times New Roman"/>
        </w:rPr>
        <w:t xml:space="preserve"> </w:t>
      </w:r>
      <w:r w:rsidRPr="00E27C43">
        <w:rPr>
          <w:rFonts w:ascii="Times New Roman" w:hAnsi="Times New Roman"/>
        </w:rPr>
        <w:t xml:space="preserve">The estimated expenditure of $80 million for specific child and maternal health programs is a significant increase on previous years and is likely </w:t>
      </w:r>
      <w:r w:rsidRPr="00E27C43">
        <w:rPr>
          <w:rFonts w:ascii="Times New Roman" w:hAnsi="Times New Roman"/>
        </w:rPr>
        <w:t xml:space="preserve">to increase further </w:t>
      </w:r>
      <w:r w:rsidRPr="00E27C43" w:rsidR="0020479E">
        <w:rPr>
          <w:rFonts w:ascii="Times New Roman" w:hAnsi="Times New Roman"/>
        </w:rPr>
        <w:t xml:space="preserve">as funding to strengthen health systems more broadly increases. Funding for health programs is estimated to be </w:t>
      </w:r>
      <w:r w:rsidRPr="00E27C43">
        <w:rPr>
          <w:rFonts w:ascii="Times New Roman" w:hAnsi="Times New Roman"/>
        </w:rPr>
        <w:t xml:space="preserve">$595 million in 2009-10, representing around 16 per cent of the total aid program and an increase of 35 per cent over </w:t>
      </w:r>
      <w:r w:rsidRPr="00E27C43" w:rsidR="0020479E">
        <w:rPr>
          <w:rFonts w:ascii="Times New Roman" w:hAnsi="Times New Roman"/>
        </w:rPr>
        <w:t>2008-09)</w:t>
      </w:r>
      <w:r w:rsidRPr="00E27C43">
        <w:rPr>
          <w:rFonts w:ascii="Times New Roman" w:hAnsi="Times New Roman"/>
        </w:rPr>
        <w:t xml:space="preserve">. </w:t>
      </w:r>
    </w:p>
    <w:p w:rsidR="003803B2" w:rsidRPr="002D4E21" w:rsidP="00E27C43">
      <w:pPr>
        <w:rPr>
          <w:rFonts w:ascii="Times New Roman" w:hAnsi="Times New Roman"/>
        </w:rPr>
      </w:pPr>
    </w:p>
    <w:p w:rsidR="003644B9" w:rsidRPr="002D4E21" w:rsidP="00E27C43">
      <w:pPr>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2D4E21" w:rsidP="00E27C43">
            <w:pPr>
              <w:rPr>
                <w:rFonts w:ascii="Times New Roman" w:hAnsi="Times New Roman"/>
                <w:b/>
              </w:rPr>
            </w:pPr>
            <w:r>
              <w:rPr>
                <w:rFonts w:ascii="Times New Roman" w:hAnsi="Times New Roman"/>
                <w:b/>
              </w:rPr>
              <w:t>Family p</w:t>
            </w:r>
            <w:r w:rsidRPr="002D4E21">
              <w:rPr>
                <w:rFonts w:ascii="Times New Roman" w:hAnsi="Times New Roman"/>
                <w:b/>
              </w:rPr>
              <w:t>lanning</w:t>
            </w:r>
          </w:p>
        </w:tc>
      </w:tr>
    </w:tbl>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Question 10</w:t>
      </w:r>
    </w:p>
    <w:p w:rsidR="002D4E21" w:rsidP="00E27C43">
      <w:pPr>
        <w:rPr>
          <w:rFonts w:ascii="Times New Roman" w:hAnsi="Times New Roman"/>
        </w:rPr>
      </w:pPr>
    </w:p>
    <w:p w:rsidR="003803B2" w:rsidRPr="002D4E21" w:rsidP="00E27C43">
      <w:pPr>
        <w:rPr>
          <w:rFonts w:ascii="Times New Roman" w:hAnsi="Times New Roman"/>
          <w:b/>
          <w:szCs w:val="17"/>
        </w:rPr>
      </w:pPr>
      <w:r w:rsidRPr="002D4E21">
        <w:rPr>
          <w:rFonts w:ascii="Times New Roman" w:hAnsi="Times New Roman"/>
          <w:b/>
        </w:rPr>
        <w:t xml:space="preserve">Senator </w:t>
      </w:r>
      <w:r w:rsidRPr="002D4E21">
        <w:rPr>
          <w:rFonts w:ascii="Times New Roman" w:hAnsi="Times New Roman"/>
          <w:b/>
          <w:szCs w:val="17"/>
        </w:rPr>
        <w:t>Hanson-Young</w:t>
      </w:r>
      <w:r w:rsidRPr="002D4E21">
        <w:rPr>
          <w:rFonts w:ascii="Times New Roman" w:hAnsi="Times New Roman"/>
          <w:b/>
        </w:rPr>
        <w:t xml:space="preserve"> asked on notice</w:t>
      </w:r>
      <w:r w:rsidR="002D4E21">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Can the Department and/or AusAID confirm that, under the new “Family Planning and the Aid Program: Guiding Principles”, announced 10 March 2009, that the additional funding of up to $15 million over 4 years through UN agencies and NGOs, for family planning and reproductive health activities to help reduce maternal deaths, will be specifically designated as such, and made available for this purpose, and not lost through existing funding mechanisms.</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The $15 million over four years will be used to assist family planning activities.</w:t>
      </w:r>
    </w:p>
    <w:p w:rsidR="003803B2" w:rsidP="00E27C43">
      <w:pPr>
        <w:rPr>
          <w:rFonts w:ascii="Times New Roman" w:hAnsi="Times New Roman"/>
        </w:rPr>
      </w:pPr>
    </w:p>
    <w:p w:rsidR="000358F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Question 11</w:t>
      </w:r>
    </w:p>
    <w:p w:rsidR="002D4E21" w:rsidP="00E27C43">
      <w:pPr>
        <w:rPr>
          <w:rFonts w:ascii="Times New Roman" w:hAnsi="Times New Roman"/>
        </w:rPr>
      </w:pPr>
    </w:p>
    <w:p w:rsidR="003803B2" w:rsidRPr="002D4E21" w:rsidP="00E27C43">
      <w:pPr>
        <w:rPr>
          <w:rFonts w:ascii="Times New Roman" w:hAnsi="Times New Roman"/>
          <w:b/>
        </w:rPr>
      </w:pPr>
      <w:r w:rsidRPr="002D4E21">
        <w:rPr>
          <w:rFonts w:ascii="Times New Roman" w:hAnsi="Times New Roman"/>
          <w:b/>
        </w:rPr>
        <w:t xml:space="preserve">Senator </w:t>
      </w:r>
      <w:r w:rsidRPr="002D4E21">
        <w:rPr>
          <w:rFonts w:ascii="Times New Roman" w:hAnsi="Times New Roman"/>
          <w:b/>
          <w:szCs w:val="17"/>
        </w:rPr>
        <w:t>Hanson-Young</w:t>
      </w:r>
      <w:r w:rsidRPr="002D4E21">
        <w:rPr>
          <w:rFonts w:ascii="Times New Roman" w:hAnsi="Times New Roman"/>
          <w:b/>
        </w:rPr>
        <w:t xml:space="preserve"> asked on notice</w:t>
      </w:r>
      <w:r w:rsidR="002D4E21">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 xml:space="preserve">Given Australia is a signatory to the Programme of Action of the International Conference on Population and Development (ICPD), Cairo 1994, and the Millennium Development Goals. Is </w:t>
      </w:r>
      <w:r w:rsidRPr="00E27C43" w:rsidR="00A50A8E">
        <w:rPr>
          <w:rFonts w:ascii="Times New Roman" w:hAnsi="Times New Roman"/>
          <w:szCs w:val="17"/>
        </w:rPr>
        <w:t>AusAID</w:t>
      </w:r>
      <w:r w:rsidRPr="00E27C43">
        <w:rPr>
          <w:rFonts w:ascii="Times New Roman" w:hAnsi="Times New Roman"/>
          <w:szCs w:val="17"/>
        </w:rPr>
        <w:t xml:space="preserve"> policy on funding abortion/post abortion activities consistent with these goals and the provisions made clear in the new ‘Family Planning Guidelines’, that it will support Australian and International NGOs to continue to be able to choose what services they deliver in line with their philosophies and policies including those that involve the termination of a pregnancy up to 20 weeks, in countries where it is legal?</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rPr>
          <w:rFonts w:ascii="Times New Roman" w:hAnsi="Times New Roman"/>
        </w:rPr>
      </w:pPr>
    </w:p>
    <w:p w:rsidR="00DB44CA" w:rsidRPr="00E27C43" w:rsidP="00E27C43">
      <w:pPr>
        <w:rPr>
          <w:rFonts w:ascii="Times New Roman" w:hAnsi="Times New Roman"/>
        </w:rPr>
      </w:pPr>
      <w:r w:rsidRPr="00E27C43">
        <w:rPr>
          <w:rFonts w:ascii="Times New Roman" w:hAnsi="Times New Roman"/>
        </w:rPr>
        <w:t xml:space="preserve">As outlined in the Minister’s press release of 10 March 2009, the Minister made clear that Australian and international NGOs funded by the aid program will continue to be able to choose what services they deliver in line with their own philosophies and policies. The Family Planning and the Aid Program: Guiding Principles are consistent with the Program of Action of the International Conference on Population and Development, Cairo 1994, and the Millennium Development Goals. </w:t>
      </w:r>
    </w:p>
    <w:p w:rsidR="003803B2" w:rsidRPr="002D4E21" w:rsidP="00E27C43">
      <w:pPr>
        <w:rPr>
          <w:rFonts w:ascii="Times New Roman" w:hAnsi="Times New Roman"/>
          <w:b/>
          <w:u w:val="single"/>
        </w:rPr>
      </w:pPr>
      <w:r>
        <w:rPr>
          <w:rFonts w:ascii="Times New Roman" w:hAnsi="Times New Roman"/>
          <w:b/>
          <w:u w:val="single"/>
        </w:rPr>
        <w:br w:type="page"/>
      </w:r>
      <w:r w:rsidRPr="002D4E21" w:rsidR="002D4E21">
        <w:rPr>
          <w:rFonts w:ascii="Times New Roman" w:hAnsi="Times New Roman"/>
          <w:b/>
          <w:u w:val="single"/>
        </w:rPr>
        <w:t xml:space="preserve">Question </w:t>
      </w:r>
      <w:r w:rsidRPr="002D4E21">
        <w:rPr>
          <w:rFonts w:ascii="Times New Roman" w:hAnsi="Times New Roman"/>
          <w:b/>
          <w:u w:val="single"/>
        </w:rPr>
        <w:t>12</w:t>
      </w:r>
    </w:p>
    <w:p w:rsidR="002D4E21" w:rsidP="00E27C43">
      <w:pPr>
        <w:rPr>
          <w:rFonts w:ascii="Times New Roman" w:hAnsi="Times New Roman"/>
        </w:rPr>
      </w:pPr>
    </w:p>
    <w:p w:rsidR="003803B2" w:rsidRPr="002D4E21" w:rsidP="00E27C43">
      <w:pPr>
        <w:rPr>
          <w:rFonts w:ascii="Times New Roman" w:hAnsi="Times New Roman"/>
          <w:b/>
        </w:rPr>
      </w:pPr>
      <w:r w:rsidRPr="002D4E21">
        <w:rPr>
          <w:rFonts w:ascii="Times New Roman" w:hAnsi="Times New Roman"/>
          <w:b/>
        </w:rPr>
        <w:t>Senator Boswell asked on notice</w:t>
      </w:r>
      <w:r w:rsidR="002D4E21">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Could AusAID please supply citations for any Australian law that prohibits sex selection abortions?</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rPr>
          <w:rFonts w:ascii="Times New Roman" w:hAnsi="Times New Roman"/>
        </w:rPr>
      </w:pPr>
    </w:p>
    <w:p w:rsidR="002F31B9" w:rsidRPr="00E27C43" w:rsidP="00E27C43">
      <w:pPr>
        <w:rPr>
          <w:rFonts w:ascii="Times New Roman" w:hAnsi="Times New Roman"/>
          <w:b/>
        </w:rPr>
      </w:pPr>
      <w:r w:rsidRPr="00E27C43">
        <w:rPr>
          <w:rFonts w:ascii="Times New Roman" w:hAnsi="Times New Roman"/>
        </w:rPr>
        <w:t>The Department of Health and Ageing ha</w:t>
      </w:r>
      <w:r w:rsidRPr="00E27C43" w:rsidR="00ED709C">
        <w:rPr>
          <w:rFonts w:ascii="Times New Roman" w:hAnsi="Times New Roman"/>
        </w:rPr>
        <w:t>s</w:t>
      </w:r>
      <w:r w:rsidRPr="00E27C43">
        <w:rPr>
          <w:rFonts w:ascii="Times New Roman" w:hAnsi="Times New Roman"/>
        </w:rPr>
        <w:t xml:space="preserve"> advised that laws relating to the performance of abortions are the remit of states and territories. Further details can be ascertained from the various State and Territory Attorney</w:t>
      </w:r>
      <w:r w:rsidRPr="00E27C43" w:rsidR="00ED709C">
        <w:rPr>
          <w:rFonts w:ascii="Times New Roman" w:hAnsi="Times New Roman"/>
        </w:rPr>
        <w:t>-</w:t>
      </w:r>
      <w:r w:rsidRPr="00E27C43">
        <w:rPr>
          <w:rFonts w:ascii="Times New Roman" w:hAnsi="Times New Roman"/>
        </w:rPr>
        <w:t xml:space="preserve">General’s Departments. </w:t>
      </w:r>
    </w:p>
    <w:p w:rsidR="002D4E21" w:rsidP="00E27C43">
      <w:pPr>
        <w:rPr>
          <w:rFonts w:ascii="Times New Roman" w:hAnsi="Times New Roman"/>
        </w:rPr>
      </w:pPr>
    </w:p>
    <w:p w:rsidR="002D4E21"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Question 13</w:t>
      </w:r>
    </w:p>
    <w:p w:rsidR="002D4E21" w:rsidP="00E27C43">
      <w:pPr>
        <w:rPr>
          <w:rFonts w:ascii="Times New Roman" w:hAnsi="Times New Roman"/>
        </w:rPr>
      </w:pPr>
    </w:p>
    <w:p w:rsidR="003803B2" w:rsidRPr="002D4E21" w:rsidP="00E27C43">
      <w:pPr>
        <w:rPr>
          <w:rFonts w:ascii="Times New Roman" w:hAnsi="Times New Roman"/>
          <w:b/>
        </w:rPr>
      </w:pPr>
      <w:r w:rsidRPr="002D4E21">
        <w:rPr>
          <w:rFonts w:ascii="Times New Roman" w:hAnsi="Times New Roman"/>
          <w:b/>
        </w:rPr>
        <w:t>Senator Boswell asked on notice</w:t>
      </w:r>
      <w:r w:rsidRPr="002D4E21" w:rsidR="002D4E21">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lang w:eastAsia="en-AU"/>
        </w:rPr>
      </w:pPr>
      <w:r w:rsidRPr="00E27C43">
        <w:rPr>
          <w:rFonts w:ascii="Times New Roman" w:hAnsi="Times New Roman"/>
          <w:szCs w:val="17"/>
        </w:rPr>
        <w:t>Could AusAID please supply a list of countries that have an explicit prohibition on sex selection abortions?</w:t>
      </w:r>
    </w:p>
    <w:p w:rsidR="003803B2" w:rsidRPr="00E27C43" w:rsidP="00E27C43">
      <w:pPr>
        <w:rPr>
          <w:rFonts w:ascii="Times New Roman" w:hAnsi="Times New Roman"/>
        </w:rPr>
      </w:pPr>
    </w:p>
    <w:p w:rsidR="003803B2" w:rsidRPr="002D4E21" w:rsidP="00E27C43">
      <w:pPr>
        <w:rPr>
          <w:rFonts w:ascii="Times New Roman" w:hAnsi="Times New Roman"/>
          <w:b/>
          <w:u w:val="single"/>
        </w:rPr>
      </w:pPr>
      <w:r w:rsidRPr="002D4E21">
        <w:rPr>
          <w:rFonts w:ascii="Times New Roman" w:hAnsi="Times New Roman"/>
          <w:b/>
          <w:u w:val="single"/>
        </w:rPr>
        <w:t>Answer</w:t>
      </w:r>
    </w:p>
    <w:p w:rsidR="00D308B3" w:rsidP="00E27C43">
      <w:pPr>
        <w:rPr>
          <w:rFonts w:ascii="Times New Roman" w:hAnsi="Times New Roman"/>
        </w:rPr>
      </w:pPr>
    </w:p>
    <w:p w:rsidR="00465A35" w:rsidRPr="00E27C43" w:rsidP="00E27C43">
      <w:pPr>
        <w:rPr>
          <w:rFonts w:ascii="Times New Roman" w:hAnsi="Times New Roman"/>
        </w:rPr>
      </w:pPr>
      <w:r w:rsidRPr="00E27C43">
        <w:rPr>
          <w:rFonts w:ascii="Times New Roman" w:hAnsi="Times New Roman"/>
        </w:rPr>
        <w:t>In most ODA-eligible countries, abortion is only</w:t>
      </w:r>
      <w:r w:rsidR="007C183E">
        <w:rPr>
          <w:rFonts w:ascii="Times New Roman" w:hAnsi="Times New Roman"/>
        </w:rPr>
        <w:t xml:space="preserve"> </w:t>
      </w:r>
      <w:r w:rsidRPr="00E27C43">
        <w:rPr>
          <w:rFonts w:ascii="Times New Roman" w:hAnsi="Times New Roman"/>
        </w:rPr>
        <w:t>permitted under particular circumstances (eg to save the life of the mother).</w:t>
      </w:r>
      <w:r w:rsidR="007C183E">
        <w:rPr>
          <w:rFonts w:ascii="Times New Roman" w:hAnsi="Times New Roman"/>
        </w:rPr>
        <w:t xml:space="preserve"> </w:t>
      </w:r>
      <w:r w:rsidRPr="00E27C43">
        <w:rPr>
          <w:rFonts w:ascii="Times New Roman" w:hAnsi="Times New Roman"/>
        </w:rPr>
        <w:t>These circumstances differ from country to country.</w:t>
      </w:r>
      <w:r w:rsidR="007C183E">
        <w:rPr>
          <w:rFonts w:ascii="Times New Roman" w:hAnsi="Times New Roman"/>
        </w:rPr>
        <w:t xml:space="preserve"> </w:t>
      </w:r>
      <w:r w:rsidRPr="00E27C43">
        <w:rPr>
          <w:rFonts w:ascii="Times New Roman" w:hAnsi="Times New Roman"/>
        </w:rPr>
        <w:t>In China, India, Vietnam, Nepal and the Democratic People’s Republic of Korea, sex selective abortion is expressly prohibited.</w:t>
      </w:r>
    </w:p>
    <w:p w:rsidR="00465A35" w:rsidP="00E27C43">
      <w:pPr>
        <w:rPr>
          <w:rFonts w:ascii="Times New Roman" w:hAnsi="Times New Roman"/>
        </w:rPr>
      </w:pPr>
    </w:p>
    <w:p w:rsidR="007C183E"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Question 14</w:t>
      </w:r>
    </w:p>
    <w:p w:rsidR="007C183E" w:rsidP="00E27C43">
      <w:pPr>
        <w:rPr>
          <w:rFonts w:ascii="Times New Roman" w:hAnsi="Times New Roman"/>
          <w:b/>
        </w:rPr>
      </w:pPr>
    </w:p>
    <w:p w:rsidR="003803B2" w:rsidRPr="007C183E" w:rsidP="00E27C43">
      <w:pPr>
        <w:rPr>
          <w:rFonts w:ascii="Times New Roman" w:hAnsi="Times New Roman"/>
          <w:b/>
        </w:rPr>
      </w:pPr>
      <w:r w:rsidRPr="007C183E">
        <w:rPr>
          <w:rFonts w:ascii="Times New Roman" w:hAnsi="Times New Roman"/>
          <w:b/>
        </w:rPr>
        <w:t>Senator Boswell asked on notice</w:t>
      </w:r>
      <w:r w:rsidR="007C183E">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 xml:space="preserve">Could AusAID provide information on how effective the law on prohibiting sex selection abortion is in Vietnam? </w:t>
      </w:r>
    </w:p>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Answer</w:t>
      </w:r>
    </w:p>
    <w:p w:rsidR="00D308B3" w:rsidP="00E27C43">
      <w:pPr>
        <w:rPr>
          <w:rFonts w:ascii="Times New Roman" w:hAnsi="Times New Roman"/>
          <w:iCs/>
        </w:rPr>
      </w:pPr>
    </w:p>
    <w:p w:rsidR="003803B2" w:rsidRPr="00E27C43" w:rsidP="00E27C43">
      <w:pPr>
        <w:rPr>
          <w:rFonts w:ascii="Times New Roman" w:hAnsi="Times New Roman"/>
          <w:iCs/>
          <w:lang w:val="en-US"/>
        </w:rPr>
      </w:pPr>
      <w:r w:rsidRPr="00E27C43">
        <w:rPr>
          <w:rFonts w:ascii="Times New Roman" w:hAnsi="Times New Roman"/>
          <w:iCs/>
        </w:rPr>
        <w:t xml:space="preserve">Sex selective abortion is expressly forbidden by law in Vietnam. </w:t>
      </w:r>
      <w:r w:rsidRPr="00E27C43">
        <w:rPr>
          <w:rFonts w:ascii="Times New Roman" w:hAnsi="Times New Roman"/>
          <w:iCs/>
          <w:lang w:val="en-US"/>
        </w:rPr>
        <w:t xml:space="preserve">AusAID is aware of the United Nations Population Fund (UNFPA) report Recent Change in the Sex Ratio at Birth </w:t>
      </w:r>
      <w:r w:rsidRPr="00E27C43" w:rsidR="00A50A8E">
        <w:rPr>
          <w:rFonts w:ascii="Times New Roman" w:hAnsi="Times New Roman"/>
          <w:iCs/>
          <w:lang w:val="en-US"/>
        </w:rPr>
        <w:t>in</w:t>
      </w:r>
      <w:r w:rsidRPr="00E27C43">
        <w:rPr>
          <w:rFonts w:ascii="Times New Roman" w:hAnsi="Times New Roman"/>
          <w:iCs/>
          <w:lang w:val="en-US"/>
        </w:rPr>
        <w:t xml:space="preserve"> Vietnam, a Review of Evidence (2009) which raises concerns about the Sex Ratio at Birth (SRB) in Vietnam and recommends further work on the improvement of the overall SRB evidence and knowledge base.</w:t>
      </w:r>
    </w:p>
    <w:p w:rsidR="003803B2" w:rsidRPr="007C183E" w:rsidP="00E27C43">
      <w:pPr>
        <w:rPr>
          <w:rFonts w:ascii="Times New Roman" w:hAnsi="Times New Roman"/>
          <w:b/>
          <w:u w:val="single"/>
        </w:rPr>
      </w:pPr>
      <w:r>
        <w:rPr>
          <w:rFonts w:ascii="Times New Roman" w:hAnsi="Times New Roman"/>
          <w:b/>
          <w:u w:val="single"/>
        </w:rPr>
        <w:br w:type="page"/>
      </w:r>
      <w:r w:rsidRPr="007C183E">
        <w:rPr>
          <w:rFonts w:ascii="Times New Roman" w:hAnsi="Times New Roman"/>
          <w:b/>
          <w:u w:val="single"/>
        </w:rPr>
        <w:t>Question 15</w:t>
      </w:r>
    </w:p>
    <w:p w:rsidR="007C183E" w:rsidP="00E27C43">
      <w:pPr>
        <w:rPr>
          <w:rFonts w:ascii="Times New Roman" w:hAnsi="Times New Roman"/>
        </w:rPr>
      </w:pPr>
    </w:p>
    <w:p w:rsidR="003803B2" w:rsidRPr="007C183E" w:rsidP="00E27C43">
      <w:pPr>
        <w:rPr>
          <w:rFonts w:ascii="Times New Roman" w:hAnsi="Times New Roman"/>
          <w:b/>
        </w:rPr>
      </w:pPr>
      <w:r w:rsidRPr="007C183E">
        <w:rPr>
          <w:rFonts w:ascii="Times New Roman" w:hAnsi="Times New Roman"/>
          <w:b/>
        </w:rPr>
        <w:t>Senator Boswell asked (page 91)</w:t>
      </w:r>
      <w:r w:rsidR="007C183E">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Please provide details of all family planning components that AusAID money has funded (including breakdown by the name of country, name of the organisation that money is going to and what services that organisation provides).</w:t>
      </w:r>
    </w:p>
    <w:p w:rsidR="003803B2" w:rsidRPr="00E27C43" w:rsidP="00E27C43">
      <w:pPr>
        <w:rPr>
          <w:rFonts w:ascii="Times New Roman" w:hAnsi="Times New Roman"/>
          <w:szCs w:val="17"/>
        </w:rPr>
      </w:pPr>
    </w:p>
    <w:p w:rsidR="003803B2" w:rsidRPr="007C183E" w:rsidP="00E27C43">
      <w:pPr>
        <w:rPr>
          <w:rFonts w:ascii="Times New Roman" w:hAnsi="Times New Roman"/>
          <w:b/>
          <w:szCs w:val="17"/>
          <w:u w:val="single"/>
        </w:rPr>
      </w:pPr>
      <w:r w:rsidRPr="007C183E">
        <w:rPr>
          <w:rFonts w:ascii="Times New Roman" w:hAnsi="Times New Roman"/>
          <w:b/>
          <w:szCs w:val="17"/>
          <w:u w:val="single"/>
        </w:rPr>
        <w:t>Answer</w:t>
      </w:r>
    </w:p>
    <w:p w:rsidR="003803B2" w:rsidRPr="00E27C43" w:rsidP="00E27C43">
      <w:pPr>
        <w:rPr>
          <w:rFonts w:ascii="Times New Roman" w:hAnsi="Times New Roman"/>
          <w:szCs w:val="17"/>
        </w:rPr>
      </w:pPr>
    </w:p>
    <w:tbl>
      <w:tblPr>
        <w:tblW w:w="11136" w:type="dxa"/>
        <w:tblInd w:w="-1332" w:type="dxa"/>
        <w:tblCellMar>
          <w:top w:w="0" w:type="dxa"/>
          <w:left w:w="108" w:type="dxa"/>
          <w:bottom w:w="0" w:type="dxa"/>
          <w:right w:w="108" w:type="dxa"/>
        </w:tblCellMar>
        <w:tblLook w:val="0000"/>
      </w:tblPr>
      <w:tblGrid>
        <w:gridCol w:w="1440"/>
        <w:gridCol w:w="2700"/>
        <w:gridCol w:w="6996"/>
      </w:tblGrid>
      <w:tr w:rsidTr="007C183E">
        <w:tblPrEx>
          <w:tblW w:w="11136" w:type="dxa"/>
          <w:tblInd w:w="-1332" w:type="dxa"/>
          <w:tblCellMar>
            <w:top w:w="0" w:type="dxa"/>
            <w:left w:w="108" w:type="dxa"/>
            <w:bottom w:w="0" w:type="dxa"/>
            <w:right w:w="108" w:type="dxa"/>
          </w:tblCellMar>
          <w:tblLook w:val="0000"/>
        </w:tblPrEx>
        <w:trPr>
          <w:trHeight w:val="720"/>
          <w:tblHeader/>
        </w:trPr>
        <w:tc>
          <w:tcPr>
            <w:tcW w:w="1440" w:type="dxa"/>
            <w:tcBorders>
              <w:top w:val="single" w:sz="12" w:space="0" w:color="auto"/>
              <w:left w:val="single" w:sz="12" w:space="0" w:color="auto"/>
              <w:bottom w:val="single" w:sz="12" w:space="0" w:color="auto"/>
              <w:right w:val="single" w:sz="4" w:space="0" w:color="auto"/>
            </w:tcBorders>
            <w:shd w:val="clear" w:color="auto" w:fill="C0C0C0"/>
            <w:vAlign w:val="bottom"/>
          </w:tcPr>
          <w:p w:rsidR="003803B2" w:rsidRPr="00E27C43" w:rsidP="00E27C43">
            <w:pPr>
              <w:ind w:right="72"/>
              <w:rPr>
                <w:rFonts w:ascii="Times New Roman" w:hAnsi="Times New Roman" w:cs="Arial"/>
                <w:b/>
                <w:bCs/>
                <w:sz w:val="22"/>
                <w:szCs w:val="28"/>
              </w:rPr>
            </w:pPr>
            <w:r w:rsidRPr="00E27C43">
              <w:rPr>
                <w:rFonts w:ascii="Times New Roman" w:hAnsi="Times New Roman" w:cs="Arial"/>
                <w:b/>
                <w:bCs/>
                <w:sz w:val="22"/>
                <w:szCs w:val="28"/>
              </w:rPr>
              <w:t>Country</w:t>
            </w:r>
          </w:p>
        </w:tc>
        <w:tc>
          <w:tcPr>
            <w:tcW w:w="2700" w:type="dxa"/>
            <w:tcBorders>
              <w:top w:val="single" w:sz="12" w:space="0" w:color="auto"/>
              <w:left w:val="nil"/>
              <w:bottom w:val="single" w:sz="12" w:space="0" w:color="auto"/>
              <w:right w:val="single" w:sz="4" w:space="0" w:color="auto"/>
            </w:tcBorders>
            <w:shd w:val="clear" w:color="auto" w:fill="C0C0C0"/>
            <w:vAlign w:val="bottom"/>
          </w:tcPr>
          <w:p w:rsidR="003803B2" w:rsidRPr="00E27C43" w:rsidP="00E27C43">
            <w:pPr>
              <w:ind w:right="72"/>
              <w:rPr>
                <w:rFonts w:ascii="Times New Roman" w:hAnsi="Times New Roman" w:cs="Arial"/>
                <w:b/>
                <w:bCs/>
                <w:sz w:val="22"/>
                <w:szCs w:val="28"/>
              </w:rPr>
            </w:pPr>
            <w:r w:rsidRPr="00E27C43">
              <w:rPr>
                <w:rFonts w:ascii="Times New Roman" w:hAnsi="Times New Roman" w:cs="Arial"/>
                <w:b/>
                <w:bCs/>
                <w:sz w:val="22"/>
                <w:szCs w:val="28"/>
              </w:rPr>
              <w:t>Organisation to which funding is provided</w:t>
            </w:r>
          </w:p>
        </w:tc>
        <w:tc>
          <w:tcPr>
            <w:tcW w:w="6996" w:type="dxa"/>
            <w:tcBorders>
              <w:top w:val="single" w:sz="12" w:space="0" w:color="auto"/>
              <w:left w:val="nil"/>
              <w:bottom w:val="single" w:sz="12" w:space="0" w:color="auto"/>
              <w:right w:val="single" w:sz="12" w:space="0" w:color="auto"/>
            </w:tcBorders>
            <w:shd w:val="clear" w:color="auto" w:fill="C0C0C0"/>
            <w:vAlign w:val="bottom"/>
          </w:tcPr>
          <w:p w:rsidR="003803B2" w:rsidRPr="00E27C43" w:rsidP="00E27C43">
            <w:pPr>
              <w:ind w:right="228"/>
              <w:rPr>
                <w:rFonts w:ascii="Times New Roman" w:hAnsi="Times New Roman" w:cs="Arial"/>
                <w:b/>
                <w:bCs/>
                <w:sz w:val="22"/>
                <w:szCs w:val="28"/>
              </w:rPr>
            </w:pPr>
            <w:r w:rsidRPr="00E27C43">
              <w:rPr>
                <w:rFonts w:ascii="Times New Roman" w:hAnsi="Times New Roman" w:cs="Arial"/>
                <w:b/>
                <w:bCs/>
                <w:sz w:val="22"/>
                <w:szCs w:val="28"/>
              </w:rPr>
              <w:t xml:space="preserve">Family planning activities provided by that organisation in 2009-10 </w:t>
            </w: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000000"/>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Philippines</w:t>
            </w:r>
          </w:p>
        </w:tc>
        <w:tc>
          <w:tcPr>
            <w:tcW w:w="2700" w:type="dxa"/>
            <w:vMerge w:val="restart"/>
            <w:tcBorders>
              <w:top w:val="nil"/>
              <w:left w:val="single" w:sz="4" w:space="0" w:color="000000"/>
              <w:bottom w:val="single" w:sz="4" w:space="0" w:color="000000"/>
              <w:right w:val="single" w:sz="4" w:space="0" w:color="000000"/>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UNFPA</w:t>
            </w:r>
          </w:p>
        </w:tc>
        <w:tc>
          <w:tcPr>
            <w:tcW w:w="6996" w:type="dxa"/>
            <w:vMerge w:val="restart"/>
            <w:tcBorders>
              <w:top w:val="nil"/>
              <w:left w:val="single" w:sz="4" w:space="0" w:color="000000"/>
              <w:bottom w:val="single" w:sz="4"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Information, education and communication activities, capacity building and training, delivery of contraceptives </w:t>
            </w:r>
          </w:p>
        </w:tc>
      </w:tr>
      <w:tr w:rsidTr="007C183E">
        <w:tblPrEx>
          <w:tblW w:w="11136" w:type="dxa"/>
          <w:tblInd w:w="-1332" w:type="dxa"/>
          <w:tblCellMar>
            <w:top w:w="0" w:type="dxa"/>
            <w:left w:w="108" w:type="dxa"/>
            <w:bottom w:w="0" w:type="dxa"/>
            <w:right w:w="108" w:type="dxa"/>
          </w:tblCellMar>
          <w:tblLook w:val="0000"/>
        </w:tblPrEx>
        <w:trPr>
          <w:trHeight w:val="297"/>
        </w:trPr>
        <w:tc>
          <w:tcPr>
            <w:tcW w:w="0" w:type="auto"/>
            <w:vMerge/>
            <w:tcBorders>
              <w:top w:val="nil"/>
              <w:left w:val="single" w:sz="12" w:space="0" w:color="auto"/>
              <w:bottom w:val="single" w:sz="12"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000000"/>
              <w:bottom w:val="single" w:sz="4"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000000"/>
              <w:bottom w:val="single" w:sz="4"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000000"/>
              <w:bottom w:val="single" w:sz="4" w:space="0" w:color="000000"/>
              <w:right w:val="single" w:sz="4" w:space="0" w:color="000000"/>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Guttmacher</w:t>
            </w:r>
            <w:r w:rsidRPr="00E27C43">
              <w:rPr>
                <w:rFonts w:ascii="Times New Roman" w:hAnsi="Times New Roman" w:cs="Arial"/>
                <w:bCs/>
                <w:sz w:val="22"/>
                <w:szCs w:val="28"/>
              </w:rPr>
              <w:t xml:space="preserve"> Institute</w:t>
            </w:r>
          </w:p>
        </w:tc>
        <w:tc>
          <w:tcPr>
            <w:tcW w:w="6996" w:type="dxa"/>
            <w:vMerge w:val="restart"/>
            <w:tcBorders>
              <w:top w:val="nil"/>
              <w:left w:val="single" w:sz="4" w:space="0" w:color="000000"/>
              <w:bottom w:val="single" w:sz="4"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Information, education and communication activities</w:t>
            </w: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nil"/>
              <w:left w:val="single" w:sz="12" w:space="0" w:color="auto"/>
              <w:bottom w:val="single" w:sz="12"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000000"/>
              <w:bottom w:val="single" w:sz="4"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000000"/>
              <w:bottom w:val="single" w:sz="4"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000000"/>
              <w:bottom w:val="single" w:sz="12" w:space="0" w:color="000000"/>
              <w:right w:val="single" w:sz="4" w:space="0" w:color="000000"/>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UNFPA</w:t>
            </w:r>
          </w:p>
        </w:tc>
        <w:tc>
          <w:tcPr>
            <w:tcW w:w="6996" w:type="dxa"/>
            <w:vMerge w:val="restart"/>
            <w:tcBorders>
              <w:top w:val="nil"/>
              <w:left w:val="single" w:sz="4" w:space="0" w:color="000000"/>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Information, education and communication activities</w:t>
            </w: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nil"/>
              <w:left w:val="single" w:sz="12" w:space="0" w:color="auto"/>
              <w:bottom w:val="single" w:sz="12"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000000"/>
              <w:bottom w:val="single" w:sz="12" w:space="0" w:color="000000"/>
              <w:right w:val="single" w:sz="4" w:space="0" w:color="000000"/>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000000"/>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Indonesia</w:t>
            </w:r>
          </w:p>
        </w:tc>
        <w:tc>
          <w:tcPr>
            <w:tcW w:w="2700" w:type="dxa"/>
            <w:vMerge w:val="restart"/>
            <w:tcBorders>
              <w:top w:val="nil"/>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Coffey International Ltd</w:t>
            </w:r>
          </w:p>
        </w:tc>
        <w:tc>
          <w:tcPr>
            <w:tcW w:w="6996" w:type="dxa"/>
            <w:vMerge w:val="restart"/>
            <w:tcBorders>
              <w:top w:val="nil"/>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Information, education and communication activities and capacity building and training</w:t>
            </w:r>
          </w:p>
        </w:tc>
      </w:tr>
      <w:tr w:rsidTr="007C183E">
        <w:tblPrEx>
          <w:tblW w:w="11136" w:type="dxa"/>
          <w:tblInd w:w="-1332" w:type="dxa"/>
          <w:tblCellMar>
            <w:top w:w="0" w:type="dxa"/>
            <w:left w:w="108" w:type="dxa"/>
            <w:bottom w:w="0" w:type="dxa"/>
            <w:right w:w="108" w:type="dxa"/>
          </w:tblCellMar>
          <w:tblLook w:val="0000"/>
        </w:tblPrEx>
        <w:trPr>
          <w:trHeight w:val="276"/>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Cambodia</w:t>
            </w:r>
          </w:p>
        </w:tc>
        <w:tc>
          <w:tcPr>
            <w:tcW w:w="2700" w:type="dxa"/>
            <w:vMerge w:val="restart"/>
            <w:tcBorders>
              <w:top w:val="single" w:sz="4" w:space="0" w:color="auto"/>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World Bank </w:t>
            </w:r>
          </w:p>
        </w:tc>
        <w:tc>
          <w:tcPr>
            <w:tcW w:w="6996" w:type="dxa"/>
            <w:vMerge w:val="restart"/>
            <w:tcBorders>
              <w:top w:val="single" w:sz="4" w:space="0" w:color="auto"/>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delivery of contraceptives, capacity building and training</w:t>
            </w: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4" w:space="0" w:color="auto"/>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UNFPA</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Delivery of contraceptives, information, education and communication activities, capacity building and training</w:t>
            </w:r>
          </w:p>
        </w:tc>
      </w:tr>
      <w:tr w:rsidTr="007C183E">
        <w:tblPrEx>
          <w:tblW w:w="11136" w:type="dxa"/>
          <w:tblInd w:w="-1332" w:type="dxa"/>
          <w:tblCellMar>
            <w:top w:w="0" w:type="dxa"/>
            <w:left w:w="108" w:type="dxa"/>
            <w:bottom w:w="0" w:type="dxa"/>
            <w:right w:w="108" w:type="dxa"/>
          </w:tblCellMar>
          <w:tblLook w:val="0000"/>
        </w:tblPrEx>
        <w:trPr>
          <w:trHeight w:val="276"/>
        </w:trPr>
        <w:tc>
          <w:tcPr>
            <w:tcW w:w="0" w:type="auto"/>
            <w:vMerge/>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Australia Volunteers International </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Capacity building and training</w:t>
            </w: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WHO</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Capacity building and training</w:t>
            </w: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single" w:sz="4" w:space="0" w:color="auto"/>
              <w:left w:val="single" w:sz="12"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single" w:sz="12" w:space="0" w:color="auto"/>
              <w:left w:val="single" w:sz="12" w:space="0" w:color="auto"/>
              <w:bottom w:val="single" w:sz="12" w:space="0" w:color="000000"/>
              <w:right w:val="single" w:sz="4" w:space="0" w:color="auto"/>
            </w:tcBorders>
            <w:noWrap/>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Vietnam</w:t>
            </w:r>
          </w:p>
        </w:tc>
        <w:tc>
          <w:tcPr>
            <w:tcW w:w="2700" w:type="dxa"/>
            <w:vMerge w:val="restart"/>
            <w:tcBorders>
              <w:top w:val="single" w:sz="12" w:space="0" w:color="auto"/>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Adventist Development &amp; Relief Agency </w:t>
            </w:r>
          </w:p>
        </w:tc>
        <w:tc>
          <w:tcPr>
            <w:tcW w:w="6996" w:type="dxa"/>
            <w:vMerge w:val="restart"/>
            <w:tcBorders>
              <w:top w:val="single" w:sz="12" w:space="0" w:color="auto"/>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Information, education and communication activities</w:t>
            </w: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single" w:sz="12" w:space="0" w:color="auto"/>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12" w:space="0" w:color="auto"/>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12" w:space="0" w:color="auto"/>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Bangladesh</w:t>
            </w: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UNICEF and  Bangladesh Rural Advancement Committee </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Information, education and communication activities, delivery of contraceptives</w:t>
            </w:r>
          </w:p>
        </w:tc>
      </w:tr>
      <w:tr w:rsidTr="007C183E">
        <w:tblPrEx>
          <w:tblW w:w="11136" w:type="dxa"/>
          <w:tblInd w:w="-1332" w:type="dxa"/>
          <w:tblCellMar>
            <w:top w:w="0" w:type="dxa"/>
            <w:left w:w="108" w:type="dxa"/>
            <w:bottom w:w="0" w:type="dxa"/>
            <w:right w:w="108" w:type="dxa"/>
          </w:tblCellMar>
          <w:tblLook w:val="0000"/>
        </w:tblPrEx>
        <w:trPr>
          <w:trHeight w:val="52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UNICEF</w:t>
            </w:r>
          </w:p>
        </w:tc>
        <w:tc>
          <w:tcPr>
            <w:tcW w:w="6996" w:type="dxa"/>
            <w:vMerge w:val="restart"/>
            <w:tcBorders>
              <w:top w:val="single" w:sz="12" w:space="0" w:color="auto"/>
              <w:left w:val="single" w:sz="4" w:space="0" w:color="000000"/>
              <w:bottom w:val="single" w:sz="4"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Information, education and communication activities, capacity building and training, delivery of contraceptives </w:t>
            </w:r>
          </w:p>
        </w:tc>
      </w:tr>
      <w:tr w:rsidTr="007C183E">
        <w:tblPrEx>
          <w:tblW w:w="11136" w:type="dxa"/>
          <w:tblInd w:w="-1332" w:type="dxa"/>
          <w:tblCellMar>
            <w:top w:w="0" w:type="dxa"/>
            <w:left w:w="108" w:type="dxa"/>
            <w:bottom w:w="0" w:type="dxa"/>
            <w:right w:w="108" w:type="dxa"/>
          </w:tblCellMar>
          <w:tblLook w:val="0000"/>
        </w:tblPrEx>
        <w:trPr>
          <w:trHeight w:val="276"/>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12" w:space="0" w:color="auto"/>
              <w:left w:val="single" w:sz="4" w:space="0" w:color="000000"/>
              <w:bottom w:val="single" w:sz="4"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nil"/>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Regional Pacific</w:t>
            </w: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International Planned Parenthood Federation (IPPF)</w:t>
            </w:r>
          </w:p>
        </w:tc>
        <w:tc>
          <w:tcPr>
            <w:tcW w:w="6996" w:type="dxa"/>
            <w:vMerge w:val="restart"/>
            <w:tcBorders>
              <w:top w:val="single" w:sz="12" w:space="0" w:color="auto"/>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delivery of contraceptives, capacity building/training</w:t>
            </w: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nil"/>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nil"/>
              <w:left w:val="single" w:sz="12" w:space="0" w:color="auto"/>
              <w:bottom w:val="nil"/>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720"/>
        </w:trPr>
        <w:tc>
          <w:tcPr>
            <w:tcW w:w="0" w:type="auto"/>
            <w:vMerge/>
            <w:tcBorders>
              <w:top w:val="nil"/>
              <w:left w:val="single" w:sz="12" w:space="0" w:color="auto"/>
              <w:bottom w:val="nil"/>
              <w:right w:val="single" w:sz="4" w:space="0" w:color="auto"/>
            </w:tcBorders>
            <w:vAlign w:val="center"/>
          </w:tcPr>
          <w:p w:rsidR="003803B2" w:rsidRPr="00E27C43" w:rsidP="00E27C43">
            <w:pPr>
              <w:rPr>
                <w:rFonts w:ascii="Times New Roman" w:hAnsi="Times New Roman" w:cs="Arial"/>
                <w:bCs/>
                <w:sz w:val="22"/>
                <w:szCs w:val="28"/>
              </w:rPr>
            </w:pPr>
          </w:p>
        </w:tc>
        <w:tc>
          <w:tcPr>
            <w:tcW w:w="2700" w:type="dxa"/>
            <w:tcBorders>
              <w:top w:val="single" w:sz="4" w:space="0" w:color="auto"/>
              <w:left w:val="nil"/>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Secretariat of the Pacific Community </w:t>
            </w:r>
          </w:p>
        </w:tc>
        <w:tc>
          <w:tcPr>
            <w:tcW w:w="6996" w:type="dxa"/>
            <w:tcBorders>
              <w:top w:val="single" w:sz="4" w:space="0" w:color="auto"/>
              <w:left w:val="nil"/>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delivery of contraceptives, capacity building/training</w:t>
            </w: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Fiji</w:t>
            </w:r>
          </w:p>
        </w:tc>
        <w:tc>
          <w:tcPr>
            <w:tcW w:w="2700" w:type="dxa"/>
            <w:vMerge w:val="restart"/>
            <w:tcBorders>
              <w:top w:val="single" w:sz="12" w:space="0" w:color="auto"/>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Government of Fiji</w:t>
            </w:r>
          </w:p>
        </w:tc>
        <w:tc>
          <w:tcPr>
            <w:tcW w:w="6996" w:type="dxa"/>
            <w:vMerge w:val="restart"/>
            <w:tcBorders>
              <w:top w:val="single" w:sz="12" w:space="0" w:color="auto"/>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and capacity building/training</w:t>
            </w: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Marie Stopes International Pacific</w:t>
            </w:r>
          </w:p>
        </w:tc>
        <w:tc>
          <w:tcPr>
            <w:tcW w:w="6996" w:type="dxa"/>
            <w:vMerge w:val="restart"/>
            <w:tcBorders>
              <w:top w:val="nil"/>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delivery of contraceptives and capacity building/training</w:t>
            </w:r>
          </w:p>
        </w:tc>
      </w:tr>
      <w:tr w:rsidTr="007C183E">
        <w:tblPrEx>
          <w:tblW w:w="11136" w:type="dxa"/>
          <w:tblInd w:w="-1332" w:type="dxa"/>
          <w:tblCellMar>
            <w:top w:w="0" w:type="dxa"/>
            <w:left w:w="108" w:type="dxa"/>
            <w:bottom w:w="0" w:type="dxa"/>
            <w:right w:w="108" w:type="dxa"/>
          </w:tblCellMar>
          <w:tblLook w:val="0000"/>
        </w:tblPrEx>
        <w:trPr>
          <w:trHeight w:val="32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Solomon Islands</w:t>
            </w: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Solomon Islands Ministry of Health</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delivery of contraceptives, capacity building/training</w:t>
            </w:r>
          </w:p>
        </w:tc>
      </w:tr>
      <w:tr w:rsidTr="007C183E">
        <w:tblPrEx>
          <w:tblW w:w="11136" w:type="dxa"/>
          <w:tblInd w:w="-1332" w:type="dxa"/>
          <w:tblCellMar>
            <w:top w:w="0" w:type="dxa"/>
            <w:left w:w="108" w:type="dxa"/>
            <w:bottom w:w="0" w:type="dxa"/>
            <w:right w:w="108" w:type="dxa"/>
          </w:tblCellMar>
          <w:tblLook w:val="0000"/>
        </w:tblPrEx>
        <w:trPr>
          <w:trHeight w:val="43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Sexual Health and Family Planning Australia</w:t>
            </w:r>
          </w:p>
        </w:tc>
        <w:tc>
          <w:tcPr>
            <w:tcW w:w="6996" w:type="dxa"/>
            <w:vMerge w:val="restart"/>
            <w:tcBorders>
              <w:top w:val="nil"/>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Information, education and communication activities  </w:t>
            </w: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Samoa</w:t>
            </w:r>
          </w:p>
        </w:tc>
        <w:tc>
          <w:tcPr>
            <w:tcW w:w="2700" w:type="dxa"/>
            <w:vMerge w:val="restart"/>
            <w:tcBorders>
              <w:top w:val="nil"/>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Samoa Ministry of Health</w:t>
            </w:r>
          </w:p>
        </w:tc>
        <w:tc>
          <w:tcPr>
            <w:tcW w:w="6996" w:type="dxa"/>
            <w:vMerge w:val="restart"/>
            <w:tcBorders>
              <w:top w:val="nil"/>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delivery of contraceptives, capacity building/training</w:t>
            </w:r>
          </w:p>
        </w:tc>
      </w:tr>
      <w:tr w:rsidTr="007C183E">
        <w:tblPrEx>
          <w:tblW w:w="11136" w:type="dxa"/>
          <w:tblInd w:w="-1332" w:type="dxa"/>
          <w:tblCellMar>
            <w:top w:w="0" w:type="dxa"/>
            <w:left w:w="108" w:type="dxa"/>
            <w:bottom w:w="0" w:type="dxa"/>
            <w:right w:w="108" w:type="dxa"/>
          </w:tblCellMar>
          <w:tblLook w:val="0000"/>
        </w:tblPrEx>
        <w:trPr>
          <w:trHeight w:val="630"/>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single" w:sz="4" w:space="0" w:color="auto"/>
              <w:left w:val="single" w:sz="12"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Vanuatu</w:t>
            </w:r>
          </w:p>
        </w:tc>
        <w:tc>
          <w:tcPr>
            <w:tcW w:w="2700" w:type="dxa"/>
            <w:vMerge w:val="restart"/>
            <w:tcBorders>
              <w:top w:val="single" w:sz="4" w:space="0" w:color="auto"/>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Vanuatu Ministry of Health</w:t>
            </w:r>
          </w:p>
        </w:tc>
        <w:tc>
          <w:tcPr>
            <w:tcW w:w="6996" w:type="dxa"/>
            <w:vMerge w:val="restart"/>
            <w:tcBorders>
              <w:top w:val="single" w:sz="4" w:space="0" w:color="auto"/>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delivery of contraceptives, capacity building/training  </w:t>
            </w: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single" w:sz="4" w:space="0" w:color="auto"/>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single" w:sz="4" w:space="0" w:color="auto"/>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single" w:sz="4" w:space="0" w:color="auto"/>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Wan </w:t>
            </w:r>
            <w:r w:rsidRPr="00E27C43">
              <w:rPr>
                <w:rFonts w:ascii="Times New Roman" w:hAnsi="Times New Roman" w:cs="Arial"/>
                <w:bCs/>
                <w:sz w:val="22"/>
                <w:szCs w:val="28"/>
              </w:rPr>
              <w:t>Smol</w:t>
            </w:r>
            <w:r w:rsidRPr="00E27C43">
              <w:rPr>
                <w:rFonts w:ascii="Times New Roman" w:hAnsi="Times New Roman" w:cs="Arial"/>
                <w:bCs/>
                <w:sz w:val="22"/>
                <w:szCs w:val="28"/>
              </w:rPr>
              <w:t xml:space="preserve"> Bag Theatre Company</w:t>
            </w:r>
          </w:p>
        </w:tc>
        <w:tc>
          <w:tcPr>
            <w:tcW w:w="6996" w:type="dxa"/>
            <w:vMerge w:val="restart"/>
            <w:tcBorders>
              <w:top w:val="nil"/>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 Information, education and communication activities</w:t>
            </w: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single" w:sz="4" w:space="0" w:color="auto"/>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Kiribati</w:t>
            </w:r>
          </w:p>
        </w:tc>
        <w:tc>
          <w:tcPr>
            <w:tcW w:w="2700" w:type="dxa"/>
            <w:vMerge w:val="restart"/>
            <w:tcBorders>
              <w:top w:val="nil"/>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Kiribati Ministry of Health</w:t>
            </w:r>
          </w:p>
        </w:tc>
        <w:tc>
          <w:tcPr>
            <w:tcW w:w="6996" w:type="dxa"/>
            <w:vMerge w:val="restart"/>
            <w:tcBorders>
              <w:top w:val="nil"/>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capacity building/training  </w:t>
            </w:r>
          </w:p>
        </w:tc>
      </w:tr>
      <w:tr w:rsidTr="007C183E">
        <w:tblPrEx>
          <w:tblW w:w="11136" w:type="dxa"/>
          <w:tblInd w:w="-1332" w:type="dxa"/>
          <w:tblCellMar>
            <w:top w:w="0" w:type="dxa"/>
            <w:left w:w="108" w:type="dxa"/>
            <w:bottom w:w="0" w:type="dxa"/>
            <w:right w:w="108" w:type="dxa"/>
          </w:tblCellMar>
          <w:tblLook w:val="0000"/>
        </w:tblPrEx>
        <w:trPr>
          <w:trHeight w:val="276"/>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750"/>
        </w:trPr>
        <w:tc>
          <w:tcPr>
            <w:tcW w:w="1440" w:type="dxa"/>
            <w:vMerge w:val="restart"/>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Afghanistan</w:t>
            </w:r>
          </w:p>
        </w:tc>
        <w:tc>
          <w:tcPr>
            <w:tcW w:w="2700" w:type="dxa"/>
            <w:vMerge w:val="restart"/>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World Bank</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delivery of contraceptives, information, education and communication activities</w:t>
            </w: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4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tcBorders>
              <w:top w:val="nil"/>
              <w:left w:val="nil"/>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International Committee of the Red Cross (ICRC) </w:t>
            </w:r>
          </w:p>
        </w:tc>
        <w:tc>
          <w:tcPr>
            <w:tcW w:w="6996" w:type="dxa"/>
            <w:tcBorders>
              <w:top w:val="nil"/>
              <w:left w:val="nil"/>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Delivery of condoms, capacity building / training</w:t>
            </w:r>
          </w:p>
        </w:tc>
      </w:tr>
      <w:tr w:rsidTr="007C183E">
        <w:tblPrEx>
          <w:tblW w:w="11136" w:type="dxa"/>
          <w:tblInd w:w="-1332" w:type="dxa"/>
          <w:tblCellMar>
            <w:top w:w="0" w:type="dxa"/>
            <w:left w:w="108" w:type="dxa"/>
            <w:bottom w:w="0" w:type="dxa"/>
            <w:right w:w="108" w:type="dxa"/>
          </w:tblCellMar>
          <w:tblLook w:val="0000"/>
        </w:tblPrEx>
        <w:trPr>
          <w:trHeight w:val="420"/>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tcBorders>
              <w:top w:val="nil"/>
              <w:left w:val="nil"/>
              <w:bottom w:val="single" w:sz="12" w:space="0" w:color="auto"/>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Australian Red Cross </w:t>
            </w:r>
          </w:p>
        </w:tc>
        <w:tc>
          <w:tcPr>
            <w:tcW w:w="6996" w:type="dxa"/>
            <w:tcBorders>
              <w:top w:val="nil"/>
              <w:left w:val="nil"/>
              <w:bottom w:val="single" w:sz="12"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Delivery of condoms, capacity building / training</w:t>
            </w: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PNG</w:t>
            </w:r>
          </w:p>
        </w:tc>
        <w:tc>
          <w:tcPr>
            <w:tcW w:w="2700" w:type="dxa"/>
            <w:vMerge w:val="restart"/>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Sexual Health Family Planning Australia </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Capacity building/training</w:t>
            </w:r>
          </w:p>
        </w:tc>
      </w:tr>
      <w:tr w:rsidTr="007C183E">
        <w:tblPrEx>
          <w:tblW w:w="11136" w:type="dxa"/>
          <w:tblInd w:w="-1332" w:type="dxa"/>
          <w:tblCellMar>
            <w:top w:w="0" w:type="dxa"/>
            <w:left w:w="108" w:type="dxa"/>
            <w:bottom w:w="0" w:type="dxa"/>
            <w:right w:w="108" w:type="dxa"/>
          </w:tblCellMar>
          <w:tblLook w:val="0000"/>
        </w:tblPrEx>
        <w:trPr>
          <w:trHeight w:val="267"/>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Save the Children Australia </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capacity building/training</w:t>
            </w:r>
          </w:p>
        </w:tc>
      </w:tr>
      <w:tr w:rsidTr="007C183E">
        <w:tblPrEx>
          <w:tblW w:w="11136" w:type="dxa"/>
          <w:tblInd w:w="-1332" w:type="dxa"/>
          <w:tblCellMar>
            <w:top w:w="0" w:type="dxa"/>
            <w:left w:w="108" w:type="dxa"/>
            <w:bottom w:w="0" w:type="dxa"/>
            <w:right w:w="108" w:type="dxa"/>
          </w:tblCellMar>
          <w:tblLook w:val="0000"/>
        </w:tblPrEx>
        <w:trPr>
          <w:trHeight w:val="49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Burnet Institute </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Information, education and communication activities, capacity building/training, delivery of contraceptives</w:t>
            </w:r>
          </w:p>
        </w:tc>
      </w:tr>
      <w:tr w:rsidTr="007C183E">
        <w:tblPrEx>
          <w:tblW w:w="11136" w:type="dxa"/>
          <w:tblInd w:w="-1332" w:type="dxa"/>
          <w:tblCellMar>
            <w:top w:w="0" w:type="dxa"/>
            <w:left w:w="108" w:type="dxa"/>
            <w:bottom w:w="0" w:type="dxa"/>
            <w:right w:w="108" w:type="dxa"/>
          </w:tblCellMar>
          <w:tblLook w:val="0000"/>
        </w:tblPrEx>
        <w:trPr>
          <w:trHeight w:val="43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510"/>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tcBorders>
              <w:top w:val="nil"/>
              <w:left w:val="nil"/>
              <w:bottom w:val="single" w:sz="4" w:space="0" w:color="auto"/>
              <w:right w:val="single" w:sz="4" w:space="0" w:color="auto"/>
            </w:tcBorders>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Marie Stopes International Australia</w:t>
            </w:r>
          </w:p>
        </w:tc>
        <w:tc>
          <w:tcPr>
            <w:tcW w:w="6996" w:type="dxa"/>
            <w:tcBorders>
              <w:top w:val="nil"/>
              <w:left w:val="nil"/>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Delivery of contraceptives</w:t>
            </w:r>
          </w:p>
        </w:tc>
      </w:tr>
      <w:tr w:rsidTr="007C183E">
        <w:tblPrEx>
          <w:tblW w:w="11136" w:type="dxa"/>
          <w:tblInd w:w="-1332" w:type="dxa"/>
          <w:tblCellMar>
            <w:top w:w="0" w:type="dxa"/>
            <w:left w:w="108" w:type="dxa"/>
            <w:bottom w:w="0" w:type="dxa"/>
            <w:right w:w="108" w:type="dxa"/>
          </w:tblCellMar>
          <w:tblLook w:val="0000"/>
        </w:tblPrEx>
        <w:trPr>
          <w:trHeight w:val="73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National Department of Health, Provincial Health Offices </w:t>
            </w:r>
          </w:p>
        </w:tc>
        <w:tc>
          <w:tcPr>
            <w:tcW w:w="6996" w:type="dxa"/>
            <w:vMerge w:val="restart"/>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r w:rsidRPr="00E27C43">
              <w:rPr>
                <w:rFonts w:ascii="Times New Roman" w:hAnsi="Times New Roman" w:cs="Arial"/>
                <w:sz w:val="22"/>
                <w:szCs w:val="28"/>
              </w:rPr>
              <w:t>Counselling, information, education and communication activities, capacity building/training</w:t>
            </w: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1440" w:type="dxa"/>
            <w:vMerge w:val="restart"/>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East Timor</w:t>
            </w:r>
          </w:p>
        </w:tc>
        <w:tc>
          <w:tcPr>
            <w:tcW w:w="2700" w:type="dxa"/>
            <w:vMerge w:val="restart"/>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World Bank</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delivery of contraceptives, capacity building and training   </w:t>
            </w:r>
          </w:p>
        </w:tc>
      </w:tr>
      <w:tr w:rsidTr="007C183E">
        <w:tblPrEx>
          <w:tblW w:w="11136" w:type="dxa"/>
          <w:tblInd w:w="-1332" w:type="dxa"/>
          <w:tblCellMar>
            <w:top w:w="0" w:type="dxa"/>
            <w:left w:w="108" w:type="dxa"/>
            <w:bottom w:w="0" w:type="dxa"/>
            <w:right w:w="108" w:type="dxa"/>
          </w:tblCellMar>
          <w:tblLook w:val="0000"/>
        </w:tblPrEx>
        <w:trPr>
          <w:trHeight w:val="450"/>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75"/>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 xml:space="preserve">Marie Stopes International </w:t>
            </w:r>
            <w:r w:rsidRPr="00E27C43">
              <w:rPr>
                <w:rFonts w:ascii="Times New Roman" w:hAnsi="Times New Roman" w:cs="Arial"/>
                <w:bCs/>
                <w:sz w:val="22"/>
                <w:szCs w:val="28"/>
              </w:rPr>
              <w:t>Australia</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delivery </w:t>
            </w:r>
            <w:r w:rsidRPr="00E27C43">
              <w:rPr>
                <w:rFonts w:ascii="Times New Roman" w:hAnsi="Times New Roman" w:cs="Arial"/>
                <w:sz w:val="22"/>
                <w:szCs w:val="28"/>
              </w:rPr>
              <w:t xml:space="preserve">of contraceptives, capacity building and training </w:t>
            </w:r>
          </w:p>
        </w:tc>
      </w:tr>
      <w:tr w:rsidTr="007C183E">
        <w:tblPrEx>
          <w:tblW w:w="11136" w:type="dxa"/>
          <w:tblInd w:w="-1332" w:type="dxa"/>
          <w:tblCellMar>
            <w:top w:w="0" w:type="dxa"/>
            <w:left w:w="108" w:type="dxa"/>
            <w:bottom w:w="0" w:type="dxa"/>
            <w:right w:w="108" w:type="dxa"/>
          </w:tblCellMar>
          <w:tblLook w:val="0000"/>
        </w:tblPrEx>
        <w:trPr>
          <w:trHeight w:val="330"/>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322"/>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4" w:space="0" w:color="auto"/>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Child Fund</w:t>
            </w:r>
          </w:p>
        </w:tc>
        <w:tc>
          <w:tcPr>
            <w:tcW w:w="6996" w:type="dxa"/>
            <w:vMerge w:val="restart"/>
            <w:tcBorders>
              <w:top w:val="nil"/>
              <w:left w:val="single" w:sz="4" w:space="0" w:color="auto"/>
              <w:bottom w:val="single" w:sz="4" w:space="0" w:color="auto"/>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capacity building and training </w:t>
            </w:r>
          </w:p>
        </w:tc>
      </w:tr>
      <w:tr w:rsidTr="007C183E">
        <w:tblPrEx>
          <w:tblW w:w="11136" w:type="dxa"/>
          <w:tblInd w:w="-1332" w:type="dxa"/>
          <w:tblCellMar>
            <w:top w:w="0" w:type="dxa"/>
            <w:left w:w="108" w:type="dxa"/>
            <w:bottom w:w="0" w:type="dxa"/>
            <w:right w:w="108" w:type="dxa"/>
          </w:tblCellMar>
          <w:tblLook w:val="0000"/>
        </w:tblPrEx>
        <w:trPr>
          <w:trHeight w:val="450"/>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4" w:space="0" w:color="auto"/>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510"/>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2700" w:type="dxa"/>
            <w:vMerge w:val="restart"/>
            <w:tcBorders>
              <w:top w:val="nil"/>
              <w:left w:val="single" w:sz="4" w:space="0" w:color="auto"/>
              <w:bottom w:val="single" w:sz="12" w:space="0" w:color="000000"/>
              <w:right w:val="single" w:sz="4" w:space="0" w:color="auto"/>
            </w:tcBorders>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Sexual health and Family Planning Australia</w:t>
            </w:r>
          </w:p>
        </w:tc>
        <w:tc>
          <w:tcPr>
            <w:tcW w:w="6996" w:type="dxa"/>
            <w:vMerge w:val="restart"/>
            <w:tcBorders>
              <w:top w:val="nil"/>
              <w:left w:val="single" w:sz="4" w:space="0" w:color="auto"/>
              <w:bottom w:val="single" w:sz="12" w:space="0" w:color="000000"/>
              <w:right w:val="single" w:sz="12" w:space="0" w:color="auto"/>
            </w:tcBorders>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delivery of contraceptives, capacity building and training </w:t>
            </w:r>
          </w:p>
        </w:tc>
      </w:tr>
      <w:tr w:rsidTr="007C183E">
        <w:tblPrEx>
          <w:tblW w:w="11136" w:type="dxa"/>
          <w:tblInd w:w="-1332" w:type="dxa"/>
          <w:tblCellMar>
            <w:top w:w="0" w:type="dxa"/>
            <w:left w:w="108" w:type="dxa"/>
            <w:bottom w:w="0" w:type="dxa"/>
            <w:right w:w="108" w:type="dxa"/>
          </w:tblCellMar>
          <w:tblLook w:val="0000"/>
        </w:tblPrEx>
        <w:trPr>
          <w:trHeight w:val="253"/>
        </w:trPr>
        <w:tc>
          <w:tcPr>
            <w:tcW w:w="0" w:type="auto"/>
            <w:vMerge/>
            <w:tcBorders>
              <w:top w:val="nil"/>
              <w:left w:val="single" w:sz="12"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4" w:space="0" w:color="auto"/>
            </w:tcBorders>
            <w:vAlign w:val="center"/>
          </w:tcPr>
          <w:p w:rsidR="003803B2" w:rsidRPr="00E27C43" w:rsidP="00E27C43">
            <w:pPr>
              <w:rPr>
                <w:rFonts w:ascii="Times New Roman" w:hAnsi="Times New Roman" w:cs="Arial"/>
                <w:bCs/>
                <w:sz w:val="22"/>
                <w:szCs w:val="28"/>
              </w:rPr>
            </w:pPr>
          </w:p>
        </w:tc>
        <w:tc>
          <w:tcPr>
            <w:tcW w:w="0" w:type="auto"/>
            <w:vMerge/>
            <w:tcBorders>
              <w:top w:val="nil"/>
              <w:left w:val="single" w:sz="4" w:space="0" w:color="auto"/>
              <w:bottom w:val="single" w:sz="12" w:space="0" w:color="000000"/>
              <w:right w:val="single" w:sz="12" w:space="0" w:color="auto"/>
            </w:tcBorders>
            <w:vAlign w:val="center"/>
          </w:tcPr>
          <w:p w:rsidR="003803B2" w:rsidRPr="00E27C43" w:rsidP="00E27C43">
            <w:pPr>
              <w:rPr>
                <w:rFonts w:ascii="Times New Roman" w:hAnsi="Times New Roman" w:cs="Arial"/>
                <w:sz w:val="22"/>
                <w:szCs w:val="28"/>
              </w:rPr>
            </w:pPr>
          </w:p>
        </w:tc>
      </w:tr>
      <w:tr w:rsidTr="007C183E">
        <w:tblPrEx>
          <w:tblW w:w="11136" w:type="dxa"/>
          <w:tblInd w:w="-1332" w:type="dxa"/>
          <w:tblCellMar>
            <w:top w:w="0" w:type="dxa"/>
            <w:left w:w="108" w:type="dxa"/>
            <w:bottom w:w="0" w:type="dxa"/>
            <w:right w:w="108" w:type="dxa"/>
          </w:tblCellMar>
          <w:tblLook w:val="0000"/>
        </w:tblPrEx>
        <w:trPr>
          <w:trHeight w:val="705"/>
        </w:trPr>
        <w:tc>
          <w:tcPr>
            <w:tcW w:w="1440" w:type="dxa"/>
            <w:tcBorders>
              <w:top w:val="nil"/>
              <w:left w:val="single" w:sz="12" w:space="0" w:color="auto"/>
              <w:bottom w:val="single" w:sz="12" w:space="0" w:color="auto"/>
              <w:right w:val="single" w:sz="4" w:space="0" w:color="auto"/>
            </w:tcBorders>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Asia-Pacific and Africa</w:t>
            </w:r>
          </w:p>
        </w:tc>
        <w:tc>
          <w:tcPr>
            <w:tcW w:w="2700" w:type="dxa"/>
            <w:tcBorders>
              <w:top w:val="nil"/>
              <w:left w:val="nil"/>
              <w:bottom w:val="single" w:sz="12" w:space="0" w:color="auto"/>
              <w:right w:val="single" w:sz="4" w:space="0" w:color="auto"/>
            </w:tcBorders>
            <w:noWrap/>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SPRINT</w:t>
            </w:r>
          </w:p>
        </w:tc>
        <w:tc>
          <w:tcPr>
            <w:tcW w:w="6996" w:type="dxa"/>
            <w:tcBorders>
              <w:top w:val="nil"/>
              <w:left w:val="nil"/>
              <w:bottom w:val="single" w:sz="12" w:space="0" w:color="auto"/>
              <w:right w:val="single" w:sz="12" w:space="0" w:color="auto"/>
            </w:tcBorders>
            <w:vAlign w:val="bottom"/>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delivery of contraceptives, capacity building and training </w:t>
            </w:r>
          </w:p>
        </w:tc>
      </w:tr>
      <w:tr w:rsidTr="007C183E">
        <w:tblPrEx>
          <w:tblW w:w="11136" w:type="dxa"/>
          <w:tblInd w:w="-1332" w:type="dxa"/>
          <w:tblCellMar>
            <w:top w:w="0" w:type="dxa"/>
            <w:left w:w="108" w:type="dxa"/>
            <w:bottom w:w="0" w:type="dxa"/>
            <w:right w:w="108" w:type="dxa"/>
          </w:tblCellMar>
          <w:tblLook w:val="0000"/>
        </w:tblPrEx>
        <w:trPr>
          <w:trHeight w:val="720"/>
        </w:trPr>
        <w:tc>
          <w:tcPr>
            <w:tcW w:w="1440" w:type="dxa"/>
            <w:tcBorders>
              <w:top w:val="nil"/>
              <w:left w:val="single" w:sz="12" w:space="0" w:color="auto"/>
              <w:bottom w:val="single" w:sz="12" w:space="0" w:color="auto"/>
              <w:right w:val="single" w:sz="4" w:space="0" w:color="auto"/>
            </w:tcBorders>
            <w:noWrap/>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150 countries</w:t>
            </w:r>
          </w:p>
        </w:tc>
        <w:tc>
          <w:tcPr>
            <w:tcW w:w="2700" w:type="dxa"/>
            <w:tcBorders>
              <w:top w:val="nil"/>
              <w:left w:val="nil"/>
              <w:bottom w:val="single" w:sz="12" w:space="0" w:color="auto"/>
              <w:right w:val="single" w:sz="4" w:space="0" w:color="auto"/>
            </w:tcBorders>
            <w:noWrap/>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UNFPA</w:t>
            </w:r>
          </w:p>
        </w:tc>
        <w:tc>
          <w:tcPr>
            <w:tcW w:w="6996" w:type="dxa"/>
            <w:tcBorders>
              <w:top w:val="nil"/>
              <w:left w:val="nil"/>
              <w:bottom w:val="single" w:sz="12" w:space="0" w:color="auto"/>
              <w:right w:val="single" w:sz="12" w:space="0" w:color="auto"/>
            </w:tcBorders>
            <w:vAlign w:val="bottom"/>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delivery of contraceptives, capacity building and training </w:t>
            </w:r>
          </w:p>
        </w:tc>
      </w:tr>
      <w:tr w:rsidTr="007C183E">
        <w:tblPrEx>
          <w:tblW w:w="11136" w:type="dxa"/>
          <w:tblInd w:w="-1332" w:type="dxa"/>
          <w:tblCellMar>
            <w:top w:w="0" w:type="dxa"/>
            <w:left w:w="108" w:type="dxa"/>
            <w:bottom w:w="0" w:type="dxa"/>
            <w:right w:w="108" w:type="dxa"/>
          </w:tblCellMar>
          <w:tblLook w:val="0000"/>
        </w:tblPrEx>
        <w:trPr>
          <w:trHeight w:val="720"/>
        </w:trPr>
        <w:tc>
          <w:tcPr>
            <w:tcW w:w="1440" w:type="dxa"/>
            <w:tcBorders>
              <w:top w:val="nil"/>
              <w:left w:val="single" w:sz="12" w:space="0" w:color="auto"/>
              <w:bottom w:val="single" w:sz="12" w:space="0" w:color="auto"/>
              <w:right w:val="single" w:sz="4" w:space="0" w:color="auto"/>
            </w:tcBorders>
            <w:noWrap/>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150 countries</w:t>
            </w:r>
          </w:p>
        </w:tc>
        <w:tc>
          <w:tcPr>
            <w:tcW w:w="2700" w:type="dxa"/>
            <w:tcBorders>
              <w:top w:val="nil"/>
              <w:left w:val="nil"/>
              <w:bottom w:val="single" w:sz="12" w:space="0" w:color="auto"/>
              <w:right w:val="single" w:sz="4" w:space="0" w:color="auto"/>
            </w:tcBorders>
            <w:noWrap/>
            <w:vAlign w:val="bottom"/>
          </w:tcPr>
          <w:p w:rsidR="003803B2" w:rsidRPr="00E27C43" w:rsidP="00E27C43">
            <w:pPr>
              <w:rPr>
                <w:rFonts w:ascii="Times New Roman" w:hAnsi="Times New Roman" w:cs="Arial"/>
                <w:bCs/>
                <w:sz w:val="22"/>
                <w:szCs w:val="28"/>
              </w:rPr>
            </w:pPr>
            <w:r w:rsidRPr="00E27C43">
              <w:rPr>
                <w:rFonts w:ascii="Times New Roman" w:hAnsi="Times New Roman" w:cs="Arial"/>
                <w:bCs/>
                <w:sz w:val="22"/>
                <w:szCs w:val="28"/>
              </w:rPr>
              <w:t>IPPF</w:t>
            </w:r>
          </w:p>
        </w:tc>
        <w:tc>
          <w:tcPr>
            <w:tcW w:w="6996" w:type="dxa"/>
            <w:tcBorders>
              <w:top w:val="nil"/>
              <w:left w:val="nil"/>
              <w:bottom w:val="single" w:sz="12" w:space="0" w:color="auto"/>
              <w:right w:val="single" w:sz="12" w:space="0" w:color="auto"/>
            </w:tcBorders>
            <w:vAlign w:val="bottom"/>
          </w:tcPr>
          <w:p w:rsidR="003803B2" w:rsidRPr="00E27C43" w:rsidP="00E27C43">
            <w:pPr>
              <w:rPr>
                <w:rFonts w:ascii="Times New Roman" w:hAnsi="Times New Roman" w:cs="Arial"/>
                <w:sz w:val="22"/>
                <w:szCs w:val="28"/>
              </w:rPr>
            </w:pPr>
            <w:r w:rsidRPr="00E27C43">
              <w:rPr>
                <w:rFonts w:ascii="Times New Roman" w:hAnsi="Times New Roman" w:cs="Arial"/>
                <w:sz w:val="22"/>
                <w:szCs w:val="28"/>
              </w:rPr>
              <w:t xml:space="preserve">Counselling, Information, education and communication activities, delivery of contraceptives, capacity building and training </w:t>
            </w:r>
          </w:p>
        </w:tc>
      </w:tr>
    </w:tbl>
    <w:p w:rsidR="003803B2" w:rsidRPr="00E27C43" w:rsidP="00E27C43">
      <w:r w:rsidRPr="00E27C43">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7C183E" w:rsidP="00E27C43">
            <w:pPr>
              <w:rPr>
                <w:rFonts w:ascii="Times New Roman" w:hAnsi="Times New Roman"/>
                <w:b/>
              </w:rPr>
            </w:pPr>
            <w:r w:rsidRPr="007C183E">
              <w:rPr>
                <w:rFonts w:ascii="Times New Roman" w:hAnsi="Times New Roman"/>
                <w:b/>
                <w:szCs w:val="17"/>
              </w:rPr>
              <w:t>Responsiveness and a</w:t>
            </w:r>
            <w:r w:rsidRPr="007C183E">
              <w:rPr>
                <w:rFonts w:ascii="Times New Roman" w:hAnsi="Times New Roman"/>
                <w:b/>
                <w:szCs w:val="17"/>
              </w:rPr>
              <w:t>ccountability funding</w:t>
            </w:r>
          </w:p>
        </w:tc>
      </w:tr>
    </w:tbl>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 xml:space="preserve">Question </w:t>
      </w:r>
      <w:r w:rsidRPr="007C183E" w:rsidR="007C183E">
        <w:rPr>
          <w:rFonts w:ascii="Times New Roman" w:hAnsi="Times New Roman"/>
          <w:b/>
          <w:u w:val="single"/>
        </w:rPr>
        <w:t>1</w:t>
      </w:r>
      <w:r w:rsidRPr="007C183E">
        <w:rPr>
          <w:rFonts w:ascii="Times New Roman" w:hAnsi="Times New Roman"/>
          <w:b/>
          <w:u w:val="single"/>
        </w:rPr>
        <w:t>6</w:t>
      </w:r>
    </w:p>
    <w:p w:rsidR="007C183E" w:rsidP="00E27C43">
      <w:pPr>
        <w:rPr>
          <w:rFonts w:ascii="Times New Roman" w:hAnsi="Times New Roman"/>
          <w:b/>
        </w:rPr>
      </w:pPr>
    </w:p>
    <w:p w:rsidR="003803B2" w:rsidRPr="007C183E" w:rsidP="00E27C43">
      <w:pPr>
        <w:rPr>
          <w:rFonts w:ascii="Times New Roman" w:hAnsi="Times New Roman"/>
          <w:b/>
        </w:rPr>
      </w:pPr>
      <w:r w:rsidRPr="007C183E">
        <w:rPr>
          <w:rFonts w:ascii="Times New Roman" w:hAnsi="Times New Roman"/>
          <w:b/>
        </w:rPr>
        <w:t>Senator Payne asked on notice</w:t>
      </w:r>
      <w:r w:rsidR="007C183E">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Pr>
          <w:rFonts w:ascii="Times New Roman" w:hAnsi="Times New Roman"/>
          <w:szCs w:val="17"/>
        </w:rPr>
        <w:t>At the last e</w:t>
      </w:r>
      <w:r w:rsidRPr="00E27C43">
        <w:rPr>
          <w:rFonts w:ascii="Times New Roman" w:hAnsi="Times New Roman"/>
          <w:szCs w:val="17"/>
        </w:rPr>
        <w:t>stimates hearing, AusAID was unable to provide much specificity about the Responsiveness and Accountability funding initiative–for example which countries would benefit from which programs under the initiative, and how the funding would be distributed? Can you provide any more specific information about this initiative now?</w:t>
      </w:r>
    </w:p>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Answer</w:t>
      </w:r>
    </w:p>
    <w:p w:rsidR="00D308B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The first two years ($4.6 million in 2009-10 and $5.9 million in 2010-11) of the four year Improving Responsiveness and Accountability in Government (IRAG) Budget Measure will focus on strengthening regional approaches to key governance programs in the Pacific.  This will include continuing the work of the Pacific Leadership Program, support to </w:t>
      </w:r>
      <w:r w:rsidRPr="00E27C43">
        <w:rPr>
          <w:rFonts w:ascii="Times New Roman" w:hAnsi="Times New Roman" w:cs="Arial"/>
        </w:rPr>
        <w:t>United Nations Development Fund for Women (</w:t>
      </w:r>
      <w:r w:rsidRPr="00E27C43">
        <w:rPr>
          <w:rStyle w:val="Emphasis"/>
          <w:rFonts w:ascii="Times New Roman" w:hAnsi="Times New Roman" w:cs="Arial"/>
          <w:b w:val="0"/>
        </w:rPr>
        <w:t>UNIFEM</w:t>
      </w:r>
      <w:r w:rsidRPr="00E27C43">
        <w:rPr>
          <w:rFonts w:ascii="Times New Roman" w:hAnsi="Times New Roman" w:cs="Arial"/>
        </w:rPr>
        <w:t>)</w:t>
      </w:r>
      <w:r w:rsidRPr="00E27C43">
        <w:rPr>
          <w:rFonts w:ascii="Times New Roman" w:hAnsi="Times New Roman"/>
        </w:rPr>
        <w:t xml:space="preserve"> for its Gender Equality in Political Governance program, and foundational work for strengthening statistical capacity in the Pacific. The advantage of regional programs is that they aim to deliver benefits to a broad number of countries by sharing common approaches to program implementation and establishing better connections between organisations across the Pacific. Leadership and statistics are identified as key regional priorities for development under the Pacific Plan. </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Under the Pacific Leadership Program partnerships have been negotiated with the Pacific Islands Private Sector Organisation (PIPSO); the Pacific Youth Council; the Pacific Conference of Churches; the Commonwealth Local Government Forum, and several national organisations in the Solomon Islands, Samoa and soon, Vanuatu. Tonga will follow in the next few months.  </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The Government recently announced a commitment of $10 million over four years to the Secretariat of the Pacific Community (SPC) to strengthen the capacity of statistical services in the Pacific. This recognises </w:t>
      </w:r>
      <w:r w:rsidRPr="00E27C43">
        <w:rPr>
          <w:rFonts w:ascii="Times New Roman" w:hAnsi="Times New Roman"/>
        </w:rPr>
        <w:t>SPC’s</w:t>
      </w:r>
      <w:r w:rsidRPr="00E27C43">
        <w:rPr>
          <w:rFonts w:ascii="Times New Roman" w:hAnsi="Times New Roman"/>
        </w:rPr>
        <w:t xml:space="preserve"> central role in building the capacity of national statistical offices across the region, particularly in undertaking regular censuses, and core health and household surveys. The majority of this funding will come from the IRAG Budget Measure.</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In the second two years of the Budget Measure ($59.9 million in 2011-12 and $68.1 million in 2012-13) it is anticipated that a mix of country-specific programs and global/regional approaches will be supported. Support provided through country programs will be for existing and new approaches that align with one or more of the four components of the budget measure–the four components being 1) developing leadership practices; 2) improving the effectiveness of public sector agencies</w:t>
      </w:r>
      <w:r w:rsidRPr="00E27C43">
        <w:rPr>
          <w:rFonts w:ascii="Times New Roman" w:hAnsi="Times New Roman"/>
        </w:rPr>
        <w:t>;</w:t>
      </w:r>
      <w:r w:rsidR="007C183E">
        <w:rPr>
          <w:rFonts w:ascii="Times New Roman" w:hAnsi="Times New Roman"/>
        </w:rPr>
        <w:br/>
      </w:r>
      <w:r w:rsidRPr="00E27C43">
        <w:rPr>
          <w:rFonts w:ascii="Times New Roman" w:hAnsi="Times New Roman"/>
        </w:rPr>
        <w:t xml:space="preserve">3) strengthening engagement between citizens and government; and 4) supporting anti-corruption efforts. The specific countries of focus and distribution of funding is </w:t>
      </w:r>
      <w:r w:rsidRPr="00E27C43">
        <w:rPr>
          <w:rFonts w:ascii="Times New Roman" w:hAnsi="Times New Roman"/>
        </w:rPr>
        <w:t xml:space="preserve">currently under consideration, and is part of the current planning for the increase in expenditure in 2011-12. </w:t>
      </w:r>
    </w:p>
    <w:p w:rsidR="00D308B3" w:rsidRPr="000358F3" w:rsidP="00E27C43">
      <w:pPr>
        <w:tabs>
          <w:tab w:val="left" w:pos="993"/>
          <w:tab w:val="left" w:pos="4253"/>
          <w:tab w:val="left" w:pos="5812"/>
          <w:tab w:val="left" w:pos="10206"/>
        </w:tabs>
        <w:rPr>
          <w:rFonts w:ascii="Times New Roman" w:hAnsi="Times New Roman"/>
        </w:rPr>
      </w:pPr>
    </w:p>
    <w:p w:rsidR="00D308B3" w:rsidRPr="000358F3" w:rsidP="00E27C43">
      <w:pPr>
        <w:tabs>
          <w:tab w:val="left" w:pos="993"/>
          <w:tab w:val="left" w:pos="4253"/>
          <w:tab w:val="left" w:pos="5812"/>
          <w:tab w:val="left" w:pos="10206"/>
        </w:tabs>
        <w:rPr>
          <w:rFonts w:ascii="Times New Roman" w:hAnsi="Times New Roman"/>
        </w:rPr>
      </w:pPr>
    </w:p>
    <w:p w:rsidR="003803B2" w:rsidRPr="002D1150" w:rsidP="00E27C43">
      <w:pPr>
        <w:tabs>
          <w:tab w:val="left" w:pos="993"/>
          <w:tab w:val="left" w:pos="4253"/>
          <w:tab w:val="left" w:pos="5812"/>
          <w:tab w:val="left" w:pos="10206"/>
        </w:tabs>
        <w:rPr>
          <w:rFonts w:ascii="Times New Roman" w:hAnsi="Times New Roman"/>
          <w:b/>
          <w:i/>
        </w:rPr>
      </w:pPr>
      <w:r w:rsidRPr="002D1150">
        <w:rPr>
          <w:rFonts w:ascii="Times New Roman" w:hAnsi="Times New Roman"/>
          <w:b/>
          <w:i/>
        </w:rPr>
        <w:t>Sustainable d</w:t>
      </w:r>
      <w:r w:rsidRPr="002D1150">
        <w:rPr>
          <w:rFonts w:ascii="Times New Roman" w:hAnsi="Times New Roman"/>
          <w:b/>
          <w:i/>
        </w:rPr>
        <w:t>evelopment</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7C183E" w:rsidP="00E27C43">
            <w:pPr>
              <w:rPr>
                <w:rFonts w:ascii="Times New Roman" w:hAnsi="Times New Roman"/>
                <w:b/>
              </w:rPr>
            </w:pPr>
            <w:r w:rsidRPr="007C183E">
              <w:rPr>
                <w:rFonts w:ascii="Times New Roman" w:hAnsi="Times New Roman"/>
                <w:b/>
                <w:szCs w:val="17"/>
              </w:rPr>
              <w:t>Climate change funding</w:t>
            </w:r>
          </w:p>
        </w:tc>
      </w:tr>
    </w:tbl>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Question 17</w:t>
      </w:r>
    </w:p>
    <w:p w:rsidR="007C183E" w:rsidP="00E27C43">
      <w:pPr>
        <w:rPr>
          <w:rFonts w:ascii="Times New Roman" w:hAnsi="Times New Roman"/>
        </w:rPr>
      </w:pPr>
    </w:p>
    <w:p w:rsidR="003803B2" w:rsidRPr="007C183E" w:rsidP="00E27C43">
      <w:pPr>
        <w:rPr>
          <w:rFonts w:ascii="Times New Roman" w:hAnsi="Times New Roman"/>
          <w:b/>
        </w:rPr>
      </w:pPr>
      <w:r w:rsidRPr="007C183E">
        <w:rPr>
          <w:rFonts w:ascii="Times New Roman" w:hAnsi="Times New Roman"/>
          <w:b/>
        </w:rPr>
        <w:t>S</w:t>
      </w:r>
      <w:r w:rsidRPr="007C183E">
        <w:rPr>
          <w:rFonts w:ascii="Times New Roman" w:hAnsi="Times New Roman"/>
          <w:b/>
        </w:rPr>
        <w:t>enator Payne asked on notice</w:t>
      </w:r>
      <w:r w:rsidRPr="007C183E">
        <w:rPr>
          <w:rFonts w:ascii="Times New Roman" w:hAnsi="Times New Roman"/>
          <w:b/>
        </w:rPr>
        <w:t xml:space="preserve"> asked:</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What is the Government's position on whether their current and planned adaptation projects fall within OECD Development Assistance Committee (DAC) guidelines?</w:t>
      </w:r>
    </w:p>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Answer</w:t>
      </w:r>
    </w:p>
    <w:p w:rsidR="00D308B3" w:rsidP="00E27C43">
      <w:pPr>
        <w:outlineLvl w:val="3"/>
        <w:rPr>
          <w:rFonts w:ascii="Times New Roman" w:hAnsi="Times New Roman"/>
        </w:rPr>
      </w:pPr>
    </w:p>
    <w:p w:rsidR="003803B2" w:rsidRPr="00E27C43" w:rsidP="00E27C43">
      <w:pPr>
        <w:outlineLvl w:val="3"/>
        <w:rPr>
          <w:rFonts w:ascii="Times New Roman" w:hAnsi="Times New Roman" w:cs="Arial"/>
          <w:color w:val="000000"/>
          <w:szCs w:val="27"/>
        </w:rPr>
      </w:pPr>
      <w:r w:rsidRPr="00E27C43">
        <w:rPr>
          <w:rFonts w:ascii="Times New Roman" w:hAnsi="Times New Roman"/>
        </w:rPr>
        <w:t xml:space="preserve">The Australian Government’s contributions to assist developing countries to adapt to the impacts of climate change are reported as official development assistance (ODA) in accordance with the </w:t>
      </w:r>
      <w:r w:rsidRPr="00E27C43">
        <w:rPr>
          <w:rFonts w:ascii="Times New Roman" w:hAnsi="Times New Roman" w:cs="Arial"/>
          <w:color w:val="000000"/>
          <w:szCs w:val="27"/>
        </w:rPr>
        <w:t xml:space="preserve">Organisation for Economic Co-operation and Development’s </w:t>
      </w:r>
      <w:r w:rsidRPr="00E27C43">
        <w:rPr>
          <w:rFonts w:ascii="Times New Roman" w:hAnsi="Times New Roman"/>
        </w:rPr>
        <w:t xml:space="preserve">(OECD) statistical reporting guidelines. The Government’s planned contributions to assist developing countries to adapt to the impacts of climate change will likewise be reported in accordance with OECD statistical reporting guidelines. The ODA status of funding for adaptation under a comprehensive international climate change agreement may be further considered by the </w:t>
      </w:r>
      <w:r w:rsidRPr="00E27C43">
        <w:rPr>
          <w:rFonts w:ascii="Times New Roman" w:hAnsi="Times New Roman"/>
          <w:szCs w:val="17"/>
        </w:rPr>
        <w:t>Development Assistance Committee</w:t>
      </w:r>
      <w:r w:rsidRPr="00E27C43">
        <w:rPr>
          <w:rFonts w:ascii="Times New Roman" w:hAnsi="Times New Roman"/>
        </w:rPr>
        <w:t xml:space="preserve"> once such an agreement is reached.</w:t>
      </w:r>
    </w:p>
    <w:p w:rsidR="003803B2" w:rsidP="00E27C43">
      <w:pPr>
        <w:rPr>
          <w:rFonts w:ascii="Times New Roman" w:hAnsi="Times New Roman"/>
        </w:rPr>
      </w:pPr>
    </w:p>
    <w:p w:rsidR="007C183E"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Question 18</w:t>
      </w:r>
    </w:p>
    <w:p w:rsidR="007C183E" w:rsidP="00E27C43">
      <w:pPr>
        <w:rPr>
          <w:rFonts w:ascii="Times New Roman" w:hAnsi="Times New Roman"/>
          <w:b/>
        </w:rPr>
      </w:pPr>
    </w:p>
    <w:p w:rsidR="003803B2" w:rsidRPr="007C183E" w:rsidP="00E27C43">
      <w:pPr>
        <w:rPr>
          <w:rFonts w:ascii="Times New Roman" w:hAnsi="Times New Roman"/>
          <w:b/>
        </w:rPr>
      </w:pPr>
      <w:r w:rsidRPr="007C183E">
        <w:rPr>
          <w:rFonts w:ascii="Times New Roman" w:hAnsi="Times New Roman"/>
          <w:b/>
        </w:rPr>
        <w:t>Senator Payne asked on notice</w:t>
      </w:r>
      <w:r w:rsidR="007C183E">
        <w:rPr>
          <w:rFonts w:ascii="Times New Roman" w:hAnsi="Times New Roman"/>
          <w:b/>
        </w:rPr>
        <w:t xml:space="preserve"> asked:</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What mitigation projects in developing countries, if any, has the Australian government either funded or intends to fund?</w:t>
      </w:r>
    </w:p>
    <w:p w:rsidR="003803B2" w:rsidRPr="00E27C4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What is the full cost of these mitigation projects?</w:t>
      </w:r>
    </w:p>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Answer</w:t>
      </w:r>
    </w:p>
    <w:p w:rsidR="00D308B3" w:rsidP="00E27C43">
      <w:pPr>
        <w:rPr>
          <w:rFonts w:ascii="Times New Roman" w:hAnsi="Times New Roman"/>
          <w:lang w:val="en-US"/>
        </w:rPr>
      </w:pPr>
    </w:p>
    <w:p w:rsidR="003803B2" w:rsidRPr="00E27C43" w:rsidP="00E27C43">
      <w:pPr>
        <w:rPr>
          <w:rFonts w:ascii="Times New Roman" w:hAnsi="Times New Roman"/>
          <w:lang w:val="en-US"/>
        </w:rPr>
      </w:pPr>
      <w:r w:rsidRPr="00E27C43">
        <w:rPr>
          <w:rFonts w:ascii="Times New Roman" w:hAnsi="Times New Roman"/>
          <w:lang w:val="en-US"/>
        </w:rPr>
        <w:t>Australia is providing or has announced funding for the following activities in developing countries that contribute to the mitigation of greenhouse gas emissions:</w:t>
      </w:r>
    </w:p>
    <w:p w:rsidR="003803B2" w:rsidRPr="00E27C43" w:rsidP="00E27C43">
      <w:pPr>
        <w:rPr>
          <w:rFonts w:ascii="Times New Roman" w:hAnsi="Times New Roman"/>
          <w:lang w:val="en-US"/>
        </w:rPr>
      </w:pP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International Forest Carbon Initiative ($200 million; 2007-08 to 2011-12)</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Clean Technology Fund ($100 million; 2008-09 to 2010-11)</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 xml:space="preserve">Clean and affordable energy in the Pacific Region ($25 million; </w:t>
      </w:r>
      <w:r w:rsidRPr="00E27C43">
        <w:rPr>
          <w:rFonts w:ascii="Times New Roman" w:hAnsi="Times New Roman"/>
          <w:lang w:val="en-US"/>
        </w:rPr>
        <w:br/>
        <w:t>2009-10 to 2012-13)</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Samoa Power Sector Expansion ($19 million; 2007-08 to 2015-16)</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Laos Rural Electrification Project ($15 million; 2007-08 to 2010-11)</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 xml:space="preserve">Cambodia Rural Energy Services Project ($12.3 million; 2007-08 to </w:t>
      </w:r>
      <w:r w:rsidRPr="00E27C43">
        <w:rPr>
          <w:rFonts w:ascii="Times New Roman" w:hAnsi="Times New Roman"/>
          <w:lang w:val="en-US"/>
        </w:rPr>
        <w:br/>
        <w:t>2010-11)</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Asian Development Bank’s Clean Energy Financing Partnership Facility ($7 million; 2007-08 to 2008-09)</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Vanuatu Power Sector Program ($4.6 million; 2007-08 to 2011-12)</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Enterprise Challenge Fund – renewable energy component ($3.79 million; 2007-08 to 2012-13)</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Vietnam Renewable Energy Project ($3.5 million; 2009-10 to 2010-11)</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 xml:space="preserve">Energy Sector Management Assistance Program ($3 million; 2007-08 </w:t>
      </w:r>
      <w:r w:rsidRPr="00E27C43">
        <w:rPr>
          <w:rFonts w:ascii="Times New Roman" w:hAnsi="Times New Roman"/>
          <w:lang w:val="en-US"/>
        </w:rPr>
        <w:br/>
        <w:t xml:space="preserve">to 2009-10) </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 xml:space="preserve">Clinton Climate Initiative – Cities Project ($2 million provided in </w:t>
      </w:r>
      <w:r w:rsidRPr="00E27C43">
        <w:rPr>
          <w:rFonts w:ascii="Times New Roman" w:hAnsi="Times New Roman"/>
          <w:lang w:val="en-US"/>
        </w:rPr>
        <w:br/>
        <w:t>2007-08)</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 xml:space="preserve">Renewable Energy and Energy Efficiency Partnership ($1.5 million; </w:t>
      </w:r>
      <w:r w:rsidRPr="00E27C43">
        <w:rPr>
          <w:rFonts w:ascii="Times New Roman" w:hAnsi="Times New Roman"/>
          <w:lang w:val="en-US"/>
        </w:rPr>
        <w:br/>
        <w:t>2007-08 to 2009-10)</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Solomon Islands Sustainable Energy Financing Project ($1.1 million in 2007-08)</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World Bank East Asia Infrastructure for Growth Single Donor Trust Fund - Energy component ($2.49 million; 2007-08 to 2009-10)</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World Bank South Asia Region Single Donor Trust Fund - Energy component ($1.835 million; 2007-08 to 2008-09)</w:t>
      </w:r>
    </w:p>
    <w:p w:rsidR="003803B2" w:rsidRPr="00E27C43" w:rsidP="00E27C43">
      <w:pPr>
        <w:numPr>
          <w:ilvl w:val="0"/>
          <w:numId w:val="12"/>
        </w:numPr>
        <w:rPr>
          <w:rFonts w:ascii="Times New Roman" w:hAnsi="Times New Roman"/>
          <w:lang w:val="en-US"/>
        </w:rPr>
      </w:pPr>
      <w:r w:rsidRPr="00E27C43">
        <w:rPr>
          <w:rFonts w:ascii="Times New Roman" w:hAnsi="Times New Roman"/>
          <w:lang w:val="en-US"/>
        </w:rPr>
        <w:t>AusAID Development Research Program: Renewable Energy in Indonesia ($0.31 million; 2007-08 to 2010-11)</w:t>
      </w:r>
    </w:p>
    <w:p w:rsidR="003803B2" w:rsidP="00E27C43">
      <w:pPr>
        <w:rPr>
          <w:rFonts w:ascii="Times New Roman" w:hAnsi="Times New Roman"/>
        </w:rPr>
      </w:pPr>
    </w:p>
    <w:p w:rsidR="007C183E"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Question 19</w:t>
      </w:r>
    </w:p>
    <w:p w:rsidR="007C183E" w:rsidP="00E27C43">
      <w:pPr>
        <w:rPr>
          <w:rFonts w:ascii="Times New Roman" w:hAnsi="Times New Roman"/>
          <w:b/>
        </w:rPr>
      </w:pPr>
    </w:p>
    <w:p w:rsidR="003803B2" w:rsidRPr="007C183E" w:rsidP="00E27C43">
      <w:pPr>
        <w:rPr>
          <w:rFonts w:ascii="Times New Roman" w:hAnsi="Times New Roman"/>
          <w:b/>
        </w:rPr>
      </w:pPr>
      <w:r w:rsidRPr="007C183E">
        <w:rPr>
          <w:rFonts w:ascii="Times New Roman" w:hAnsi="Times New Roman"/>
          <w:b/>
        </w:rPr>
        <w:t>Senator Payne asked on notice</w:t>
      </w:r>
      <w:r w:rsidR="007C183E">
        <w:rPr>
          <w:rFonts w:ascii="Times New Roman" w:hAnsi="Times New Roman"/>
          <w:b/>
        </w:rPr>
        <w:t xml:space="preserve">: </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What is the Government's position on whether their current and planned mitigation projects in developing countries fall within OECD Development Assistance Committee (DAC) guidelines?</w:t>
      </w:r>
    </w:p>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Answer</w:t>
      </w:r>
    </w:p>
    <w:p w:rsidR="00D308B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The Australian Government’s contributions to assist developing countries mitigate greenhouse gas emissions are reported as official development assistance (ODA) in accordance with the </w:t>
      </w:r>
      <w:r w:rsidRPr="00E27C43">
        <w:rPr>
          <w:rFonts w:ascii="Times New Roman" w:hAnsi="Times New Roman" w:cs="Arial"/>
          <w:color w:val="000000"/>
          <w:szCs w:val="27"/>
        </w:rPr>
        <w:t>Organisation for Economic Co-operation and Development’s</w:t>
      </w:r>
      <w:r w:rsidRPr="00E27C43">
        <w:rPr>
          <w:rFonts w:ascii="Times New Roman" w:hAnsi="Times New Roman"/>
        </w:rPr>
        <w:t xml:space="preserve"> (OECD) statistical reporting guidelines. The Government’s planned contributions to assist developing countries mitigate greenhouse gas emissions will likewise be reported in accordance with OECD statistical reporting guidelines. In some cases, the </w:t>
      </w:r>
      <w:r w:rsidRPr="00E27C43">
        <w:rPr>
          <w:rFonts w:ascii="Times New Roman" w:hAnsi="Times New Roman"/>
          <w:szCs w:val="17"/>
        </w:rPr>
        <w:t>Development Assistance Committee</w:t>
      </w:r>
      <w:r w:rsidRPr="00E27C43">
        <w:rPr>
          <w:rFonts w:ascii="Times New Roman" w:hAnsi="Times New Roman"/>
        </w:rPr>
        <w:t xml:space="preserve"> (DAC) has determined, or may in the future determine, that only a percentage of assistance provided to funds supporting mitigation in developing countries is ODA-eligible. The ODA status of funding for climate change mitigation under a comprehensive international climate change agreement may be further considered by the DAC once such an agreement is reached. </w:t>
      </w:r>
    </w:p>
    <w:p w:rsidR="003803B2" w:rsidP="00E27C43">
      <w:pPr>
        <w:tabs>
          <w:tab w:val="left" w:pos="993"/>
          <w:tab w:val="left" w:pos="4253"/>
          <w:tab w:val="left" w:pos="5812"/>
          <w:tab w:val="left" w:pos="10206"/>
        </w:tabs>
        <w:rPr>
          <w:rFonts w:ascii="Times New Roman" w:hAnsi="Times New Roman"/>
        </w:rPr>
      </w:pPr>
    </w:p>
    <w:p w:rsidR="007C183E" w:rsidRPr="00E27C43" w:rsidP="00E27C43">
      <w:pPr>
        <w:tabs>
          <w:tab w:val="left" w:pos="993"/>
          <w:tab w:val="left" w:pos="4253"/>
          <w:tab w:val="left" w:pos="5812"/>
          <w:tab w:val="left" w:pos="10206"/>
        </w:tabs>
        <w:rPr>
          <w:rFonts w:ascii="Times New Roman" w:hAnsi="Times New Roman"/>
        </w:rPr>
      </w:pPr>
      <w:r>
        <w:rPr>
          <w:rFonts w:ascii="Times New Roman" w:hAnsi="Times New Roman"/>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7C183E" w:rsidP="00E27C43">
            <w:pPr>
              <w:rPr>
                <w:rFonts w:ascii="Times New Roman" w:hAnsi="Times New Roman"/>
                <w:b/>
              </w:rPr>
            </w:pPr>
            <w:r w:rsidRPr="007C183E">
              <w:rPr>
                <w:rFonts w:ascii="Times New Roman" w:hAnsi="Times New Roman"/>
                <w:b/>
                <w:szCs w:val="17"/>
              </w:rPr>
              <w:t>Enterprise Challenge Fund</w:t>
            </w:r>
          </w:p>
        </w:tc>
      </w:tr>
    </w:tbl>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Question 20</w:t>
      </w:r>
    </w:p>
    <w:p w:rsidR="007C183E" w:rsidP="00E27C43">
      <w:pPr>
        <w:rPr>
          <w:rFonts w:ascii="Times New Roman" w:hAnsi="Times New Roman"/>
        </w:rPr>
      </w:pPr>
    </w:p>
    <w:p w:rsidR="003803B2" w:rsidRPr="007C183E" w:rsidP="00E27C43">
      <w:pPr>
        <w:rPr>
          <w:rFonts w:ascii="Times New Roman" w:hAnsi="Times New Roman"/>
          <w:b/>
        </w:rPr>
      </w:pPr>
      <w:r w:rsidRPr="007C183E">
        <w:rPr>
          <w:rFonts w:ascii="Times New Roman" w:hAnsi="Times New Roman"/>
          <w:b/>
        </w:rPr>
        <w:t>Senator Payne asked on notice</w:t>
      </w:r>
      <w:r w:rsidR="007C183E">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On what date was information about the ECF recipients added to the ECF website?</w:t>
      </w:r>
    </w:p>
    <w:p w:rsidR="00D308B3"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Answer</w:t>
      </w:r>
    </w:p>
    <w:p w:rsidR="00D308B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Information on grants from bidding rounds 1 and 2 was posted on the </w:t>
      </w:r>
      <w:r w:rsidRPr="00E27C43">
        <w:rPr>
          <w:rFonts w:ascii="Times New Roman" w:hAnsi="Times New Roman"/>
          <w:szCs w:val="17"/>
        </w:rPr>
        <w:t>Enterprise Challenge Fund</w:t>
      </w:r>
      <w:r w:rsidRPr="00E27C43">
        <w:rPr>
          <w:rFonts w:ascii="Times New Roman" w:hAnsi="Times New Roman"/>
        </w:rPr>
        <w:t xml:space="preserve"> (ECF) web site immediately following the public announcement of successful grantees: October 2008 for bidding round 1 and April 2009 for bidding round 2.</w:t>
      </w:r>
    </w:p>
    <w:p w:rsidR="003803B2" w:rsidP="00E27C43">
      <w:pPr>
        <w:rPr>
          <w:rFonts w:ascii="Times New Roman" w:hAnsi="Times New Roman"/>
        </w:rPr>
      </w:pPr>
    </w:p>
    <w:p w:rsidR="007C183E"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Question 21</w:t>
      </w:r>
    </w:p>
    <w:p w:rsidR="007C183E" w:rsidP="00E27C43">
      <w:pPr>
        <w:rPr>
          <w:rFonts w:ascii="Times New Roman" w:hAnsi="Times New Roman"/>
        </w:rPr>
      </w:pPr>
    </w:p>
    <w:p w:rsidR="003803B2" w:rsidRPr="007C183E" w:rsidP="00E27C43">
      <w:pPr>
        <w:rPr>
          <w:rFonts w:ascii="Times New Roman" w:hAnsi="Times New Roman"/>
          <w:b/>
        </w:rPr>
      </w:pPr>
      <w:r w:rsidRPr="007C183E">
        <w:rPr>
          <w:rFonts w:ascii="Times New Roman" w:hAnsi="Times New Roman"/>
          <w:b/>
        </w:rPr>
        <w:t>Senator Payne asked on notice</w:t>
      </w:r>
      <w:r w:rsidR="007C183E">
        <w:rPr>
          <w:rFonts w:ascii="Times New Roman" w:hAnsi="Times New Roman"/>
          <w:b/>
        </w:rPr>
        <w:t xml:space="preserve"> asked:</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Apart from WING in Cambodia which is a wholly-owned subsidiary of ANZ Bank, what other ECF recipients are wholly or partly owned by Australian companies or Australian citizens?</w:t>
      </w:r>
    </w:p>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Answer</w:t>
      </w:r>
    </w:p>
    <w:p w:rsidR="00D308B3" w:rsidP="00E27C43">
      <w:pPr>
        <w:rPr>
          <w:rFonts w:ascii="Times New Roman" w:hAnsi="Times New Roman"/>
          <w:bCs/>
          <w:lang w:val="en-US"/>
        </w:rPr>
      </w:pPr>
    </w:p>
    <w:p w:rsidR="003803B2" w:rsidRPr="00E27C43" w:rsidP="00E27C43">
      <w:pPr>
        <w:rPr>
          <w:rFonts w:ascii="Times New Roman" w:hAnsi="Times New Roman"/>
          <w:bCs/>
          <w:lang w:val="en-US"/>
        </w:rPr>
      </w:pPr>
      <w:r w:rsidRPr="00E27C43">
        <w:rPr>
          <w:rFonts w:ascii="Times New Roman" w:hAnsi="Times New Roman"/>
          <w:bCs/>
          <w:lang w:val="en-US"/>
        </w:rPr>
        <w:t>ECF recipients wholly or partly owned by Australian companies or Australian citizens - Bidding Rounds 1 &amp; 2</w:t>
      </w:r>
    </w:p>
    <w:p w:rsidR="003803B2" w:rsidRPr="00E27C43" w:rsidP="00E27C43">
      <w:pPr>
        <w:rPr>
          <w:rFonts w:ascii="Times New Roman" w:hAnsi="Times New Roman"/>
          <w:bCs/>
          <w:lang w:val="en-US"/>
        </w:rPr>
      </w:pPr>
    </w:p>
    <w:tbl>
      <w:tblPr>
        <w:tblW w:w="8931" w:type="dxa"/>
        <w:tblInd w:w="108" w:type="dxa"/>
        <w:tblCellMar>
          <w:top w:w="0" w:type="dxa"/>
          <w:left w:w="0" w:type="dxa"/>
          <w:bottom w:w="0" w:type="dxa"/>
          <w:right w:w="0" w:type="dxa"/>
        </w:tblCellMar>
        <w:tblLook w:val="0000"/>
      </w:tblPr>
      <w:tblGrid>
        <w:gridCol w:w="3402"/>
        <w:gridCol w:w="1560"/>
        <w:gridCol w:w="3969"/>
      </w:tblGrid>
      <w:tr w:rsidTr="002D1150">
        <w:tblPrEx>
          <w:tblW w:w="8931" w:type="dxa"/>
          <w:tblInd w:w="108" w:type="dxa"/>
          <w:tblCellMar>
            <w:top w:w="0" w:type="dxa"/>
            <w:left w:w="0" w:type="dxa"/>
            <w:bottom w:w="0" w:type="dxa"/>
            <w:right w:w="0" w:type="dxa"/>
          </w:tblCellMar>
          <w:tblLook w:val="0000"/>
        </w:tblPrEx>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03B2" w:rsidRPr="00D308B3" w:rsidP="00E27C43">
            <w:pPr>
              <w:rPr>
                <w:rFonts w:ascii="Times New Roman" w:hAnsi="Times New Roman"/>
                <w:b/>
                <w:bCs/>
                <w:lang w:val="en-US"/>
              </w:rPr>
            </w:pPr>
            <w:r w:rsidRPr="00D308B3">
              <w:rPr>
                <w:rFonts w:ascii="Times New Roman" w:hAnsi="Times New Roman"/>
                <w:b/>
                <w:bCs/>
                <w:lang w:val="en-US"/>
              </w:rPr>
              <w:t>Company</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803B2" w:rsidRPr="00D308B3" w:rsidP="00E27C43">
            <w:pPr>
              <w:rPr>
                <w:rFonts w:ascii="Times New Roman" w:hAnsi="Times New Roman"/>
                <w:b/>
                <w:bCs/>
                <w:lang w:val="en-US"/>
              </w:rPr>
            </w:pPr>
            <w:r w:rsidRPr="00D308B3">
              <w:rPr>
                <w:rFonts w:ascii="Times New Roman" w:hAnsi="Times New Roman"/>
                <w:b/>
                <w:bCs/>
                <w:lang w:val="en-US"/>
              </w:rPr>
              <w:t>Australian Company</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803B2" w:rsidRPr="00D308B3" w:rsidP="00E27C43">
            <w:pPr>
              <w:rPr>
                <w:rFonts w:ascii="Times New Roman" w:hAnsi="Times New Roman"/>
                <w:b/>
                <w:bCs/>
                <w:lang w:val="en-US"/>
              </w:rPr>
            </w:pPr>
            <w:r w:rsidRPr="00D308B3">
              <w:rPr>
                <w:rFonts w:ascii="Times New Roman" w:hAnsi="Times New Roman"/>
                <w:b/>
                <w:bCs/>
                <w:lang w:val="en-US"/>
              </w:rPr>
              <w:t xml:space="preserve">Local Company Wholly or Partly owned by Australian Citizen(s) </w:t>
            </w:r>
          </w:p>
        </w:tc>
      </w:tr>
      <w:tr w:rsidTr="002D1150">
        <w:tblPrEx>
          <w:tblW w:w="8931" w:type="dxa"/>
          <w:tblInd w:w="108" w:type="dxa"/>
          <w:tblCellMar>
            <w:top w:w="0" w:type="dxa"/>
            <w:left w:w="0" w:type="dxa"/>
            <w:bottom w:w="0" w:type="dxa"/>
            <w:right w:w="0" w:type="dxa"/>
          </w:tblCellMar>
          <w:tblLook w:val="0000"/>
        </w:tblPrEx>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ANZ Wing (Cambodia)</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2D1150">
            <w:pPr>
              <w:jc w:val="center"/>
              <w:rPr>
                <w:rFonts w:ascii="Times New Roman" w:hAnsi="Times New Roman"/>
                <w:lang w:val="en-US"/>
              </w:rPr>
            </w:pPr>
            <w:r w:rsidRPr="00E27C43">
              <w:rPr>
                <w:rFonts w:ascii="Times New Roman" w:hAnsi="Times New Roman"/>
                <w:lang w:val="en-US"/>
              </w:rPr>
              <w:t>Yes</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No</w:t>
            </w:r>
          </w:p>
        </w:tc>
      </w:tr>
      <w:tr w:rsidTr="002D1150">
        <w:tblPrEx>
          <w:tblW w:w="8931" w:type="dxa"/>
          <w:tblInd w:w="108" w:type="dxa"/>
          <w:tblCellMar>
            <w:top w:w="0" w:type="dxa"/>
            <w:left w:w="0" w:type="dxa"/>
            <w:bottom w:w="0" w:type="dxa"/>
            <w:right w:w="0" w:type="dxa"/>
          </w:tblCellMar>
          <w:tblLook w:val="0000"/>
        </w:tblPrEx>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Carnival (Vanuatu)</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2D1150">
            <w:pPr>
              <w:jc w:val="center"/>
              <w:rPr>
                <w:rFonts w:ascii="Times New Roman" w:hAnsi="Times New Roman"/>
                <w:lang w:val="en-US"/>
              </w:rPr>
            </w:pPr>
            <w:r w:rsidRPr="00E27C43">
              <w:rPr>
                <w:rFonts w:ascii="Times New Roman" w:hAnsi="Times New Roman"/>
                <w:lang w:val="en-US"/>
              </w:rPr>
              <w:t>Yes</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No</w:t>
            </w:r>
          </w:p>
        </w:tc>
      </w:tr>
      <w:tr w:rsidTr="002D1150">
        <w:tblPrEx>
          <w:tblW w:w="8931" w:type="dxa"/>
          <w:tblInd w:w="108" w:type="dxa"/>
          <w:tblCellMar>
            <w:top w:w="0" w:type="dxa"/>
            <w:left w:w="0" w:type="dxa"/>
            <w:bottom w:w="0" w:type="dxa"/>
            <w:right w:w="0" w:type="dxa"/>
          </w:tblCellMar>
          <w:tblLook w:val="0000"/>
        </w:tblPrEx>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C Corp (Solomon Islands)</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2D1150">
            <w:pPr>
              <w:jc w:val="center"/>
              <w:rPr>
                <w:rFonts w:ascii="Times New Roman" w:hAnsi="Times New Roman"/>
                <w:lang w:val="en-US"/>
              </w:rPr>
            </w:pPr>
            <w:r w:rsidRPr="00E27C43">
              <w:rPr>
                <w:rFonts w:ascii="Times New Roman" w:hAnsi="Times New Roman"/>
                <w:lang w:val="en-US"/>
              </w:rPr>
              <w:t>Yes</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No</w:t>
            </w:r>
          </w:p>
        </w:tc>
      </w:tr>
      <w:tr w:rsidTr="002D1150">
        <w:tblPrEx>
          <w:tblW w:w="8931" w:type="dxa"/>
          <w:tblInd w:w="108" w:type="dxa"/>
          <w:tblCellMar>
            <w:top w:w="0" w:type="dxa"/>
            <w:left w:w="0" w:type="dxa"/>
            <w:bottom w:w="0" w:type="dxa"/>
            <w:right w:w="0" w:type="dxa"/>
          </w:tblCellMar>
          <w:tblLook w:val="0000"/>
        </w:tblPrEx>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Fresh Change (Vanuatu)</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2D1150">
            <w:pPr>
              <w:jc w:val="center"/>
              <w:rPr>
                <w:rFonts w:ascii="Times New Roman" w:hAnsi="Times New Roman"/>
                <w:lang w:val="en-US"/>
              </w:rPr>
            </w:pPr>
            <w:r w:rsidRPr="00E27C43">
              <w:rPr>
                <w:rFonts w:ascii="Times New Roman" w:hAnsi="Times New Roman"/>
                <w:lang w:val="en-US"/>
              </w:rPr>
              <w:t>No</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Co-owned by Australian citizens and residents of Vanuatu.</w:t>
            </w:r>
          </w:p>
        </w:tc>
      </w:tr>
      <w:tr w:rsidTr="002D1150">
        <w:tblPrEx>
          <w:tblW w:w="8931" w:type="dxa"/>
          <w:tblInd w:w="108" w:type="dxa"/>
          <w:tblCellMar>
            <w:top w:w="0" w:type="dxa"/>
            <w:left w:w="0" w:type="dxa"/>
            <w:bottom w:w="0" w:type="dxa"/>
            <w:right w:w="0" w:type="dxa"/>
          </w:tblCellMar>
          <w:tblLook w:val="0000"/>
        </w:tblPrEx>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Marine Consultancy Services (Vanuatu)</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2D1150">
            <w:pPr>
              <w:jc w:val="center"/>
              <w:rPr>
                <w:rFonts w:ascii="Times New Roman" w:hAnsi="Times New Roman"/>
                <w:lang w:val="en-US"/>
              </w:rPr>
            </w:pPr>
            <w:r w:rsidRPr="00E27C43">
              <w:rPr>
                <w:rFonts w:ascii="Times New Roman" w:hAnsi="Times New Roman"/>
                <w:lang w:val="en-US"/>
              </w:rPr>
              <w:t>No</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rsidR="003803B2" w:rsidRPr="00E27C43" w:rsidP="00E27C43">
            <w:pPr>
              <w:rPr>
                <w:rFonts w:ascii="Times New Roman" w:hAnsi="Times New Roman"/>
                <w:lang w:val="en-US"/>
              </w:rPr>
            </w:pPr>
            <w:r w:rsidRPr="00E27C43">
              <w:rPr>
                <w:rFonts w:ascii="Times New Roman" w:hAnsi="Times New Roman"/>
                <w:lang w:val="en-US"/>
              </w:rPr>
              <w:t xml:space="preserve">Owned by Australian citizen and resident of Vanuatu. </w:t>
            </w:r>
          </w:p>
        </w:tc>
      </w:tr>
    </w:tbl>
    <w:p w:rsidR="007C183E" w:rsidRPr="00D308B3" w:rsidP="00E27C43">
      <w:pPr>
        <w:tabs>
          <w:tab w:val="left" w:pos="993"/>
          <w:tab w:val="left" w:pos="4253"/>
          <w:tab w:val="left" w:pos="5812"/>
          <w:tab w:val="left" w:pos="10206"/>
        </w:tabs>
        <w:rPr>
          <w:rFonts w:ascii="Times New Roman" w:hAnsi="Times New Roman"/>
          <w:u w:val="single"/>
        </w:rPr>
      </w:pPr>
    </w:p>
    <w:p w:rsidR="003803B2" w:rsidRPr="002D1150" w:rsidP="00E27C43">
      <w:pPr>
        <w:tabs>
          <w:tab w:val="left" w:pos="993"/>
          <w:tab w:val="left" w:pos="4253"/>
          <w:tab w:val="left" w:pos="5812"/>
          <w:tab w:val="left" w:pos="10206"/>
        </w:tabs>
        <w:rPr>
          <w:rFonts w:ascii="Times New Roman" w:hAnsi="Times New Roman"/>
          <w:b/>
          <w:i/>
        </w:rPr>
      </w:pPr>
      <w:r>
        <w:rPr>
          <w:rFonts w:ascii="Times New Roman" w:hAnsi="Times New Roman"/>
          <w:b/>
        </w:rPr>
        <w:br w:type="page"/>
      </w:r>
      <w:r w:rsidRPr="002D1150" w:rsidR="000358F3">
        <w:rPr>
          <w:rFonts w:ascii="Times New Roman" w:hAnsi="Times New Roman"/>
          <w:b/>
          <w:i/>
        </w:rPr>
        <w:t>Development p</w:t>
      </w:r>
      <w:r w:rsidRPr="002D1150">
        <w:rPr>
          <w:rFonts w:ascii="Times New Roman" w:hAnsi="Times New Roman"/>
          <w:b/>
          <w:i/>
        </w:rPr>
        <w:t>artnerships</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7C183E" w:rsidP="00E27C43">
            <w:pPr>
              <w:rPr>
                <w:rFonts w:ascii="Times New Roman" w:hAnsi="Times New Roman"/>
                <w:b/>
              </w:rPr>
            </w:pPr>
            <w:r>
              <w:rPr>
                <w:rFonts w:ascii="Times New Roman" w:hAnsi="Times New Roman"/>
                <w:b/>
                <w:szCs w:val="17"/>
              </w:rPr>
              <w:t>Multilateral s</w:t>
            </w:r>
            <w:r w:rsidRPr="007C183E">
              <w:rPr>
                <w:rFonts w:ascii="Times New Roman" w:hAnsi="Times New Roman"/>
                <w:b/>
                <w:szCs w:val="17"/>
              </w:rPr>
              <w:t>trategy</w:t>
            </w:r>
          </w:p>
        </w:tc>
      </w:tr>
    </w:tbl>
    <w:p w:rsidR="003803B2" w:rsidRPr="00E27C43" w:rsidP="00E27C43">
      <w:pPr>
        <w:rPr>
          <w:rFonts w:ascii="Times New Roman" w:hAnsi="Times New Roman"/>
        </w:rPr>
      </w:pPr>
    </w:p>
    <w:p w:rsidR="003803B2" w:rsidRPr="007C183E" w:rsidP="00E27C43">
      <w:pPr>
        <w:rPr>
          <w:rFonts w:ascii="Times New Roman" w:hAnsi="Times New Roman"/>
          <w:b/>
          <w:u w:val="single"/>
        </w:rPr>
      </w:pPr>
      <w:r w:rsidRPr="007C183E">
        <w:rPr>
          <w:rFonts w:ascii="Times New Roman" w:hAnsi="Times New Roman"/>
          <w:b/>
          <w:u w:val="single"/>
        </w:rPr>
        <w:t>Question 22</w:t>
      </w:r>
    </w:p>
    <w:p w:rsidR="007C183E" w:rsidP="00E27C43">
      <w:pPr>
        <w:rPr>
          <w:rFonts w:ascii="Times New Roman" w:hAnsi="Times New Roman"/>
        </w:rPr>
      </w:pPr>
    </w:p>
    <w:p w:rsidR="003803B2" w:rsidRPr="007C183E" w:rsidP="00E27C43">
      <w:pPr>
        <w:rPr>
          <w:rFonts w:ascii="Times New Roman" w:hAnsi="Times New Roman"/>
          <w:b/>
        </w:rPr>
      </w:pPr>
      <w:r w:rsidRPr="007C183E">
        <w:rPr>
          <w:rFonts w:ascii="Times New Roman" w:hAnsi="Times New Roman"/>
          <w:b/>
        </w:rPr>
        <w:t>Senator Payne asked on notice</w:t>
      </w:r>
      <w:r w:rsidR="007C183E">
        <w:rPr>
          <w:rFonts w:ascii="Times New Roman" w:hAnsi="Times New Roman"/>
          <w:b/>
        </w:rPr>
        <w:t>:</w:t>
      </w:r>
    </w:p>
    <w:p w:rsidR="00D308B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AusAID’s</w:t>
      </w:r>
      <w:r w:rsidRPr="00E27C43">
        <w:rPr>
          <w:rFonts w:ascii="Times New Roman" w:hAnsi="Times New Roman"/>
          <w:szCs w:val="17"/>
        </w:rPr>
        <w:t xml:space="preserve"> Annual Program Performance Report for the Multilateral Programs 2007-08, published in November 2008, lists a number of activities that need to be achieved over a 12 month period if AusAID is to be able to reposition its multilateral program in line with the government’s objectives. One of these activities is “prepare a multilateral strategy”</w:t>
      </w:r>
      <w:r w:rsidR="000358F3">
        <w:rPr>
          <w:rFonts w:ascii="Times New Roman" w:hAnsi="Times New Roman"/>
          <w:szCs w:val="17"/>
        </w:rPr>
        <w:t>.</w:t>
      </w:r>
      <w:r w:rsidRPr="00E27C43">
        <w:rPr>
          <w:rFonts w:ascii="Times New Roman" w:hAnsi="Times New Roman"/>
          <w:szCs w:val="17"/>
        </w:rPr>
        <w:t xml:space="preserve"> Is it correct that almost 12 months after this annual report was published, the multilateral strategy has not been finalised?</w:t>
      </w:r>
    </w:p>
    <w:p w:rsidR="003803B2" w:rsidRPr="00E27C43" w:rsidP="00E27C43">
      <w:pPr>
        <w:rPr>
          <w:rFonts w:ascii="Times New Roman" w:hAnsi="Times New Roman"/>
        </w:rPr>
      </w:pPr>
    </w:p>
    <w:p w:rsidR="003803B2" w:rsidRPr="00D308B3" w:rsidP="00E27C43">
      <w:pPr>
        <w:rPr>
          <w:rFonts w:ascii="Times New Roman" w:hAnsi="Times New Roman"/>
          <w:b/>
          <w:u w:val="single"/>
        </w:rPr>
      </w:pPr>
      <w:r w:rsidRPr="00D308B3">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The multilateral strategy is well advanced. A consultation draft has been released to key stakeholders.</w:t>
      </w:r>
    </w:p>
    <w:p w:rsidR="00D308B3" w:rsidP="00E27C43">
      <w:pPr>
        <w:rPr>
          <w:rFonts w:ascii="Times New Roman" w:hAnsi="Times New Roman"/>
        </w:rPr>
      </w:pPr>
    </w:p>
    <w:p w:rsidR="00D308B3" w:rsidP="00E27C43">
      <w:pPr>
        <w:rPr>
          <w:rFonts w:ascii="Times New Roman" w:hAnsi="Times New Roman"/>
        </w:rPr>
      </w:pPr>
    </w:p>
    <w:p w:rsidR="003803B2" w:rsidRPr="00D308B3" w:rsidP="00E27C43">
      <w:pPr>
        <w:rPr>
          <w:rFonts w:ascii="Times New Roman" w:hAnsi="Times New Roman"/>
          <w:b/>
          <w:u w:val="single"/>
        </w:rPr>
      </w:pPr>
      <w:r w:rsidRPr="00D308B3">
        <w:rPr>
          <w:rFonts w:ascii="Times New Roman" w:hAnsi="Times New Roman"/>
          <w:b/>
          <w:u w:val="single"/>
        </w:rPr>
        <w:t>Question 23</w:t>
      </w:r>
    </w:p>
    <w:p w:rsidR="00D308B3" w:rsidP="00E27C43">
      <w:pPr>
        <w:rPr>
          <w:rFonts w:ascii="Times New Roman" w:hAnsi="Times New Roman"/>
        </w:rPr>
      </w:pPr>
    </w:p>
    <w:p w:rsidR="003803B2" w:rsidRPr="00D308B3" w:rsidP="00E27C43">
      <w:pPr>
        <w:rPr>
          <w:rFonts w:ascii="Times New Roman" w:hAnsi="Times New Roman"/>
          <w:b/>
        </w:rPr>
      </w:pPr>
      <w:r w:rsidRPr="00D308B3">
        <w:rPr>
          <w:rFonts w:ascii="Times New Roman" w:hAnsi="Times New Roman"/>
          <w:b/>
        </w:rPr>
        <w:t>Senator Payne asked on notice</w:t>
      </w:r>
      <w:r w:rsidR="00D308B3">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A. Is it correct that the draft strategy will be released in draft form in October (this month) for consultation with the NGO sector? Has this occurred, and if not, when can we expect it?</w:t>
      </w:r>
    </w:p>
    <w:p w:rsidR="003803B2" w:rsidRPr="00E27C43" w:rsidP="00E27C43">
      <w:pPr>
        <w:rPr>
          <w:rFonts w:ascii="Times New Roman" w:hAnsi="Times New Roman"/>
        </w:rPr>
      </w:pPr>
      <w:r w:rsidRPr="00E27C43">
        <w:rPr>
          <w:rFonts w:ascii="Times New Roman" w:hAnsi="Times New Roman"/>
          <w:szCs w:val="17"/>
        </w:rPr>
        <w:br/>
        <w:t xml:space="preserve">B. If it has been released, can AusAID provide a copy of the draft? </w:t>
      </w:r>
    </w:p>
    <w:p w:rsidR="003803B2" w:rsidRPr="00E27C43" w:rsidP="00E27C43">
      <w:pPr>
        <w:rPr>
          <w:rFonts w:ascii="Times New Roman" w:hAnsi="Times New Roman"/>
          <w:szCs w:val="17"/>
        </w:rPr>
      </w:pPr>
      <w:r w:rsidRPr="00E27C43">
        <w:rPr>
          <w:rFonts w:ascii="Times New Roman" w:hAnsi="Times New Roman"/>
          <w:szCs w:val="17"/>
        </w:rPr>
        <w:br/>
        <w:t>C. When does AusAID expect the final version to be ready for release?</w:t>
      </w:r>
    </w:p>
    <w:p w:rsidR="003803B2" w:rsidRPr="00E27C43" w:rsidP="00E27C43">
      <w:pPr>
        <w:rPr>
          <w:rFonts w:ascii="Times New Roman" w:hAnsi="Times New Roman"/>
        </w:rPr>
      </w:pPr>
    </w:p>
    <w:p w:rsidR="003803B2" w:rsidRPr="00D308B3" w:rsidP="00E27C43">
      <w:pPr>
        <w:rPr>
          <w:rFonts w:ascii="Times New Roman" w:hAnsi="Times New Roman"/>
          <w:b/>
          <w:u w:val="single"/>
        </w:rPr>
      </w:pPr>
      <w:r w:rsidRPr="00D308B3">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A. A draft multilateral engagement strategy was released for comment to key stakeholders, including within the NGO sector, on 30 October 2009. </w:t>
      </w:r>
    </w:p>
    <w:p w:rsidR="003803B2" w:rsidRPr="00E27C43" w:rsidP="00E27C43">
      <w:pPr>
        <w:outlineLvl w:val="0"/>
        <w:rPr>
          <w:rFonts w:ascii="Times New Roman" w:hAnsi="Times New Roman"/>
        </w:rPr>
      </w:pPr>
      <w:r w:rsidRPr="00E27C43">
        <w:rPr>
          <w:rFonts w:ascii="Times New Roman" w:hAnsi="Times New Roman"/>
          <w:szCs w:val="17"/>
        </w:rPr>
        <w:br/>
        <w:t xml:space="preserve">B. </w:t>
      </w:r>
      <w:r w:rsidRPr="00E27C43">
        <w:rPr>
          <w:rFonts w:ascii="Times New Roman" w:hAnsi="Times New Roman"/>
        </w:rPr>
        <w:t xml:space="preserve">The draft strategy has been shared with key stakeholders in the multilateral context and is not yet available for general public. </w:t>
      </w:r>
    </w:p>
    <w:p w:rsidR="003803B2" w:rsidRPr="00E27C43" w:rsidP="00E27C43">
      <w:pPr>
        <w:rPr>
          <w:rFonts w:ascii="Times New Roman" w:hAnsi="Times New Roman"/>
        </w:rPr>
      </w:pPr>
      <w:r w:rsidRPr="00E27C43">
        <w:rPr>
          <w:rFonts w:ascii="Times New Roman" w:hAnsi="Times New Roman"/>
          <w:szCs w:val="17"/>
        </w:rPr>
        <w:br/>
        <w:t xml:space="preserve">C. </w:t>
      </w:r>
      <w:r w:rsidRPr="00E27C43">
        <w:rPr>
          <w:rFonts w:ascii="Times New Roman" w:hAnsi="Times New Roman"/>
        </w:rPr>
        <w:t>It is expected that the final strategy will be ready for release in early 2010.</w:t>
      </w:r>
    </w:p>
    <w:p w:rsidR="003803B2" w:rsidRPr="00D308B3" w:rsidP="00E27C43">
      <w:pPr>
        <w:rPr>
          <w:rFonts w:ascii="Times New Roman" w:hAnsi="Times New Roman"/>
          <w:b/>
          <w:u w:val="single"/>
        </w:rPr>
      </w:pPr>
      <w:r>
        <w:rPr>
          <w:rFonts w:ascii="Times New Roman" w:hAnsi="Times New Roman"/>
          <w:b/>
          <w:u w:val="single"/>
        </w:rPr>
        <w:br w:type="page"/>
      </w:r>
      <w:r w:rsidRPr="00D308B3">
        <w:rPr>
          <w:rFonts w:ascii="Times New Roman" w:hAnsi="Times New Roman"/>
          <w:b/>
          <w:u w:val="single"/>
        </w:rPr>
        <w:t>Question 24</w:t>
      </w:r>
    </w:p>
    <w:p w:rsidR="00D308B3" w:rsidP="00E27C43">
      <w:pPr>
        <w:rPr>
          <w:rFonts w:ascii="Times New Roman" w:hAnsi="Times New Roman"/>
          <w:b/>
        </w:rPr>
      </w:pPr>
    </w:p>
    <w:p w:rsidR="003803B2" w:rsidRPr="00D308B3" w:rsidP="00E27C43">
      <w:pPr>
        <w:rPr>
          <w:rFonts w:ascii="Times New Roman" w:hAnsi="Times New Roman"/>
          <w:b/>
        </w:rPr>
      </w:pPr>
      <w:r w:rsidRPr="00D308B3">
        <w:rPr>
          <w:rFonts w:ascii="Times New Roman" w:hAnsi="Times New Roman"/>
          <w:b/>
        </w:rPr>
        <w:t>Senator Payne asked on notice</w:t>
      </w:r>
      <w:r w:rsidR="00D308B3">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Given that funding to multilateral agencies accounts for one-third of Australia’s aid program and we do not currently have a multilateral strategy, what document or policy is currently guiding the distribution of Australian aid funding to multilateral agencies?</w:t>
      </w:r>
    </w:p>
    <w:p w:rsidR="003803B2" w:rsidRPr="00E27C43" w:rsidP="00E27C43">
      <w:pPr>
        <w:rPr>
          <w:rFonts w:ascii="Times New Roman" w:hAnsi="Times New Roman"/>
        </w:rPr>
      </w:pPr>
    </w:p>
    <w:p w:rsidR="003803B2" w:rsidRPr="00D308B3" w:rsidP="00E27C43">
      <w:pPr>
        <w:rPr>
          <w:rFonts w:ascii="Times New Roman" w:hAnsi="Times New Roman"/>
          <w:b/>
          <w:u w:val="single"/>
        </w:rPr>
      </w:pPr>
      <w:r w:rsidRPr="00D308B3">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The Policy Statement on Australia’s International Development Assistance in the 2009-10 </w:t>
      </w:r>
      <w:r w:rsidRPr="00E27C43">
        <w:rPr>
          <w:rFonts w:ascii="Times New Roman" w:hAnsi="Times New Roman"/>
        </w:rPr>
        <w:t>budget</w:t>
      </w:r>
      <w:r w:rsidRPr="00E27C43">
        <w:rPr>
          <w:rFonts w:ascii="Times New Roman" w:hAnsi="Times New Roman"/>
        </w:rPr>
        <w:t xml:space="preserve"> provides the overarching framework for scaling up the Australian aid program, including our increased engagement with multilateral organisations. Decisions about funding to multilateral organisations are made taking into account their effectiveness and importance to meeting our aid objectives. Decisions about funding for specific projects or activities at a country or regional level are guided by country strategies and relevant sectoral strategies.</w:t>
      </w:r>
    </w:p>
    <w:p w:rsidR="003803B2" w:rsidP="00E27C43">
      <w:pPr>
        <w:rPr>
          <w:rFonts w:ascii="Times New Roman" w:hAnsi="Times New Roman"/>
        </w:rPr>
      </w:pPr>
    </w:p>
    <w:p w:rsidR="00D308B3" w:rsidRPr="00E27C43" w:rsidP="00E27C43">
      <w:pPr>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D308B3" w:rsidP="00E27C43">
            <w:pPr>
              <w:rPr>
                <w:rFonts w:ascii="Times New Roman" w:hAnsi="Times New Roman"/>
                <w:b/>
              </w:rPr>
            </w:pPr>
            <w:r w:rsidRPr="00D308B3">
              <w:rPr>
                <w:rFonts w:ascii="Times New Roman" w:hAnsi="Times New Roman"/>
                <w:b/>
                <w:szCs w:val="17"/>
              </w:rPr>
              <w:t>World Bank</w:t>
            </w:r>
          </w:p>
        </w:tc>
      </w:tr>
    </w:tbl>
    <w:p w:rsidR="003803B2" w:rsidRPr="00E27C43" w:rsidP="00E27C43">
      <w:pPr>
        <w:rPr>
          <w:rFonts w:ascii="Times New Roman" w:hAnsi="Times New Roman"/>
        </w:rPr>
      </w:pPr>
    </w:p>
    <w:p w:rsidR="003803B2" w:rsidRPr="000358F3" w:rsidP="00E27C43">
      <w:pPr>
        <w:rPr>
          <w:rFonts w:ascii="Times New Roman" w:hAnsi="Times New Roman"/>
          <w:b/>
          <w:u w:val="single"/>
        </w:rPr>
      </w:pPr>
      <w:r w:rsidRPr="000358F3">
        <w:rPr>
          <w:rFonts w:ascii="Times New Roman" w:hAnsi="Times New Roman"/>
          <w:b/>
          <w:u w:val="single"/>
        </w:rPr>
        <w:t>Question 25</w:t>
      </w:r>
    </w:p>
    <w:p w:rsidR="000358F3" w:rsidP="00E27C43">
      <w:pPr>
        <w:rPr>
          <w:rFonts w:ascii="Times New Roman" w:hAnsi="Times New Roman"/>
        </w:rPr>
      </w:pPr>
    </w:p>
    <w:p w:rsidR="003803B2" w:rsidRPr="000358F3" w:rsidP="00E27C43">
      <w:pPr>
        <w:rPr>
          <w:rFonts w:ascii="Times New Roman" w:hAnsi="Times New Roman"/>
          <w:b/>
        </w:rPr>
      </w:pPr>
      <w:r w:rsidRPr="000358F3">
        <w:rPr>
          <w:rFonts w:ascii="Times New Roman" w:hAnsi="Times New Roman"/>
          <w:b/>
        </w:rPr>
        <w:t>Senator Joh</w:t>
      </w:r>
      <w:r w:rsidRPr="000358F3" w:rsidR="000358F3">
        <w:rPr>
          <w:rFonts w:ascii="Times New Roman" w:hAnsi="Times New Roman"/>
          <w:b/>
        </w:rPr>
        <w:t>nston asked:</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Please provide the website references for the Independent Evaluation Group established by the World Bank.</w:t>
      </w:r>
    </w:p>
    <w:p w:rsidR="003803B2" w:rsidRPr="00E27C43" w:rsidP="00E27C43">
      <w:pPr>
        <w:rPr>
          <w:rFonts w:ascii="Times New Roman" w:hAnsi="Times New Roman"/>
        </w:rPr>
      </w:pPr>
    </w:p>
    <w:p w:rsidR="003803B2" w:rsidRPr="00D308B3" w:rsidP="00E27C43">
      <w:pPr>
        <w:rPr>
          <w:rFonts w:ascii="Times New Roman" w:hAnsi="Times New Roman"/>
          <w:b/>
          <w:u w:val="single"/>
        </w:rPr>
      </w:pPr>
      <w:r w:rsidRPr="00D308B3">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szCs w:val="17"/>
        </w:rPr>
        <w:t xml:space="preserve">The web site reference for the Independent Evaluation Group is: </w:t>
      </w:r>
      <w:r w:rsidRPr="00E27C43">
        <w:rPr>
          <w:rFonts w:ascii="Times New Roman" w:hAnsi="Times New Roman"/>
          <w:u w:val="single"/>
        </w:rPr>
        <w:t>http://www.worldbank.org/ieg/</w:t>
      </w:r>
    </w:p>
    <w:p w:rsidR="003803B2" w:rsidP="00E27C43">
      <w:pPr>
        <w:tabs>
          <w:tab w:val="left" w:pos="993"/>
          <w:tab w:val="left" w:pos="4253"/>
          <w:tab w:val="left" w:pos="5812"/>
          <w:tab w:val="left" w:pos="10206"/>
        </w:tabs>
        <w:rPr>
          <w:rFonts w:ascii="Times New Roman" w:hAnsi="Times New Roman"/>
        </w:rPr>
      </w:pPr>
    </w:p>
    <w:p w:rsidR="00D308B3" w:rsidRPr="00E27C43" w:rsidP="00E27C43">
      <w:pPr>
        <w:tabs>
          <w:tab w:val="left" w:pos="993"/>
          <w:tab w:val="left" w:pos="4253"/>
          <w:tab w:val="left" w:pos="5812"/>
          <w:tab w:val="left" w:pos="10206"/>
        </w:tabs>
        <w:rPr>
          <w:rFonts w:ascii="Times New Roman" w:hAnsi="Times New Roman"/>
        </w:rPr>
      </w:pPr>
    </w:p>
    <w:p w:rsidR="003803B2" w:rsidRPr="002D1150" w:rsidP="00E27C43">
      <w:pPr>
        <w:tabs>
          <w:tab w:val="left" w:pos="993"/>
          <w:tab w:val="left" w:pos="4253"/>
          <w:tab w:val="left" w:pos="5812"/>
          <w:tab w:val="left" w:pos="10206"/>
        </w:tabs>
        <w:rPr>
          <w:rFonts w:ascii="Times New Roman" w:hAnsi="Times New Roman"/>
          <w:b/>
          <w:i/>
        </w:rPr>
      </w:pPr>
      <w:r w:rsidRPr="002D1150">
        <w:rPr>
          <w:rFonts w:ascii="Times New Roman" w:hAnsi="Times New Roman"/>
          <w:b/>
          <w:i/>
        </w:rPr>
        <w:t>Middle East and West Asia</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9242" w:type="dxa"/>
            <w:tcBorders>
              <w:top w:val="single" w:sz="4" w:space="0" w:color="auto"/>
              <w:left w:val="single" w:sz="4" w:space="0" w:color="auto"/>
              <w:bottom w:val="single" w:sz="4" w:space="0" w:color="auto"/>
              <w:right w:val="single" w:sz="4" w:space="0" w:color="auto"/>
            </w:tcBorders>
          </w:tcPr>
          <w:p w:rsidR="003803B2" w:rsidRPr="00D308B3" w:rsidP="00E27C43">
            <w:pPr>
              <w:rPr>
                <w:rFonts w:ascii="Times New Roman" w:hAnsi="Times New Roman"/>
                <w:b/>
              </w:rPr>
            </w:pPr>
            <w:r w:rsidRPr="00D308B3">
              <w:rPr>
                <w:rFonts w:ascii="Times New Roman" w:hAnsi="Times New Roman"/>
                <w:b/>
                <w:szCs w:val="17"/>
              </w:rPr>
              <w:t>Afghanistan/Pakistan</w:t>
            </w:r>
          </w:p>
        </w:tc>
      </w:tr>
    </w:tbl>
    <w:p w:rsidR="003803B2" w:rsidRPr="00E27C43" w:rsidP="00E27C43">
      <w:pPr>
        <w:rPr>
          <w:rFonts w:ascii="Times New Roman" w:hAnsi="Times New Roman"/>
        </w:rPr>
      </w:pPr>
    </w:p>
    <w:p w:rsidR="003803B2" w:rsidRPr="00D308B3" w:rsidP="00E27C43">
      <w:pPr>
        <w:rPr>
          <w:rFonts w:ascii="Times New Roman" w:hAnsi="Times New Roman"/>
          <w:b/>
        </w:rPr>
      </w:pPr>
      <w:r w:rsidRPr="00D308B3">
        <w:rPr>
          <w:rFonts w:ascii="Times New Roman" w:hAnsi="Times New Roman"/>
          <w:b/>
        </w:rPr>
        <w:t>Question 26</w:t>
      </w:r>
    </w:p>
    <w:p w:rsidR="00D308B3" w:rsidP="00E27C43">
      <w:pPr>
        <w:rPr>
          <w:rFonts w:ascii="Times New Roman" w:hAnsi="Times New Roman"/>
          <w:b/>
        </w:rPr>
      </w:pPr>
    </w:p>
    <w:p w:rsidR="003803B2" w:rsidRPr="00D308B3" w:rsidP="00E27C43">
      <w:pPr>
        <w:rPr>
          <w:rFonts w:ascii="Times New Roman" w:hAnsi="Times New Roman"/>
          <w:b/>
        </w:rPr>
      </w:pPr>
      <w:r w:rsidRPr="00D308B3">
        <w:rPr>
          <w:rFonts w:ascii="Times New Roman" w:hAnsi="Times New Roman"/>
          <w:b/>
        </w:rPr>
        <w:t>Senator Payne asked on notice</w:t>
      </w:r>
      <w:r w:rsidR="00D308B3">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 xml:space="preserve">In answer to </w:t>
      </w:r>
      <w:r w:rsidR="002D1150">
        <w:rPr>
          <w:rFonts w:ascii="Times New Roman" w:hAnsi="Times New Roman"/>
          <w:szCs w:val="17"/>
        </w:rPr>
        <w:t>a question on notice at Budget e</w:t>
      </w:r>
      <w:r w:rsidRPr="00E27C43">
        <w:rPr>
          <w:rFonts w:ascii="Times New Roman" w:hAnsi="Times New Roman"/>
          <w:szCs w:val="17"/>
        </w:rPr>
        <w:t>stimates about the breakdown of funding between Afghanistan and Pakistan, funding to Afghanistan drops, from $88.7</w:t>
      </w:r>
      <w:r w:rsidRPr="00E27C43" w:rsidR="00A34CC1">
        <w:rPr>
          <w:rFonts w:ascii="Times New Roman" w:hAnsi="Times New Roman"/>
          <w:szCs w:val="17"/>
        </w:rPr>
        <w:t xml:space="preserve"> </w:t>
      </w:r>
      <w:r w:rsidRPr="00E27C43">
        <w:rPr>
          <w:rFonts w:ascii="Times New Roman" w:hAnsi="Times New Roman"/>
          <w:szCs w:val="17"/>
        </w:rPr>
        <w:t>m</w:t>
      </w:r>
      <w:r w:rsidRPr="00E27C43" w:rsidR="00A34CC1">
        <w:rPr>
          <w:rFonts w:ascii="Times New Roman" w:hAnsi="Times New Roman"/>
          <w:szCs w:val="17"/>
        </w:rPr>
        <w:t>illion</w:t>
      </w:r>
      <w:r w:rsidRPr="00E27C43">
        <w:rPr>
          <w:rFonts w:ascii="Times New Roman" w:hAnsi="Times New Roman"/>
          <w:szCs w:val="17"/>
        </w:rPr>
        <w:t xml:space="preserve"> in 2009-10, to $72.1</w:t>
      </w:r>
      <w:r w:rsidRPr="00E27C43" w:rsidR="00A34CC1">
        <w:rPr>
          <w:rFonts w:ascii="Times New Roman" w:hAnsi="Times New Roman"/>
          <w:szCs w:val="17"/>
        </w:rPr>
        <w:t xml:space="preserve"> </w:t>
      </w:r>
      <w:r w:rsidRPr="00E27C43">
        <w:rPr>
          <w:rFonts w:ascii="Times New Roman" w:hAnsi="Times New Roman"/>
          <w:szCs w:val="17"/>
        </w:rPr>
        <w:t>m</w:t>
      </w:r>
      <w:r w:rsidRPr="00E27C43" w:rsidR="00A34CC1">
        <w:rPr>
          <w:rFonts w:ascii="Times New Roman" w:hAnsi="Times New Roman"/>
          <w:szCs w:val="17"/>
        </w:rPr>
        <w:t>illion</w:t>
      </w:r>
      <w:r w:rsidRPr="00E27C43">
        <w:rPr>
          <w:rFonts w:ascii="Times New Roman" w:hAnsi="Times New Roman"/>
          <w:szCs w:val="17"/>
        </w:rPr>
        <w:t xml:space="preserve"> in 2010-11 and $85.3</w:t>
      </w:r>
      <w:r w:rsidRPr="00E27C43" w:rsidR="00A34CC1">
        <w:rPr>
          <w:rFonts w:ascii="Times New Roman" w:hAnsi="Times New Roman"/>
          <w:szCs w:val="17"/>
        </w:rPr>
        <w:t xml:space="preserve"> </w:t>
      </w:r>
      <w:r w:rsidRPr="00E27C43">
        <w:rPr>
          <w:rFonts w:ascii="Times New Roman" w:hAnsi="Times New Roman"/>
          <w:szCs w:val="17"/>
        </w:rPr>
        <w:t>m</w:t>
      </w:r>
      <w:r w:rsidRPr="00E27C43" w:rsidR="00A34CC1">
        <w:rPr>
          <w:rFonts w:ascii="Times New Roman" w:hAnsi="Times New Roman"/>
          <w:szCs w:val="17"/>
        </w:rPr>
        <w:t>illion</w:t>
      </w:r>
      <w:r w:rsidRPr="00E27C43">
        <w:rPr>
          <w:rFonts w:ascii="Times New Roman" w:hAnsi="Times New Roman"/>
          <w:szCs w:val="17"/>
        </w:rPr>
        <w:t xml:space="preserve"> in 2011-12.</w:t>
      </w:r>
      <w:r w:rsidRPr="00E27C43">
        <w:rPr>
          <w:rFonts w:ascii="Times New Roman" w:hAnsi="Times New Roman"/>
          <w:szCs w:val="17"/>
        </w:rPr>
        <w:t xml:space="preserve"> What is the reason for this decreased funding, and why does it not recover until 2012-13?</w:t>
      </w:r>
    </w:p>
    <w:p w:rsidR="003803B2" w:rsidRPr="00E27C43" w:rsidP="00E27C43">
      <w:pPr>
        <w:rPr>
          <w:rFonts w:ascii="Times New Roman" w:hAnsi="Times New Roman"/>
        </w:rPr>
      </w:pPr>
    </w:p>
    <w:p w:rsidR="003803B2" w:rsidRPr="00D308B3" w:rsidP="00E27C43">
      <w:pPr>
        <w:rPr>
          <w:rFonts w:ascii="Times New Roman" w:hAnsi="Times New Roman"/>
          <w:b/>
          <w:u w:val="single"/>
        </w:rPr>
      </w:pPr>
      <w:r>
        <w:rPr>
          <w:rFonts w:ascii="Times New Roman" w:hAnsi="Times New Roman"/>
          <w:b/>
          <w:u w:val="single"/>
        </w:rPr>
        <w:br w:type="page"/>
      </w:r>
      <w:r w:rsidRPr="00D308B3">
        <w:rPr>
          <w:rFonts w:ascii="Times New Roman" w:hAnsi="Times New Roman"/>
          <w:b/>
          <w:u w:val="single"/>
        </w:rPr>
        <w:t>Answer</w:t>
      </w:r>
    </w:p>
    <w:p w:rsidR="003803B2" w:rsidRPr="00E27C43" w:rsidP="00E27C43">
      <w:pPr>
        <w:rPr>
          <w:rFonts w:ascii="Times New Roman" w:hAnsi="Times New Roman"/>
        </w:rPr>
      </w:pPr>
    </w:p>
    <w:p w:rsidR="005B1BB2" w:rsidP="00E27C43">
      <w:pPr>
        <w:rPr>
          <w:rFonts w:ascii="Times New Roman" w:hAnsi="Times New Roman"/>
          <w:lang w:val="en-US" w:eastAsia="en-AU"/>
        </w:rPr>
      </w:pPr>
      <w:r w:rsidRPr="00E27C43">
        <w:rPr>
          <w:rFonts w:ascii="Times New Roman" w:hAnsi="Times New Roman"/>
          <w:lang w:val="en-US" w:eastAsia="en-AU"/>
        </w:rPr>
        <w:t xml:space="preserve">The reduction in estimated ODA flows to Afghanistan is due to variations in estimated ODA expenditure by other government departments, including estimated ODA eligible reconstruction expenditure by the Australian Defence Force. </w:t>
      </w:r>
      <w:r w:rsidRPr="00E27C43">
        <w:rPr>
          <w:rFonts w:ascii="Times New Roman" w:hAnsi="Times New Roman"/>
          <w:lang w:val="en-US" w:eastAsia="en-AU"/>
        </w:rPr>
        <w:t>AusAID funding increases in 2011</w:t>
      </w:r>
      <w:r w:rsidRPr="00E27C43">
        <w:rPr>
          <w:rFonts w:ascii="Times New Roman" w:hAnsi="Times New Roman"/>
          <w:lang w:val="en-US" w:eastAsia="en-AU"/>
        </w:rPr>
        <w:noBreakHyphen/>
        <w:t>12 and 2012-13.</w:t>
      </w:r>
    </w:p>
    <w:p w:rsidR="00D308B3" w:rsidP="00E27C43">
      <w:pPr>
        <w:rPr>
          <w:rFonts w:ascii="Times New Roman" w:hAnsi="Times New Roman"/>
          <w:lang w:val="en-US" w:eastAsia="en-AU"/>
        </w:rPr>
      </w:pPr>
    </w:p>
    <w:p w:rsidR="00D308B3" w:rsidRPr="00E27C43" w:rsidP="00E27C43">
      <w:pPr>
        <w:rPr>
          <w:rFonts w:ascii="Times New Roman" w:hAnsi="Times New Roman"/>
          <w:lang w:val="en-US" w:eastAsia="en-AU"/>
        </w:rPr>
      </w:pPr>
    </w:p>
    <w:p w:rsidR="003803B2" w:rsidRPr="00D308B3" w:rsidP="00E27C43">
      <w:pPr>
        <w:rPr>
          <w:rFonts w:ascii="Times New Roman" w:hAnsi="Times New Roman"/>
          <w:b/>
          <w:u w:val="single"/>
        </w:rPr>
      </w:pPr>
      <w:r w:rsidRPr="00D308B3">
        <w:rPr>
          <w:rFonts w:ascii="Times New Roman" w:hAnsi="Times New Roman"/>
          <w:b/>
          <w:u w:val="single"/>
        </w:rPr>
        <w:t>Question 27</w:t>
      </w:r>
    </w:p>
    <w:p w:rsidR="00D308B3" w:rsidP="00E27C43">
      <w:pPr>
        <w:rPr>
          <w:rFonts w:ascii="Times New Roman" w:hAnsi="Times New Roman"/>
          <w:b/>
        </w:rPr>
      </w:pPr>
    </w:p>
    <w:p w:rsidR="003803B2" w:rsidRPr="00D308B3" w:rsidP="00E27C43">
      <w:pPr>
        <w:rPr>
          <w:rFonts w:ascii="Times New Roman" w:hAnsi="Times New Roman"/>
          <w:b/>
          <w:szCs w:val="17"/>
        </w:rPr>
      </w:pPr>
      <w:r w:rsidRPr="00D308B3">
        <w:rPr>
          <w:rFonts w:ascii="Times New Roman" w:hAnsi="Times New Roman"/>
          <w:b/>
        </w:rPr>
        <w:t>Senator Payne asked on notice</w:t>
      </w:r>
      <w:r w:rsidR="00D308B3">
        <w:rPr>
          <w:rFonts w:ascii="Times New Roman" w:hAnsi="Times New Roman"/>
          <w:b/>
          <w:szCs w:val="17"/>
        </w:rPr>
        <w:t>:</w:t>
      </w:r>
    </w:p>
    <w:p w:rsidR="009E0D24" w:rsidRPr="00E27C43" w:rsidP="00E27C43">
      <w:pPr>
        <w:rPr>
          <w:rFonts w:ascii="Times New Roman" w:hAnsi="Times New Roman"/>
          <w:szCs w:val="17"/>
        </w:rPr>
      </w:pPr>
    </w:p>
    <w:p w:rsidR="009E0D24" w:rsidRPr="00E27C43" w:rsidP="00E27C43">
      <w:pPr>
        <w:rPr>
          <w:rFonts w:ascii="Times New Roman" w:hAnsi="Times New Roman"/>
          <w:szCs w:val="17"/>
        </w:rPr>
      </w:pPr>
      <w:r w:rsidRPr="00E27C43">
        <w:rPr>
          <w:rFonts w:ascii="Times New Roman" w:hAnsi="Times New Roman"/>
          <w:szCs w:val="17"/>
        </w:rPr>
        <w:t>From its Statistical Database, could AusAID provide a detailed list of how much funding (official development assistance (ODA) and ODA eligible) has been allocated by AusAID and other government departments (</w:t>
      </w:r>
      <w:r w:rsidRPr="00E27C43">
        <w:rPr>
          <w:rFonts w:ascii="Times New Roman" w:hAnsi="Times New Roman"/>
          <w:szCs w:val="17"/>
        </w:rPr>
        <w:t>OGDs</w:t>
      </w:r>
      <w:r w:rsidRPr="00E27C43">
        <w:rPr>
          <w:rFonts w:ascii="Times New Roman" w:hAnsi="Times New Roman"/>
          <w:szCs w:val="17"/>
        </w:rPr>
        <w:t>) to which agency/organisation in Afghanistan and Pakistan since 2001-02 to date?</w:t>
      </w:r>
    </w:p>
    <w:p w:rsidR="009E0D24" w:rsidRPr="00E27C43" w:rsidP="00E27C43">
      <w:pPr>
        <w:rPr>
          <w:rFonts w:ascii="Times New Roman" w:hAnsi="Times New Roman"/>
          <w:szCs w:val="17"/>
        </w:rPr>
      </w:pPr>
    </w:p>
    <w:p w:rsidR="009E0D24" w:rsidRPr="00D308B3" w:rsidP="00E27C43">
      <w:pPr>
        <w:rPr>
          <w:rFonts w:ascii="Times New Roman" w:hAnsi="Times New Roman"/>
          <w:b/>
          <w:szCs w:val="17"/>
          <w:u w:val="single"/>
        </w:rPr>
      </w:pPr>
      <w:r w:rsidRPr="00D308B3">
        <w:rPr>
          <w:rFonts w:ascii="Times New Roman" w:hAnsi="Times New Roman"/>
          <w:b/>
          <w:szCs w:val="17"/>
          <w:u w:val="single"/>
        </w:rPr>
        <w:t>Answer</w:t>
      </w:r>
    </w:p>
    <w:p w:rsidR="003803B2" w:rsidRPr="00E27C43" w:rsidP="00E27C43">
      <w:pPr>
        <w:rPr>
          <w:rFonts w:ascii="Times New Roman" w:hAnsi="Times New Roman"/>
          <w:szCs w:val="17"/>
        </w:rPr>
      </w:pPr>
    </w:p>
    <w:p w:rsidR="00C64A66" w:rsidRPr="00E27C43" w:rsidP="00E27C43">
      <w:pPr>
        <w:rPr>
          <w:rFonts w:ascii="Times New Roman" w:hAnsi="Times New Roman"/>
        </w:rPr>
      </w:pPr>
      <w:r w:rsidRPr="00E27C43">
        <w:rPr>
          <w:rFonts w:ascii="Times New Roman" w:hAnsi="Times New Roman"/>
        </w:rPr>
        <w:t xml:space="preserve">For 2001-02 to 2004-05, </w:t>
      </w:r>
      <w:r w:rsidRPr="00E27C43">
        <w:rPr>
          <w:rFonts w:ascii="Times New Roman" w:hAnsi="Times New Roman"/>
        </w:rPr>
        <w:t>AusAID's</w:t>
      </w:r>
      <w:r w:rsidRPr="00E27C43">
        <w:rPr>
          <w:rFonts w:ascii="Times New Roman" w:hAnsi="Times New Roman"/>
        </w:rPr>
        <w:t xml:space="preserve"> on-line data bases cannot ascribe ODA and ODA eligible funding flows to a particular receiving agency/organisation. </w:t>
      </w:r>
    </w:p>
    <w:p w:rsidR="00C64A66" w:rsidRPr="00E27C43" w:rsidP="00E27C43">
      <w:pPr>
        <w:rPr>
          <w:rFonts w:ascii="Times New Roman" w:hAnsi="Times New Roman"/>
        </w:rPr>
      </w:pPr>
    </w:p>
    <w:p w:rsidR="00C64A66" w:rsidRPr="00E27C43" w:rsidP="00E27C43">
      <w:pPr>
        <w:rPr>
          <w:rFonts w:ascii="Times New Roman" w:hAnsi="Times New Roman"/>
        </w:rPr>
      </w:pPr>
      <w:r w:rsidRPr="00E27C43">
        <w:rPr>
          <w:rFonts w:ascii="Times New Roman" w:hAnsi="Times New Roman"/>
        </w:rPr>
        <w:t xml:space="preserve">From 2005-06 to 2008-09, it is possible to provide details of the external agencies/organisations to which AusAID ODA funding has flowed. However, this information on individual recipient organisations has not been collected for ODA eligible funding provided by other Australian Government departments and agencies.  </w:t>
      </w:r>
    </w:p>
    <w:p w:rsidR="00C64A66" w:rsidRPr="00E27C43" w:rsidP="00E27C43">
      <w:pPr>
        <w:rPr>
          <w:rFonts w:ascii="Times New Roman" w:hAnsi="Times New Roman"/>
        </w:rPr>
      </w:pPr>
    </w:p>
    <w:p w:rsidR="00C64A66" w:rsidRPr="00E27C43" w:rsidP="00E27C43">
      <w:pPr>
        <w:rPr>
          <w:rFonts w:ascii="Times New Roman" w:hAnsi="Times New Roman"/>
        </w:rPr>
      </w:pPr>
      <w:r w:rsidRPr="00E27C43">
        <w:rPr>
          <w:rFonts w:ascii="Times New Roman" w:hAnsi="Times New Roman"/>
        </w:rPr>
        <w:t>AusAID ODA and ODA-eligible funding to external agencies/organisations in Afghanistan and Pakistan from 2005-06 is detailed below. (This data is drawn from the A</w:t>
      </w:r>
      <w:r w:rsidRPr="00E27C43" w:rsidR="0062787B">
        <w:rPr>
          <w:rFonts w:ascii="Times New Roman" w:hAnsi="Times New Roman"/>
        </w:rPr>
        <w:t>usAID Statistical Database).</w:t>
      </w:r>
    </w:p>
    <w:p w:rsidR="00C64A66" w:rsidRPr="00E27C43" w:rsidP="00E27C43">
      <w:pPr>
        <w:rPr>
          <w:rFonts w:ascii="Times New Roman" w:hAnsi="Times New Roman"/>
        </w:rPr>
      </w:pPr>
    </w:p>
    <w:p w:rsidR="00C64A66" w:rsidRPr="00E27C43" w:rsidP="00E27C43">
      <w:pPr>
        <w:rPr>
          <w:rFonts w:ascii="Times New Roman" w:hAnsi="Times New Roman"/>
        </w:rPr>
      </w:pPr>
      <w:r w:rsidRPr="00E27C43">
        <w:rPr>
          <w:rFonts w:ascii="Times New Roman" w:hAnsi="Times New Roman"/>
        </w:rPr>
        <w:t>This funding relates to agencies/organisations delivering assistance within Afghanistan and Pakistan. Payments to Australian universities for Australian Development Scholarships, for instance,</w:t>
      </w:r>
      <w:r w:rsidR="002D1150">
        <w:rPr>
          <w:rFonts w:ascii="Times New Roman" w:hAnsi="Times New Roman"/>
        </w:rPr>
        <w:t xml:space="preserve"> </w:t>
      </w:r>
      <w:r w:rsidRPr="00E27C43">
        <w:rPr>
          <w:rFonts w:ascii="Times New Roman" w:hAnsi="Times New Roman"/>
        </w:rPr>
        <w:t>have not been included.</w:t>
      </w:r>
    </w:p>
    <w:p w:rsidR="00D308B3" w:rsidP="00E27C43">
      <w:pPr>
        <w:rPr>
          <w:rFonts w:ascii="Times New Roman" w:hAnsi="Times New Roman"/>
          <w:b/>
        </w:rPr>
      </w:pPr>
    </w:p>
    <w:p w:rsidR="00DE332D" w:rsidRPr="00E27C43" w:rsidP="00E27C43">
      <w:pPr>
        <w:rPr>
          <w:rFonts w:ascii="Times New Roman" w:hAnsi="Times New Roman"/>
          <w:b/>
        </w:rPr>
      </w:pPr>
      <w:r>
        <w:rPr>
          <w:rFonts w:ascii="Times New Roman" w:hAnsi="Times New Roman"/>
          <w:b/>
        </w:rPr>
        <w:br w:type="page"/>
      </w:r>
      <w:r w:rsidRPr="00E27C43">
        <w:rPr>
          <w:rFonts w:ascii="Times New Roman" w:hAnsi="Times New Roman"/>
          <w:b/>
        </w:rPr>
        <w:t>Afghanistan</w:t>
      </w:r>
    </w:p>
    <w:p w:rsidR="00DE332D" w:rsidRPr="00E27C43" w:rsidP="00E27C43">
      <w:pPr>
        <w:rPr>
          <w:rFonts w:ascii="Times New Roman" w:hAnsi="Times New Roman"/>
        </w:rPr>
      </w:pPr>
      <w:r w:rsidRPr="00E27C43">
        <w:rPr>
          <w:rFonts w:ascii="Times New Roman" w:hAnsi="Times New Roman"/>
          <w:b/>
        </w:rPr>
        <w:t>2005</w:t>
      </w:r>
      <w:r w:rsidRPr="00E27C43" w:rsidR="00A34CC1">
        <w:rPr>
          <w:rFonts w:ascii="Times New Roman" w:hAnsi="Times New Roman"/>
          <w:b/>
        </w:rPr>
        <w:t>-</w:t>
      </w:r>
      <w:r w:rsidRPr="00E27C43">
        <w:rPr>
          <w:rFonts w:ascii="Times New Roman" w:hAnsi="Times New Roman"/>
          <w:b/>
        </w:rPr>
        <w:t>06</w:t>
      </w:r>
      <w:r w:rsidR="00D308B3">
        <w:rPr>
          <w:rFonts w:ascii="Times New Roman" w:hAnsi="Times New Roman"/>
          <w:b/>
        </w:rPr>
        <w:t>—</w:t>
      </w:r>
      <w:r w:rsidRPr="00E27C43">
        <w:rPr>
          <w:rFonts w:ascii="Times New Roman" w:hAnsi="Times New Roman"/>
          <w:b/>
        </w:rPr>
        <w:t>2008</w:t>
      </w:r>
      <w:r w:rsidRPr="00E27C43" w:rsidR="00A34CC1">
        <w:rPr>
          <w:rFonts w:ascii="Times New Roman" w:hAnsi="Times New Roman"/>
          <w:b/>
        </w:rPr>
        <w:t>-</w:t>
      </w:r>
      <w:r w:rsidRPr="00E27C43">
        <w:rPr>
          <w:rFonts w:ascii="Times New Roman" w:hAnsi="Times New Roman"/>
          <w:b/>
        </w:rPr>
        <w:t>09</w:t>
      </w:r>
    </w:p>
    <w:tbl>
      <w:tblPr>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5688"/>
        <w:gridCol w:w="2340"/>
      </w:tblGrid>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b/>
                <w:u w:val="single"/>
              </w:rPr>
            </w:pPr>
            <w:r w:rsidRPr="00E27C43">
              <w:rPr>
                <w:rFonts w:ascii="Times New Roman" w:hAnsi="Times New Roman"/>
                <w:b/>
              </w:rPr>
              <w:t>Organisation Name</w:t>
            </w:r>
          </w:p>
        </w:tc>
        <w:tc>
          <w:tcPr>
            <w:tcW w:w="2340" w:type="dxa"/>
          </w:tcPr>
          <w:p w:rsidR="00DE332D" w:rsidRPr="00E27C43" w:rsidP="00E27C43">
            <w:pPr>
              <w:rPr>
                <w:rFonts w:ascii="Times New Roman" w:hAnsi="Times New Roman"/>
                <w:b/>
              </w:rPr>
            </w:pPr>
            <w:r w:rsidRPr="00E27C43">
              <w:rPr>
                <w:rFonts w:ascii="Times New Roman" w:hAnsi="Times New Roman"/>
                <w:b/>
              </w:rPr>
              <w:t xml:space="preserve">Total amount </w:t>
            </w:r>
          </w:p>
          <w:p w:rsidR="00DE332D" w:rsidRPr="00E27C43" w:rsidP="00E27C43">
            <w:pPr>
              <w:rPr>
                <w:rFonts w:ascii="Times New Roman" w:hAnsi="Times New Roman"/>
                <w:b/>
                <w:u w:val="single"/>
              </w:rPr>
            </w:pPr>
            <w:r w:rsidRPr="00E27C43">
              <w:rPr>
                <w:rFonts w:ascii="Times New Roman" w:hAnsi="Times New Roman"/>
                <w:b/>
              </w:rPr>
              <w:t>disbursed (AUD)</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Afghanistan Independent Human Rights Commission</w:t>
            </w:r>
          </w:p>
        </w:tc>
        <w:tc>
          <w:tcPr>
            <w:tcW w:w="2340" w:type="dxa"/>
          </w:tcPr>
          <w:p w:rsidR="00DE332D" w:rsidRPr="00E27C43" w:rsidP="00E27C43">
            <w:pPr>
              <w:rPr>
                <w:rFonts w:ascii="Times New Roman" w:hAnsi="Times New Roman"/>
              </w:rPr>
            </w:pPr>
            <w:r w:rsidRPr="00E27C43">
              <w:rPr>
                <w:rFonts w:ascii="Times New Roman" w:hAnsi="Times New Roman"/>
              </w:rPr>
              <w:t>1,500,000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Afghan Interim Authority</w:t>
            </w:r>
          </w:p>
        </w:tc>
        <w:tc>
          <w:tcPr>
            <w:tcW w:w="2340" w:type="dxa"/>
          </w:tcPr>
          <w:p w:rsidR="00DE332D" w:rsidRPr="00E27C43" w:rsidP="00E27C43">
            <w:pPr>
              <w:rPr>
                <w:rFonts w:ascii="Times New Roman" w:hAnsi="Times New Roman"/>
              </w:rPr>
            </w:pPr>
            <w:r w:rsidRPr="00E27C43">
              <w:rPr>
                <w:rFonts w:ascii="Times New Roman" w:hAnsi="Times New Roman"/>
              </w:rPr>
              <w:t>16,761</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Aga</w:t>
            </w:r>
            <w:r w:rsidRPr="00E27C43">
              <w:rPr>
                <w:rFonts w:ascii="Times New Roman" w:hAnsi="Times New Roman"/>
              </w:rPr>
              <w:t xml:space="preserve"> Khan Foundation Afghanistan</w:t>
            </w:r>
          </w:p>
        </w:tc>
        <w:tc>
          <w:tcPr>
            <w:tcW w:w="2340" w:type="dxa"/>
          </w:tcPr>
          <w:p w:rsidR="00DE332D" w:rsidRPr="00E27C43" w:rsidP="00E27C43">
            <w:pPr>
              <w:rPr>
                <w:rFonts w:ascii="Times New Roman" w:hAnsi="Times New Roman"/>
              </w:rPr>
            </w:pPr>
            <w:r w:rsidRPr="00E27C43">
              <w:rPr>
                <w:rFonts w:ascii="Times New Roman" w:hAnsi="Times New Roman"/>
              </w:rPr>
              <w:t>915,049</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Asian Development Bank</w:t>
            </w:r>
          </w:p>
        </w:tc>
        <w:tc>
          <w:tcPr>
            <w:tcW w:w="2340" w:type="dxa"/>
          </w:tcPr>
          <w:p w:rsidR="00DE332D" w:rsidRPr="00E27C43" w:rsidP="00E27C43">
            <w:pPr>
              <w:rPr>
                <w:rFonts w:ascii="Times New Roman" w:hAnsi="Times New Roman"/>
              </w:rPr>
            </w:pPr>
            <w:r w:rsidRPr="00E27C43">
              <w:rPr>
                <w:rFonts w:ascii="Times New Roman" w:hAnsi="Times New Roman"/>
              </w:rPr>
              <w:t>975,729</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 Foundation for the Peoples of Asia and the Pacific</w:t>
            </w:r>
          </w:p>
        </w:tc>
        <w:tc>
          <w:tcPr>
            <w:tcW w:w="2340" w:type="dxa"/>
          </w:tcPr>
          <w:p w:rsidR="00DE332D" w:rsidRPr="00E27C43" w:rsidP="00E27C43">
            <w:pPr>
              <w:rPr>
                <w:rFonts w:ascii="Times New Roman" w:hAnsi="Times New Roman"/>
              </w:rPr>
            </w:pPr>
            <w:r w:rsidRPr="00E27C43">
              <w:rPr>
                <w:rFonts w:ascii="Times New Roman" w:hAnsi="Times New Roman"/>
              </w:rPr>
              <w:t>10,500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Austcare</w:t>
            </w:r>
          </w:p>
        </w:tc>
        <w:tc>
          <w:tcPr>
            <w:tcW w:w="2340" w:type="dxa"/>
          </w:tcPr>
          <w:p w:rsidR="00DE332D" w:rsidRPr="00E27C43" w:rsidP="00E27C43">
            <w:pPr>
              <w:rPr>
                <w:rFonts w:ascii="Times New Roman" w:hAnsi="Times New Roman"/>
              </w:rPr>
            </w:pPr>
            <w:r w:rsidRPr="00E27C43">
              <w:rPr>
                <w:rFonts w:ascii="Times New Roman" w:hAnsi="Times New Roman"/>
              </w:rPr>
              <w:t>150,000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Australian Red Cross Society (Afghanistan Red Crescent Society)</w:t>
            </w:r>
          </w:p>
        </w:tc>
        <w:tc>
          <w:tcPr>
            <w:tcW w:w="2340" w:type="dxa"/>
          </w:tcPr>
          <w:p w:rsidR="00DE332D" w:rsidRPr="00E27C43" w:rsidP="00E27C43">
            <w:pPr>
              <w:rPr>
                <w:rFonts w:ascii="Times New Roman" w:hAnsi="Times New Roman"/>
              </w:rPr>
            </w:pPr>
            <w:r w:rsidRPr="00E27C43">
              <w:rPr>
                <w:rFonts w:ascii="Times New Roman" w:hAnsi="Times New Roman"/>
              </w:rPr>
              <w:t>1,750,912</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Australians Care for Refugees</w:t>
            </w:r>
          </w:p>
        </w:tc>
        <w:tc>
          <w:tcPr>
            <w:tcW w:w="2340" w:type="dxa"/>
          </w:tcPr>
          <w:p w:rsidR="00DE332D" w:rsidRPr="00E27C43" w:rsidP="00E27C43">
            <w:pPr>
              <w:rPr>
                <w:rFonts w:ascii="Times New Roman" w:hAnsi="Times New Roman"/>
              </w:rPr>
            </w:pPr>
            <w:r w:rsidRPr="00E27C43">
              <w:rPr>
                <w:rFonts w:ascii="Times New Roman" w:hAnsi="Times New Roman"/>
              </w:rPr>
              <w:t>175,000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Birthing Kit Foundation (Australia)</w:t>
            </w:r>
          </w:p>
        </w:tc>
        <w:tc>
          <w:tcPr>
            <w:tcW w:w="2340" w:type="dxa"/>
          </w:tcPr>
          <w:p w:rsidR="00DE332D" w:rsidRPr="00E27C43" w:rsidP="00E27C43">
            <w:pPr>
              <w:rPr>
                <w:rFonts w:ascii="Times New Roman" w:hAnsi="Times New Roman"/>
              </w:rPr>
            </w:pPr>
            <w:r w:rsidRPr="00E27C43">
              <w:rPr>
                <w:rFonts w:ascii="Times New Roman" w:hAnsi="Times New Roman"/>
              </w:rPr>
              <w:t>2,126</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CARE Australia</w:t>
            </w:r>
          </w:p>
        </w:tc>
        <w:tc>
          <w:tcPr>
            <w:tcW w:w="2340" w:type="dxa"/>
          </w:tcPr>
          <w:p w:rsidR="00DE332D" w:rsidRPr="00E27C43" w:rsidP="00E27C43">
            <w:pPr>
              <w:rPr>
                <w:rFonts w:ascii="Times New Roman" w:hAnsi="Times New Roman"/>
              </w:rPr>
            </w:pPr>
            <w:r w:rsidRPr="00E27C43">
              <w:rPr>
                <w:rFonts w:ascii="Times New Roman" w:hAnsi="Times New Roman"/>
              </w:rPr>
              <w:t>2,655,904</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Caritas Australia</w:t>
            </w:r>
          </w:p>
        </w:tc>
        <w:tc>
          <w:tcPr>
            <w:tcW w:w="2340" w:type="dxa"/>
          </w:tcPr>
          <w:p w:rsidR="00DE332D" w:rsidRPr="00E27C43" w:rsidP="00E27C43">
            <w:pPr>
              <w:rPr>
                <w:rFonts w:ascii="Times New Roman" w:hAnsi="Times New Roman"/>
              </w:rPr>
            </w:pPr>
            <w:r w:rsidRPr="00E27C43">
              <w:rPr>
                <w:rFonts w:ascii="Times New Roman" w:hAnsi="Times New Roman"/>
              </w:rPr>
              <w:t>50,000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Christian Blind Mission International (Australia)</w:t>
            </w:r>
          </w:p>
        </w:tc>
        <w:tc>
          <w:tcPr>
            <w:tcW w:w="2340" w:type="dxa"/>
          </w:tcPr>
          <w:p w:rsidR="00DE332D" w:rsidRPr="00E27C43" w:rsidP="00E27C43">
            <w:pPr>
              <w:rPr>
                <w:rFonts w:ascii="Times New Roman" w:hAnsi="Times New Roman"/>
              </w:rPr>
            </w:pPr>
            <w:r w:rsidRPr="00E27C43">
              <w:rPr>
                <w:rFonts w:ascii="Times New Roman" w:hAnsi="Times New Roman"/>
              </w:rPr>
              <w:t>1,000,000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Food and Agriculture Organisation of the United Nations</w:t>
            </w:r>
          </w:p>
        </w:tc>
        <w:tc>
          <w:tcPr>
            <w:tcW w:w="2340" w:type="dxa"/>
          </w:tcPr>
          <w:p w:rsidR="00DE332D" w:rsidRPr="00E27C43" w:rsidP="00E27C43">
            <w:pPr>
              <w:rPr>
                <w:rFonts w:ascii="Times New Roman" w:hAnsi="Times New Roman"/>
              </w:rPr>
            </w:pPr>
            <w:r w:rsidRPr="00E27C43">
              <w:rPr>
                <w:rFonts w:ascii="Times New Roman" w:hAnsi="Times New Roman"/>
              </w:rPr>
              <w:t>986,145</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IDP Education Pty Ltd</w:t>
            </w:r>
          </w:p>
        </w:tc>
        <w:tc>
          <w:tcPr>
            <w:tcW w:w="2340" w:type="dxa"/>
          </w:tcPr>
          <w:p w:rsidR="00DE332D" w:rsidRPr="00E27C43" w:rsidP="00E27C43">
            <w:pPr>
              <w:rPr>
                <w:rFonts w:ascii="Times New Roman" w:hAnsi="Times New Roman"/>
              </w:rPr>
            </w:pPr>
            <w:r w:rsidRPr="00E27C43">
              <w:rPr>
                <w:rFonts w:ascii="Times New Roman" w:hAnsi="Times New Roman"/>
              </w:rPr>
              <w:t>341,639</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International Committee of the Red Cross</w:t>
            </w:r>
          </w:p>
        </w:tc>
        <w:tc>
          <w:tcPr>
            <w:tcW w:w="2340" w:type="dxa"/>
          </w:tcPr>
          <w:p w:rsidR="00DE332D" w:rsidRPr="00E27C43" w:rsidP="00E27C43">
            <w:pPr>
              <w:rPr>
                <w:rFonts w:ascii="Times New Roman" w:hAnsi="Times New Roman"/>
              </w:rPr>
            </w:pPr>
            <w:r w:rsidRPr="00E27C43">
              <w:rPr>
                <w:rFonts w:ascii="Times New Roman" w:hAnsi="Times New Roman"/>
              </w:rPr>
              <w:t>14,700,000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 xml:space="preserve">International Federation of Red Cross and Red Crescent Societies </w:t>
            </w:r>
          </w:p>
        </w:tc>
        <w:tc>
          <w:tcPr>
            <w:tcW w:w="2340" w:type="dxa"/>
          </w:tcPr>
          <w:p w:rsidR="00DE332D" w:rsidRPr="00E27C43" w:rsidP="00E27C43">
            <w:pPr>
              <w:rPr>
                <w:rFonts w:ascii="Times New Roman" w:hAnsi="Times New Roman"/>
              </w:rPr>
            </w:pPr>
            <w:r w:rsidRPr="00E27C43">
              <w:rPr>
                <w:rFonts w:ascii="Times New Roman" w:hAnsi="Times New Roman"/>
              </w:rPr>
              <w:t>25,000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International Organisation for Migration</w:t>
            </w:r>
          </w:p>
        </w:tc>
        <w:tc>
          <w:tcPr>
            <w:tcW w:w="2340" w:type="dxa"/>
          </w:tcPr>
          <w:p w:rsidR="00DE332D" w:rsidRPr="00E27C43" w:rsidP="00E27C43">
            <w:pPr>
              <w:rPr>
                <w:rFonts w:ascii="Times New Roman" w:hAnsi="Times New Roman"/>
              </w:rPr>
            </w:pPr>
            <w:r w:rsidRPr="00E27C43">
              <w:rPr>
                <w:rFonts w:ascii="Times New Roman" w:hAnsi="Times New Roman"/>
              </w:rPr>
              <w:t>982,871</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ISAF Post Operations Fund (NATO Rapid Response Fund)</w:t>
            </w:r>
          </w:p>
        </w:tc>
        <w:tc>
          <w:tcPr>
            <w:tcW w:w="2340" w:type="dxa"/>
          </w:tcPr>
          <w:p w:rsidR="00DE332D" w:rsidRPr="00E27C43" w:rsidP="00E27C43">
            <w:pPr>
              <w:rPr>
                <w:rFonts w:ascii="Times New Roman" w:hAnsi="Times New Roman"/>
              </w:rPr>
            </w:pPr>
            <w:r w:rsidRPr="00E27C43">
              <w:rPr>
                <w:rFonts w:ascii="Times New Roman" w:hAnsi="Times New Roman"/>
              </w:rPr>
              <w:t>500,000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 xml:space="preserve">Norwegian Refugee Council </w:t>
            </w:r>
          </w:p>
        </w:tc>
        <w:tc>
          <w:tcPr>
            <w:tcW w:w="2340" w:type="dxa"/>
          </w:tcPr>
          <w:p w:rsidR="00DE332D" w:rsidRPr="00E27C43" w:rsidP="00E27C43">
            <w:pPr>
              <w:rPr>
                <w:rFonts w:ascii="Times New Roman" w:hAnsi="Times New Roman"/>
              </w:rPr>
            </w:pPr>
            <w:r w:rsidRPr="00E27C43">
              <w:rPr>
                <w:rFonts w:ascii="Times New Roman" w:hAnsi="Times New Roman"/>
              </w:rPr>
              <w:t>300,000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Overseas Development Institute</w:t>
            </w:r>
          </w:p>
        </w:tc>
        <w:tc>
          <w:tcPr>
            <w:tcW w:w="2340" w:type="dxa"/>
          </w:tcPr>
          <w:p w:rsidR="00DE332D" w:rsidRPr="00E27C43" w:rsidP="00E27C43">
            <w:pPr>
              <w:rPr>
                <w:rFonts w:ascii="Times New Roman" w:hAnsi="Times New Roman"/>
              </w:rPr>
            </w:pPr>
            <w:r w:rsidRPr="00E27C43">
              <w:rPr>
                <w:rFonts w:ascii="Times New Roman" w:hAnsi="Times New Roman"/>
              </w:rPr>
              <w:t>60,000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Oxfam Australia T/A Community Aid Abroad</w:t>
            </w:r>
          </w:p>
        </w:tc>
        <w:tc>
          <w:tcPr>
            <w:tcW w:w="2340" w:type="dxa"/>
          </w:tcPr>
          <w:p w:rsidR="00DE332D" w:rsidRPr="00E27C43" w:rsidP="00E27C43">
            <w:pPr>
              <w:rPr>
                <w:rFonts w:ascii="Times New Roman" w:hAnsi="Times New Roman"/>
              </w:rPr>
            </w:pPr>
            <w:r w:rsidRPr="00E27C43">
              <w:rPr>
                <w:rFonts w:ascii="Times New Roman" w:hAnsi="Times New Roman"/>
              </w:rPr>
              <w:t>50,000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Save the Children UK</w:t>
            </w:r>
          </w:p>
        </w:tc>
        <w:tc>
          <w:tcPr>
            <w:tcW w:w="2340" w:type="dxa"/>
          </w:tcPr>
          <w:p w:rsidR="00DE332D" w:rsidRPr="00E27C43" w:rsidP="00E27C43">
            <w:pPr>
              <w:rPr>
                <w:rFonts w:ascii="Times New Roman" w:hAnsi="Times New Roman"/>
              </w:rPr>
            </w:pPr>
            <w:r w:rsidRPr="00E27C43">
              <w:rPr>
                <w:rFonts w:ascii="Times New Roman" w:hAnsi="Times New Roman"/>
              </w:rPr>
              <w:t>282,852</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Serving Emergency Relief and Vocational Enterprise</w:t>
            </w:r>
          </w:p>
        </w:tc>
        <w:tc>
          <w:tcPr>
            <w:tcW w:w="2340" w:type="dxa"/>
          </w:tcPr>
          <w:p w:rsidR="00DE332D" w:rsidRPr="00E27C43" w:rsidP="00E27C43">
            <w:pPr>
              <w:rPr>
                <w:rFonts w:ascii="Times New Roman" w:hAnsi="Times New Roman"/>
              </w:rPr>
            </w:pPr>
            <w:r w:rsidRPr="00E27C43">
              <w:rPr>
                <w:rFonts w:ascii="Times New Roman" w:hAnsi="Times New Roman"/>
              </w:rPr>
              <w:t>48,090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Tear Australia Inc</w:t>
            </w:r>
          </w:p>
        </w:tc>
        <w:tc>
          <w:tcPr>
            <w:tcW w:w="2340" w:type="dxa"/>
          </w:tcPr>
          <w:p w:rsidR="00DE332D" w:rsidRPr="00E27C43" w:rsidP="00E27C43">
            <w:pPr>
              <w:rPr>
                <w:rFonts w:ascii="Times New Roman" w:hAnsi="Times New Roman"/>
              </w:rPr>
            </w:pPr>
            <w:r w:rsidRPr="00E27C43">
              <w:rPr>
                <w:rFonts w:ascii="Times New Roman" w:hAnsi="Times New Roman"/>
              </w:rPr>
              <w:t>363,075</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The Asia Foundation</w:t>
            </w:r>
          </w:p>
        </w:tc>
        <w:tc>
          <w:tcPr>
            <w:tcW w:w="2340" w:type="dxa"/>
          </w:tcPr>
          <w:p w:rsidR="00DE332D" w:rsidRPr="00E27C43" w:rsidP="00E27C43">
            <w:pPr>
              <w:rPr>
                <w:rFonts w:ascii="Times New Roman" w:hAnsi="Times New Roman"/>
              </w:rPr>
            </w:pPr>
            <w:r w:rsidRPr="00E27C43">
              <w:rPr>
                <w:rFonts w:ascii="Times New Roman" w:hAnsi="Times New Roman"/>
              </w:rPr>
              <w:t>4,182,778</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Mine Action Service / United Nations Mine Action Coordination Centre for Afghanistan</w:t>
            </w:r>
          </w:p>
        </w:tc>
        <w:tc>
          <w:tcPr>
            <w:tcW w:w="2340" w:type="dxa"/>
          </w:tcPr>
          <w:p w:rsidR="00DE332D" w:rsidRPr="00E27C43" w:rsidP="00E27C43">
            <w:pPr>
              <w:rPr>
                <w:rFonts w:ascii="Times New Roman" w:hAnsi="Times New Roman"/>
              </w:rPr>
            </w:pPr>
            <w:r w:rsidRPr="00E27C43">
              <w:rPr>
                <w:rFonts w:ascii="Times New Roman" w:hAnsi="Times New Roman"/>
              </w:rPr>
              <w:t>12,500,000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Development Program</w:t>
            </w:r>
          </w:p>
        </w:tc>
        <w:tc>
          <w:tcPr>
            <w:tcW w:w="2340" w:type="dxa"/>
          </w:tcPr>
          <w:p w:rsidR="00DE332D" w:rsidRPr="00E27C43" w:rsidP="00E27C43">
            <w:pPr>
              <w:rPr>
                <w:rFonts w:ascii="Times New Roman" w:hAnsi="Times New Roman"/>
              </w:rPr>
            </w:pPr>
            <w:r w:rsidRPr="00E27C43">
              <w:rPr>
                <w:rFonts w:ascii="Times New Roman" w:hAnsi="Times New Roman"/>
              </w:rPr>
              <w:t>26,041,536</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Children’s Fund</w:t>
            </w:r>
          </w:p>
        </w:tc>
        <w:tc>
          <w:tcPr>
            <w:tcW w:w="2340" w:type="dxa"/>
          </w:tcPr>
          <w:p w:rsidR="00DE332D" w:rsidRPr="00E27C43" w:rsidP="00E27C43">
            <w:pPr>
              <w:rPr>
                <w:rFonts w:ascii="Times New Roman" w:hAnsi="Times New Roman"/>
              </w:rPr>
            </w:pPr>
            <w:r w:rsidRPr="00E27C43">
              <w:rPr>
                <w:rFonts w:ascii="Times New Roman" w:hAnsi="Times New Roman"/>
              </w:rPr>
              <w:t>3,149,026</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High Commissioner for Refugees</w:t>
            </w:r>
          </w:p>
        </w:tc>
        <w:tc>
          <w:tcPr>
            <w:tcW w:w="2340" w:type="dxa"/>
          </w:tcPr>
          <w:p w:rsidR="00DE332D" w:rsidRPr="00E27C43" w:rsidP="00E27C43">
            <w:pPr>
              <w:rPr>
                <w:rFonts w:ascii="Times New Roman" w:hAnsi="Times New Roman"/>
              </w:rPr>
            </w:pPr>
            <w:r w:rsidRPr="00E27C43">
              <w:rPr>
                <w:rFonts w:ascii="Times New Roman" w:hAnsi="Times New Roman"/>
              </w:rPr>
              <w:t>14,100,000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Office for Project Services</w:t>
            </w:r>
          </w:p>
        </w:tc>
        <w:tc>
          <w:tcPr>
            <w:tcW w:w="2340" w:type="dxa"/>
          </w:tcPr>
          <w:p w:rsidR="00DE332D" w:rsidRPr="00E27C43" w:rsidP="00E27C43">
            <w:pPr>
              <w:rPr>
                <w:rFonts w:ascii="Times New Roman" w:hAnsi="Times New Roman"/>
              </w:rPr>
            </w:pPr>
            <w:r w:rsidRPr="00E27C43">
              <w:rPr>
                <w:rFonts w:ascii="Times New Roman" w:hAnsi="Times New Roman"/>
              </w:rPr>
              <w:t>326,966</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Office on Drugs and Crime</w:t>
            </w:r>
          </w:p>
        </w:tc>
        <w:tc>
          <w:tcPr>
            <w:tcW w:w="2340" w:type="dxa"/>
          </w:tcPr>
          <w:p w:rsidR="00DE332D" w:rsidRPr="00E27C43" w:rsidP="00E27C43">
            <w:pPr>
              <w:rPr>
                <w:rFonts w:ascii="Times New Roman" w:hAnsi="Times New Roman"/>
              </w:rPr>
            </w:pPr>
            <w:r w:rsidRPr="00E27C43">
              <w:rPr>
                <w:rFonts w:ascii="Times New Roman" w:hAnsi="Times New Roman"/>
              </w:rPr>
              <w:t>850,000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World Bank</w:t>
            </w:r>
          </w:p>
        </w:tc>
        <w:tc>
          <w:tcPr>
            <w:tcW w:w="2340" w:type="dxa"/>
          </w:tcPr>
          <w:p w:rsidR="00DE332D" w:rsidRPr="00E27C43" w:rsidP="00E27C43">
            <w:pPr>
              <w:rPr>
                <w:rFonts w:ascii="Times New Roman" w:hAnsi="Times New Roman"/>
              </w:rPr>
            </w:pPr>
            <w:r w:rsidRPr="00E27C43">
              <w:rPr>
                <w:rFonts w:ascii="Times New Roman" w:hAnsi="Times New Roman"/>
              </w:rPr>
              <w:t>69,000,000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World Food Programme</w:t>
            </w:r>
          </w:p>
        </w:tc>
        <w:tc>
          <w:tcPr>
            <w:tcW w:w="2340" w:type="dxa"/>
          </w:tcPr>
          <w:p w:rsidR="00DE332D" w:rsidRPr="00E27C43" w:rsidP="00E27C43">
            <w:pPr>
              <w:rPr>
                <w:rFonts w:ascii="Times New Roman" w:hAnsi="Times New Roman"/>
              </w:rPr>
            </w:pPr>
            <w:r w:rsidRPr="00E27C43">
              <w:rPr>
                <w:rFonts w:ascii="Times New Roman" w:hAnsi="Times New Roman"/>
              </w:rPr>
              <w:t>24,250,000</w:t>
            </w:r>
          </w:p>
        </w:tc>
      </w:tr>
      <w:tr w:rsidTr="00E27C43">
        <w:tblPrEx>
          <w:tblW w:w="80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World Vision Australia</w:t>
            </w:r>
          </w:p>
        </w:tc>
        <w:tc>
          <w:tcPr>
            <w:tcW w:w="2340" w:type="dxa"/>
          </w:tcPr>
          <w:p w:rsidR="00DE332D" w:rsidRPr="00E27C43" w:rsidP="00E27C43">
            <w:pPr>
              <w:rPr>
                <w:rFonts w:ascii="Times New Roman" w:hAnsi="Times New Roman"/>
              </w:rPr>
            </w:pPr>
            <w:r w:rsidRPr="00E27C43">
              <w:rPr>
                <w:rFonts w:ascii="Times New Roman" w:hAnsi="Times New Roman"/>
              </w:rPr>
              <w:t>1,385,668</w:t>
            </w:r>
          </w:p>
        </w:tc>
      </w:tr>
    </w:tbl>
    <w:p w:rsidR="00DE332D" w:rsidRPr="00E27C43" w:rsidP="00E27C43">
      <w:pPr>
        <w:rPr>
          <w:rFonts w:ascii="Times New Roman" w:hAnsi="Times New Roman"/>
          <w:b/>
        </w:rPr>
      </w:pPr>
    </w:p>
    <w:p w:rsidR="00DE332D" w:rsidRPr="00E27C43" w:rsidP="00E27C43">
      <w:pPr>
        <w:rPr>
          <w:rFonts w:ascii="Times New Roman" w:hAnsi="Times New Roman"/>
          <w:b/>
        </w:rPr>
      </w:pPr>
      <w:r w:rsidRPr="00E27C43">
        <w:rPr>
          <w:rFonts w:ascii="Times New Roman" w:hAnsi="Times New Roman"/>
          <w:b/>
        </w:rPr>
        <w:br w:type="page"/>
      </w:r>
      <w:r w:rsidRPr="00E27C43">
        <w:rPr>
          <w:rFonts w:ascii="Times New Roman" w:hAnsi="Times New Roman"/>
          <w:b/>
        </w:rPr>
        <w:t>Pakistan</w:t>
      </w:r>
    </w:p>
    <w:p w:rsidR="00DE332D" w:rsidRPr="00E27C43" w:rsidP="00E27C43">
      <w:pPr>
        <w:rPr>
          <w:rFonts w:ascii="Times New Roman" w:hAnsi="Times New Roman"/>
          <w:b/>
        </w:rPr>
      </w:pPr>
      <w:r w:rsidRPr="00E27C43">
        <w:rPr>
          <w:rFonts w:ascii="Times New Roman" w:hAnsi="Times New Roman"/>
          <w:b/>
        </w:rPr>
        <w:t>2005</w:t>
      </w:r>
      <w:r w:rsidRPr="00E27C43" w:rsidR="00A34CC1">
        <w:rPr>
          <w:rFonts w:ascii="Times New Roman" w:hAnsi="Times New Roman"/>
          <w:b/>
        </w:rPr>
        <w:t>-</w:t>
      </w:r>
      <w:r w:rsidRPr="00E27C43">
        <w:rPr>
          <w:rFonts w:ascii="Times New Roman" w:hAnsi="Times New Roman"/>
          <w:b/>
        </w:rPr>
        <w:t>06</w:t>
      </w:r>
      <w:r w:rsidR="00D308B3">
        <w:rPr>
          <w:rFonts w:ascii="Times New Roman" w:hAnsi="Times New Roman"/>
          <w:b/>
        </w:rPr>
        <w:t>—</w:t>
      </w:r>
      <w:r w:rsidRPr="00E27C43">
        <w:rPr>
          <w:rFonts w:ascii="Times New Roman" w:hAnsi="Times New Roman"/>
          <w:b/>
        </w:rPr>
        <w:t>2008</w:t>
      </w:r>
      <w:r w:rsidRPr="00E27C43" w:rsidR="00A34CC1">
        <w:rPr>
          <w:rFonts w:ascii="Times New Roman" w:hAnsi="Times New Roman"/>
          <w:b/>
        </w:rPr>
        <w:t>-</w:t>
      </w:r>
      <w:r w:rsidRPr="00E27C43">
        <w:rPr>
          <w:rFonts w:ascii="Times New Roman" w:hAnsi="Times New Roman"/>
          <w:b/>
        </w:rPr>
        <w:t>09</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5688"/>
        <w:gridCol w:w="2340"/>
      </w:tblGrid>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b/>
              </w:rPr>
            </w:pPr>
            <w:r w:rsidRPr="00E27C43">
              <w:rPr>
                <w:rFonts w:ascii="Times New Roman" w:hAnsi="Times New Roman"/>
                <w:b/>
              </w:rPr>
              <w:t>Organisation Name</w:t>
            </w:r>
          </w:p>
        </w:tc>
        <w:tc>
          <w:tcPr>
            <w:tcW w:w="2340" w:type="dxa"/>
          </w:tcPr>
          <w:p w:rsidR="00DE332D" w:rsidRPr="00E27C43" w:rsidP="00E27C43">
            <w:pPr>
              <w:rPr>
                <w:rFonts w:ascii="Times New Roman" w:hAnsi="Times New Roman"/>
                <w:b/>
              </w:rPr>
            </w:pPr>
            <w:r w:rsidRPr="00E27C43">
              <w:rPr>
                <w:rFonts w:ascii="Times New Roman" w:hAnsi="Times New Roman"/>
                <w:b/>
              </w:rPr>
              <w:t xml:space="preserve">Total amount </w:t>
            </w:r>
          </w:p>
          <w:p w:rsidR="00DE332D" w:rsidRPr="00E27C43" w:rsidP="00E27C43">
            <w:pPr>
              <w:rPr>
                <w:rFonts w:ascii="Times New Roman" w:hAnsi="Times New Roman"/>
                <w:b/>
              </w:rPr>
            </w:pPr>
            <w:r w:rsidRPr="00E27C43">
              <w:rPr>
                <w:rFonts w:ascii="Times New Roman" w:hAnsi="Times New Roman"/>
                <w:b/>
              </w:rPr>
              <w:t>disbursed (AUD)</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Asian Development Bank</w:t>
            </w:r>
          </w:p>
        </w:tc>
        <w:tc>
          <w:tcPr>
            <w:tcW w:w="2340" w:type="dxa"/>
          </w:tcPr>
          <w:p w:rsidR="00DE332D" w:rsidRPr="00E27C43" w:rsidP="00E27C43">
            <w:pPr>
              <w:rPr>
                <w:rFonts w:ascii="Times New Roman" w:hAnsi="Times New Roman"/>
              </w:rPr>
            </w:pPr>
            <w:r w:rsidRPr="00E27C43">
              <w:rPr>
                <w:rFonts w:ascii="Times New Roman" w:hAnsi="Times New Roman"/>
              </w:rPr>
              <w:t>19,934,953</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Austcare</w:t>
            </w:r>
          </w:p>
        </w:tc>
        <w:tc>
          <w:tcPr>
            <w:tcW w:w="2340" w:type="dxa"/>
          </w:tcPr>
          <w:p w:rsidR="00DE332D" w:rsidRPr="00E27C43" w:rsidP="00E27C43">
            <w:pPr>
              <w:rPr>
                <w:rFonts w:ascii="Times New Roman" w:hAnsi="Times New Roman"/>
              </w:rPr>
            </w:pPr>
            <w:r w:rsidRPr="00E27C43">
              <w:rPr>
                <w:rFonts w:ascii="Times New Roman" w:hAnsi="Times New Roman"/>
              </w:rPr>
              <w:t>200,000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Austraining</w:t>
            </w:r>
            <w:r w:rsidRPr="00E27C43">
              <w:rPr>
                <w:rFonts w:ascii="Times New Roman" w:hAnsi="Times New Roman"/>
              </w:rPr>
              <w:t xml:space="preserve"> International Pty Ltd</w:t>
            </w:r>
          </w:p>
        </w:tc>
        <w:tc>
          <w:tcPr>
            <w:tcW w:w="2340" w:type="dxa"/>
          </w:tcPr>
          <w:p w:rsidR="00DE332D" w:rsidRPr="00E27C43" w:rsidP="00E27C43">
            <w:pPr>
              <w:rPr>
                <w:rFonts w:ascii="Times New Roman" w:hAnsi="Times New Roman"/>
              </w:rPr>
            </w:pPr>
            <w:r w:rsidRPr="00E27C43">
              <w:rPr>
                <w:rFonts w:ascii="Times New Roman" w:hAnsi="Times New Roman"/>
              </w:rPr>
              <w:t>16,194</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Australian Business Volunteers</w:t>
            </w:r>
          </w:p>
        </w:tc>
        <w:tc>
          <w:tcPr>
            <w:tcW w:w="2340" w:type="dxa"/>
          </w:tcPr>
          <w:p w:rsidR="00DE332D" w:rsidRPr="00E27C43" w:rsidP="00E27C43">
            <w:pPr>
              <w:rPr>
                <w:rFonts w:ascii="Times New Roman" w:hAnsi="Times New Roman"/>
              </w:rPr>
            </w:pPr>
            <w:r w:rsidRPr="00E27C43">
              <w:rPr>
                <w:rFonts w:ascii="Times New Roman" w:hAnsi="Times New Roman"/>
              </w:rPr>
              <w:t>12,351</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Australian Committee for UNICEF Ltd / UNICEF</w:t>
            </w:r>
          </w:p>
        </w:tc>
        <w:tc>
          <w:tcPr>
            <w:tcW w:w="2340" w:type="dxa"/>
          </w:tcPr>
          <w:p w:rsidR="00DE332D" w:rsidRPr="00E27C43" w:rsidP="00E27C43">
            <w:pPr>
              <w:rPr>
                <w:rFonts w:ascii="Times New Roman" w:hAnsi="Times New Roman"/>
              </w:rPr>
            </w:pPr>
            <w:r w:rsidRPr="00E27C43">
              <w:rPr>
                <w:rFonts w:ascii="Times New Roman" w:hAnsi="Times New Roman"/>
              </w:rPr>
              <w:t>7,450,000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Australian Red Cross Society</w:t>
            </w:r>
          </w:p>
        </w:tc>
        <w:tc>
          <w:tcPr>
            <w:tcW w:w="2340" w:type="dxa"/>
          </w:tcPr>
          <w:p w:rsidR="00DE332D" w:rsidRPr="00E27C43" w:rsidP="00E27C43">
            <w:pPr>
              <w:rPr>
                <w:rFonts w:ascii="Times New Roman" w:hAnsi="Times New Roman"/>
              </w:rPr>
            </w:pPr>
            <w:r w:rsidRPr="00E27C43">
              <w:rPr>
                <w:rFonts w:ascii="Times New Roman" w:hAnsi="Times New Roman"/>
              </w:rPr>
              <w:t>698,167</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Australian Volunteers International</w:t>
            </w:r>
          </w:p>
        </w:tc>
        <w:tc>
          <w:tcPr>
            <w:tcW w:w="2340" w:type="dxa"/>
          </w:tcPr>
          <w:p w:rsidR="00DE332D" w:rsidRPr="00E27C43" w:rsidP="00E27C43">
            <w:pPr>
              <w:rPr>
                <w:rFonts w:ascii="Times New Roman" w:hAnsi="Times New Roman"/>
              </w:rPr>
            </w:pPr>
            <w:r w:rsidRPr="00E27C43">
              <w:rPr>
                <w:rFonts w:ascii="Times New Roman" w:hAnsi="Times New Roman"/>
              </w:rPr>
              <w:t>27,588</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Australians Care for Refugees</w:t>
            </w:r>
          </w:p>
        </w:tc>
        <w:tc>
          <w:tcPr>
            <w:tcW w:w="2340" w:type="dxa"/>
          </w:tcPr>
          <w:p w:rsidR="00DE332D" w:rsidRPr="00E27C43" w:rsidP="00E27C43">
            <w:pPr>
              <w:rPr>
                <w:rFonts w:ascii="Times New Roman" w:hAnsi="Times New Roman"/>
              </w:rPr>
            </w:pPr>
            <w:r w:rsidRPr="00E27C43">
              <w:rPr>
                <w:rFonts w:ascii="Times New Roman" w:hAnsi="Times New Roman"/>
              </w:rPr>
              <w:t>103,917</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CARE Australia</w:t>
            </w:r>
          </w:p>
        </w:tc>
        <w:tc>
          <w:tcPr>
            <w:tcW w:w="2340" w:type="dxa"/>
          </w:tcPr>
          <w:p w:rsidR="00DE332D" w:rsidRPr="00E27C43" w:rsidP="00E27C43">
            <w:pPr>
              <w:rPr>
                <w:rFonts w:ascii="Times New Roman" w:hAnsi="Times New Roman"/>
              </w:rPr>
            </w:pPr>
            <w:r w:rsidRPr="00E27C43">
              <w:rPr>
                <w:rFonts w:ascii="Times New Roman" w:hAnsi="Times New Roman"/>
              </w:rPr>
              <w:t>705,417</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CARITAS Australia</w:t>
            </w:r>
          </w:p>
        </w:tc>
        <w:tc>
          <w:tcPr>
            <w:tcW w:w="2340" w:type="dxa"/>
          </w:tcPr>
          <w:p w:rsidR="00DE332D" w:rsidRPr="00E27C43" w:rsidP="00E27C43">
            <w:pPr>
              <w:rPr>
                <w:rFonts w:ascii="Times New Roman" w:hAnsi="Times New Roman"/>
              </w:rPr>
            </w:pPr>
            <w:r w:rsidRPr="00E27C43">
              <w:rPr>
                <w:rFonts w:ascii="Times New Roman" w:hAnsi="Times New Roman"/>
              </w:rPr>
              <w:t>620,833</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Department for International Development, United Kingdom</w:t>
            </w:r>
          </w:p>
        </w:tc>
        <w:tc>
          <w:tcPr>
            <w:tcW w:w="2340" w:type="dxa"/>
          </w:tcPr>
          <w:p w:rsidR="00DE332D" w:rsidRPr="00E27C43" w:rsidP="00E27C43">
            <w:pPr>
              <w:rPr>
                <w:rFonts w:ascii="Times New Roman" w:hAnsi="Times New Roman"/>
              </w:rPr>
            </w:pPr>
            <w:r w:rsidRPr="00E27C43">
              <w:rPr>
                <w:rFonts w:ascii="Times New Roman" w:hAnsi="Times New Roman"/>
              </w:rPr>
              <w:t>5,500,500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International Committee of the Red Cross</w:t>
            </w:r>
          </w:p>
        </w:tc>
        <w:tc>
          <w:tcPr>
            <w:tcW w:w="2340" w:type="dxa"/>
          </w:tcPr>
          <w:p w:rsidR="00DE332D" w:rsidRPr="00E27C43" w:rsidP="00E27C43">
            <w:pPr>
              <w:rPr>
                <w:rFonts w:ascii="Times New Roman" w:hAnsi="Times New Roman"/>
              </w:rPr>
            </w:pPr>
            <w:r w:rsidRPr="00E27C43">
              <w:rPr>
                <w:rFonts w:ascii="Times New Roman" w:hAnsi="Times New Roman"/>
              </w:rPr>
              <w:t>7,600,000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International Federation of the Red Cross</w:t>
            </w:r>
          </w:p>
        </w:tc>
        <w:tc>
          <w:tcPr>
            <w:tcW w:w="2340" w:type="dxa"/>
          </w:tcPr>
          <w:p w:rsidR="00DE332D" w:rsidRPr="00E27C43" w:rsidP="00E27C43">
            <w:pPr>
              <w:rPr>
                <w:rFonts w:ascii="Times New Roman" w:hAnsi="Times New Roman"/>
              </w:rPr>
            </w:pPr>
            <w:r w:rsidRPr="00E27C43">
              <w:rPr>
                <w:rFonts w:ascii="Times New Roman" w:hAnsi="Times New Roman"/>
              </w:rPr>
              <w:t>1,000,000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International Organisations for Migration</w:t>
            </w:r>
          </w:p>
        </w:tc>
        <w:tc>
          <w:tcPr>
            <w:tcW w:w="2340" w:type="dxa"/>
          </w:tcPr>
          <w:p w:rsidR="00DE332D" w:rsidRPr="00E27C43" w:rsidP="00E27C43">
            <w:pPr>
              <w:rPr>
                <w:rFonts w:ascii="Times New Roman" w:hAnsi="Times New Roman"/>
              </w:rPr>
            </w:pPr>
            <w:r w:rsidRPr="00E27C43">
              <w:rPr>
                <w:rFonts w:ascii="Times New Roman" w:hAnsi="Times New Roman"/>
              </w:rPr>
              <w:t>2,500,000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 xml:space="preserve">Oxfam Australia </w:t>
            </w:r>
          </w:p>
        </w:tc>
        <w:tc>
          <w:tcPr>
            <w:tcW w:w="2340" w:type="dxa"/>
          </w:tcPr>
          <w:p w:rsidR="00DE332D" w:rsidRPr="00E27C43" w:rsidP="00E27C43">
            <w:pPr>
              <w:rPr>
                <w:rFonts w:ascii="Times New Roman" w:hAnsi="Times New Roman"/>
              </w:rPr>
            </w:pPr>
            <w:r w:rsidRPr="00E27C43">
              <w:rPr>
                <w:rFonts w:ascii="Times New Roman" w:hAnsi="Times New Roman"/>
              </w:rPr>
              <w:t>1,301,030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PLAN International</w:t>
            </w:r>
          </w:p>
        </w:tc>
        <w:tc>
          <w:tcPr>
            <w:tcW w:w="2340" w:type="dxa"/>
          </w:tcPr>
          <w:p w:rsidR="00DE332D" w:rsidRPr="00E27C43" w:rsidP="00E27C43">
            <w:pPr>
              <w:rPr>
                <w:rFonts w:ascii="Times New Roman" w:hAnsi="Times New Roman"/>
              </w:rPr>
            </w:pPr>
            <w:r w:rsidRPr="00E27C43">
              <w:rPr>
                <w:rFonts w:ascii="Times New Roman" w:hAnsi="Times New Roman"/>
              </w:rPr>
              <w:t>200,000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Red R Australia</w:t>
            </w:r>
          </w:p>
        </w:tc>
        <w:tc>
          <w:tcPr>
            <w:tcW w:w="2340" w:type="dxa"/>
          </w:tcPr>
          <w:p w:rsidR="00DE332D" w:rsidRPr="00E27C43" w:rsidP="00E27C43">
            <w:pPr>
              <w:rPr>
                <w:rFonts w:ascii="Times New Roman" w:hAnsi="Times New Roman"/>
              </w:rPr>
            </w:pPr>
            <w:r w:rsidRPr="00E27C43">
              <w:rPr>
                <w:rFonts w:ascii="Times New Roman" w:hAnsi="Times New Roman"/>
              </w:rPr>
              <w:t>676,400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Save the Children Australia</w:t>
            </w:r>
          </w:p>
        </w:tc>
        <w:tc>
          <w:tcPr>
            <w:tcW w:w="2340" w:type="dxa"/>
          </w:tcPr>
          <w:p w:rsidR="00DE332D" w:rsidRPr="00E27C43" w:rsidP="00E27C43">
            <w:pPr>
              <w:rPr>
                <w:rFonts w:ascii="Times New Roman" w:hAnsi="Times New Roman"/>
              </w:rPr>
            </w:pPr>
            <w:r w:rsidRPr="00E27C43">
              <w:rPr>
                <w:rFonts w:ascii="Times New Roman" w:hAnsi="Times New Roman"/>
              </w:rPr>
              <w:t>700,000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Strengthening Participatory Organization</w:t>
            </w:r>
          </w:p>
        </w:tc>
        <w:tc>
          <w:tcPr>
            <w:tcW w:w="2340" w:type="dxa"/>
          </w:tcPr>
          <w:p w:rsidR="00DE332D" w:rsidRPr="00E27C43" w:rsidP="00E27C43">
            <w:pPr>
              <w:rPr>
                <w:rFonts w:ascii="Times New Roman" w:hAnsi="Times New Roman"/>
              </w:rPr>
            </w:pPr>
            <w:r w:rsidRPr="00E27C43">
              <w:rPr>
                <w:rFonts w:ascii="Times New Roman" w:hAnsi="Times New Roman"/>
              </w:rPr>
              <w:t>1,300,000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Tear Australia</w:t>
            </w:r>
          </w:p>
        </w:tc>
        <w:tc>
          <w:tcPr>
            <w:tcW w:w="2340" w:type="dxa"/>
          </w:tcPr>
          <w:p w:rsidR="00DE332D" w:rsidRPr="00E27C43" w:rsidP="00E27C43">
            <w:pPr>
              <w:rPr>
                <w:rFonts w:ascii="Times New Roman" w:hAnsi="Times New Roman"/>
              </w:rPr>
            </w:pPr>
            <w:r w:rsidRPr="00E27C43">
              <w:rPr>
                <w:rFonts w:ascii="Times New Roman" w:hAnsi="Times New Roman"/>
              </w:rPr>
              <w:t>200,000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The Asia Foundation</w:t>
            </w:r>
          </w:p>
        </w:tc>
        <w:tc>
          <w:tcPr>
            <w:tcW w:w="2340" w:type="dxa"/>
          </w:tcPr>
          <w:p w:rsidR="00DE332D" w:rsidRPr="00E27C43" w:rsidP="00E27C43">
            <w:pPr>
              <w:rPr>
                <w:rFonts w:ascii="Times New Roman" w:hAnsi="Times New Roman"/>
              </w:rPr>
            </w:pPr>
            <w:r w:rsidRPr="00E27C43">
              <w:rPr>
                <w:rFonts w:ascii="Times New Roman" w:hAnsi="Times New Roman"/>
              </w:rPr>
              <w:t>139,781</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The Fred Hollows Foundation</w:t>
            </w:r>
          </w:p>
        </w:tc>
        <w:tc>
          <w:tcPr>
            <w:tcW w:w="2340" w:type="dxa"/>
          </w:tcPr>
          <w:p w:rsidR="00DE332D" w:rsidRPr="00E27C43" w:rsidP="00E27C43">
            <w:pPr>
              <w:rPr>
                <w:rFonts w:ascii="Times New Roman" w:hAnsi="Times New Roman"/>
              </w:rPr>
            </w:pPr>
            <w:r w:rsidRPr="00E27C43">
              <w:rPr>
                <w:rFonts w:ascii="Times New Roman" w:hAnsi="Times New Roman"/>
              </w:rPr>
              <w:t>5,263,030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Development Programme</w:t>
            </w:r>
          </w:p>
        </w:tc>
        <w:tc>
          <w:tcPr>
            <w:tcW w:w="2340" w:type="dxa"/>
          </w:tcPr>
          <w:p w:rsidR="00DE332D" w:rsidRPr="00E27C43" w:rsidP="00E27C43">
            <w:pPr>
              <w:rPr>
                <w:rFonts w:ascii="Times New Roman" w:hAnsi="Times New Roman"/>
              </w:rPr>
            </w:pPr>
            <w:r w:rsidRPr="00E27C43">
              <w:rPr>
                <w:rFonts w:ascii="Times New Roman" w:hAnsi="Times New Roman"/>
              </w:rPr>
              <w:t>3,949,325</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Children’s Fund</w:t>
            </w:r>
          </w:p>
        </w:tc>
        <w:tc>
          <w:tcPr>
            <w:tcW w:w="2340" w:type="dxa"/>
          </w:tcPr>
          <w:p w:rsidR="00DE332D" w:rsidRPr="00E27C43" w:rsidP="00E27C43">
            <w:pPr>
              <w:rPr>
                <w:rFonts w:ascii="Times New Roman" w:hAnsi="Times New Roman"/>
              </w:rPr>
            </w:pPr>
            <w:r w:rsidRPr="00E27C43">
              <w:rPr>
                <w:rFonts w:ascii="Times New Roman" w:hAnsi="Times New Roman"/>
              </w:rPr>
              <w:t>17,504,113</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High Commissioner for Refugees</w:t>
            </w:r>
          </w:p>
        </w:tc>
        <w:tc>
          <w:tcPr>
            <w:tcW w:w="2340" w:type="dxa"/>
          </w:tcPr>
          <w:p w:rsidR="00DE332D" w:rsidRPr="00E27C43" w:rsidP="00E27C43">
            <w:pPr>
              <w:rPr>
                <w:rFonts w:ascii="Times New Roman" w:hAnsi="Times New Roman"/>
              </w:rPr>
            </w:pPr>
            <w:r w:rsidRPr="00E27C43">
              <w:rPr>
                <w:rFonts w:ascii="Times New Roman" w:hAnsi="Times New Roman"/>
              </w:rPr>
              <w:t>2,500,000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United Nations Office for the Coordination of Humanitarian Affairs (OCHA)</w:t>
            </w:r>
          </w:p>
        </w:tc>
        <w:tc>
          <w:tcPr>
            <w:tcW w:w="2340" w:type="dxa"/>
          </w:tcPr>
          <w:p w:rsidR="00DE332D" w:rsidRPr="00E27C43" w:rsidP="00E27C43">
            <w:pPr>
              <w:rPr>
                <w:rFonts w:ascii="Times New Roman" w:hAnsi="Times New Roman"/>
              </w:rPr>
            </w:pPr>
            <w:r w:rsidRPr="00E27C43">
              <w:rPr>
                <w:rFonts w:ascii="Times New Roman" w:hAnsi="Times New Roman"/>
              </w:rPr>
              <w:t>300,000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World Bank</w:t>
            </w:r>
          </w:p>
        </w:tc>
        <w:tc>
          <w:tcPr>
            <w:tcW w:w="2340" w:type="dxa"/>
          </w:tcPr>
          <w:p w:rsidR="00DE332D" w:rsidRPr="00E27C43" w:rsidP="00E27C43">
            <w:pPr>
              <w:rPr>
                <w:rFonts w:ascii="Times New Roman" w:hAnsi="Times New Roman"/>
              </w:rPr>
            </w:pPr>
            <w:r w:rsidRPr="00E27C43">
              <w:rPr>
                <w:rFonts w:ascii="Times New Roman" w:hAnsi="Times New Roman"/>
              </w:rPr>
              <w:t>1,884,817</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World Food Programme</w:t>
            </w:r>
          </w:p>
        </w:tc>
        <w:tc>
          <w:tcPr>
            <w:tcW w:w="2340" w:type="dxa"/>
          </w:tcPr>
          <w:p w:rsidR="00DE332D" w:rsidRPr="00E27C43" w:rsidP="00E27C43">
            <w:pPr>
              <w:rPr>
                <w:rFonts w:ascii="Times New Roman" w:hAnsi="Times New Roman"/>
              </w:rPr>
            </w:pPr>
            <w:r w:rsidRPr="00E27C43">
              <w:rPr>
                <w:rFonts w:ascii="Times New Roman" w:hAnsi="Times New Roman"/>
              </w:rPr>
              <w:t>17,757,763</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World Health Organisation (WHO)</w:t>
            </w:r>
          </w:p>
        </w:tc>
        <w:tc>
          <w:tcPr>
            <w:tcW w:w="2340" w:type="dxa"/>
          </w:tcPr>
          <w:p w:rsidR="00DE332D" w:rsidRPr="00E27C43" w:rsidP="00E27C43">
            <w:pPr>
              <w:rPr>
                <w:rFonts w:ascii="Times New Roman" w:hAnsi="Times New Roman"/>
              </w:rPr>
            </w:pPr>
            <w:r w:rsidRPr="00E27C43">
              <w:rPr>
                <w:rFonts w:ascii="Times New Roman" w:hAnsi="Times New Roman"/>
              </w:rPr>
              <w:t>1,500,000</w:t>
            </w:r>
          </w:p>
        </w:tc>
      </w:tr>
      <w:tr w:rsidTr="00E27C4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5688" w:type="dxa"/>
          </w:tcPr>
          <w:p w:rsidR="00DE332D" w:rsidRPr="00E27C43" w:rsidP="00E27C43">
            <w:pPr>
              <w:rPr>
                <w:rFonts w:ascii="Times New Roman" w:hAnsi="Times New Roman"/>
              </w:rPr>
            </w:pPr>
            <w:r w:rsidRPr="00E27C43">
              <w:rPr>
                <w:rFonts w:ascii="Times New Roman" w:hAnsi="Times New Roman"/>
              </w:rPr>
              <w:t>World Vision Australia</w:t>
            </w:r>
          </w:p>
        </w:tc>
        <w:tc>
          <w:tcPr>
            <w:tcW w:w="2340" w:type="dxa"/>
          </w:tcPr>
          <w:p w:rsidR="00DE332D" w:rsidRPr="00E27C43" w:rsidP="00E27C43">
            <w:pPr>
              <w:rPr>
                <w:rFonts w:ascii="Times New Roman" w:hAnsi="Times New Roman"/>
              </w:rPr>
            </w:pPr>
            <w:r w:rsidRPr="00E27C43">
              <w:rPr>
                <w:rFonts w:ascii="Times New Roman" w:hAnsi="Times New Roman"/>
              </w:rPr>
              <w:t>1,120,833</w:t>
            </w:r>
          </w:p>
        </w:tc>
      </w:tr>
    </w:tbl>
    <w:p w:rsidR="00D308B3" w:rsidP="00E27C43">
      <w:pPr>
        <w:rPr>
          <w:rFonts w:ascii="Times New Roman" w:hAnsi="Times New Roman"/>
        </w:rPr>
      </w:pPr>
    </w:p>
    <w:p w:rsidR="003803B2" w:rsidRPr="00D308B3" w:rsidP="00E27C43">
      <w:pPr>
        <w:rPr>
          <w:rFonts w:ascii="Times New Roman" w:hAnsi="Times New Roman"/>
          <w:b/>
          <w:u w:val="single"/>
        </w:rPr>
      </w:pPr>
      <w:r>
        <w:rPr>
          <w:rFonts w:ascii="Times New Roman" w:hAnsi="Times New Roman"/>
        </w:rPr>
        <w:br w:type="page"/>
      </w:r>
      <w:r w:rsidRPr="00D308B3">
        <w:rPr>
          <w:rFonts w:ascii="Times New Roman" w:hAnsi="Times New Roman"/>
          <w:b/>
          <w:u w:val="single"/>
        </w:rPr>
        <w:t>Question 28</w:t>
      </w:r>
    </w:p>
    <w:p w:rsidR="00D308B3" w:rsidP="00E27C43">
      <w:pPr>
        <w:rPr>
          <w:rFonts w:ascii="Times New Roman" w:hAnsi="Times New Roman"/>
          <w:b/>
        </w:rPr>
      </w:pPr>
    </w:p>
    <w:p w:rsidR="003803B2" w:rsidRPr="00D308B3" w:rsidP="00E27C43">
      <w:pPr>
        <w:rPr>
          <w:rFonts w:ascii="Times New Roman" w:hAnsi="Times New Roman"/>
          <w:b/>
        </w:rPr>
      </w:pPr>
      <w:r w:rsidRPr="00D308B3">
        <w:rPr>
          <w:rFonts w:ascii="Times New Roman" w:hAnsi="Times New Roman"/>
          <w:b/>
        </w:rPr>
        <w:t>Senator Payne asked on notice</w:t>
      </w:r>
      <w:r w:rsidR="00D308B3">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Please provide a detailed list (ODA and ODA eligible) of proposed and projects currently underway in Afghanistan and Pakistan.</w:t>
      </w:r>
    </w:p>
    <w:p w:rsidR="003803B2" w:rsidRPr="00E27C43" w:rsidP="00E27C43">
      <w:pPr>
        <w:rPr>
          <w:rFonts w:ascii="Times New Roman" w:hAnsi="Times New Roman"/>
        </w:rPr>
      </w:pPr>
    </w:p>
    <w:p w:rsidR="003803B2" w:rsidRPr="00D308B3" w:rsidP="00E27C43">
      <w:pPr>
        <w:rPr>
          <w:rFonts w:ascii="Times New Roman" w:hAnsi="Times New Roman"/>
          <w:b/>
          <w:u w:val="single"/>
        </w:rPr>
      </w:pPr>
      <w:r w:rsidRPr="00D308B3">
        <w:rPr>
          <w:rFonts w:ascii="Times New Roman" w:hAnsi="Times New Roman"/>
          <w:b/>
          <w:u w:val="single"/>
        </w:rPr>
        <w:t>Answer</w:t>
      </w:r>
    </w:p>
    <w:p w:rsidR="003803B2" w:rsidRPr="00E27C43" w:rsidP="00E27C43">
      <w:pPr>
        <w:rPr>
          <w:rFonts w:ascii="Times New Roman" w:hAnsi="Times New Roman"/>
        </w:rPr>
      </w:pPr>
    </w:p>
    <w:p w:rsidR="00DE332D" w:rsidRPr="00E27C43" w:rsidP="00E27C43">
      <w:pPr>
        <w:rPr>
          <w:rFonts w:ascii="Times New Roman" w:hAnsi="Times New Roman"/>
        </w:rPr>
      </w:pPr>
      <w:r w:rsidRPr="00E27C43">
        <w:rPr>
          <w:rFonts w:ascii="Times New Roman" w:hAnsi="Times New Roman"/>
          <w:b/>
        </w:rPr>
        <w:t>Afghanistan</w:t>
      </w:r>
    </w:p>
    <w:p w:rsidR="00DE332D" w:rsidRPr="00E27C43" w:rsidP="00E27C43">
      <w:pPr>
        <w:rPr>
          <w:rFonts w:ascii="Times New Roman" w:hAnsi="Times New Roman"/>
        </w:rPr>
      </w:pPr>
      <w:r w:rsidRPr="00E27C43">
        <w:rPr>
          <w:rFonts w:ascii="Times New Roman" w:hAnsi="Times New Roman"/>
        </w:rPr>
        <w:t>A list of current projects in Afghanistan:</w:t>
      </w:r>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
      <w:tblGrid>
        <w:gridCol w:w="8755"/>
      </w:tblGrid>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shd w:val="clear" w:color="auto" w:fill="F3F3F3"/>
          </w:tcPr>
          <w:p w:rsidR="00DE332D" w:rsidRPr="00E27C43" w:rsidP="00E27C43">
            <w:pPr>
              <w:spacing w:before="120"/>
              <w:rPr>
                <w:rFonts w:ascii="Times New Roman" w:hAnsi="Times New Roman"/>
                <w:b/>
              </w:rPr>
            </w:pPr>
            <w:r w:rsidRPr="00E27C43">
              <w:rPr>
                <w:rFonts w:ascii="Times New Roman" w:hAnsi="Times New Roman"/>
                <w:b/>
              </w:rPr>
              <w:t>Agriculture and Rural Development</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National Solidarity Program</w:t>
            </w:r>
            <w:r w:rsidRPr="00E27C43">
              <w:rPr>
                <w:rFonts w:ascii="Times New Roman" w:hAnsi="Times New Roman"/>
              </w:rPr>
              <w:t xml:space="preserve"> (World Bank Afghanistan Reconstruction Trust Fund (ARTF))</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Microfinance Investment Support Facility</w:t>
            </w:r>
            <w:r w:rsidRPr="00E27C43">
              <w:rPr>
                <w:rFonts w:ascii="Times New Roman" w:hAnsi="Times New Roman"/>
              </w:rPr>
              <w:t xml:space="preserve"> (ARTF)</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National Rural Access Program</w:t>
            </w:r>
            <w:r w:rsidRPr="00E27C43">
              <w:rPr>
                <w:rFonts w:ascii="Times New Roman" w:hAnsi="Times New Roman"/>
              </w:rPr>
              <w:t xml:space="preserve"> (ARTF)</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Enhancing Rural Livelihoods</w:t>
            </w:r>
            <w:r w:rsidRPr="00E27C43">
              <w:rPr>
                <w:rFonts w:ascii="Times New Roman" w:hAnsi="Times New Roman"/>
              </w:rPr>
              <w:t xml:space="preserve"> (</w:t>
            </w:r>
            <w:r w:rsidRPr="00E27C43">
              <w:rPr>
                <w:rFonts w:ascii="Times New Roman" w:hAnsi="Times New Roman"/>
              </w:rPr>
              <w:t>Aga</w:t>
            </w:r>
            <w:r w:rsidRPr="00E27C43">
              <w:rPr>
                <w:rFonts w:ascii="Times New Roman" w:hAnsi="Times New Roman"/>
              </w:rPr>
              <w:t xml:space="preserve"> Khan Foundation)</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Wheat and Maize Production</w:t>
            </w:r>
            <w:r w:rsidRPr="00E27C43">
              <w:rPr>
                <w:rFonts w:ascii="Times New Roman" w:hAnsi="Times New Roman"/>
              </w:rPr>
              <w:t xml:space="preserve"> (Australian Centre for International Agricultural Research (ACIAR))</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Borders>
              <w:bottom w:val="single" w:sz="4" w:space="0" w:color="auto"/>
            </w:tcBorders>
          </w:tcPr>
          <w:p w:rsidR="00DE332D" w:rsidRPr="00E27C43" w:rsidP="00E27C43">
            <w:pPr>
              <w:rPr>
                <w:rFonts w:ascii="Times New Roman" w:hAnsi="Times New Roman"/>
              </w:rPr>
            </w:pPr>
            <w:r w:rsidRPr="00E27C43">
              <w:rPr>
                <w:rFonts w:ascii="Times New Roman" w:hAnsi="Times New Roman"/>
                <w:b/>
              </w:rPr>
              <w:t>Livelihoods and Capacity Building</w:t>
            </w:r>
            <w:r w:rsidRPr="00E27C43">
              <w:rPr>
                <w:rFonts w:ascii="Times New Roman" w:hAnsi="Times New Roman"/>
              </w:rPr>
              <w:t xml:space="preserve"> - Scoping study (ACIAR)</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shd w:val="clear" w:color="auto" w:fill="F3F3F3"/>
          </w:tcPr>
          <w:p w:rsidR="00DE332D" w:rsidRPr="00E27C43" w:rsidP="00E27C43">
            <w:pPr>
              <w:spacing w:before="120"/>
              <w:rPr>
                <w:rFonts w:ascii="Times New Roman" w:hAnsi="Times New Roman"/>
                <w:b/>
              </w:rPr>
            </w:pPr>
            <w:r w:rsidRPr="00E27C43">
              <w:rPr>
                <w:rFonts w:ascii="Times New Roman" w:hAnsi="Times New Roman"/>
                <w:b/>
              </w:rPr>
              <w:t>Governance</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Unpreferenced</w:t>
            </w:r>
            <w:r w:rsidRPr="00E27C43">
              <w:rPr>
                <w:rFonts w:ascii="Times New Roman" w:hAnsi="Times New Roman"/>
                <w:b/>
              </w:rPr>
              <w:t xml:space="preserve"> recurrent cost financing</w:t>
            </w:r>
            <w:r w:rsidRPr="00E27C43">
              <w:rPr>
                <w:rFonts w:ascii="Times New Roman" w:hAnsi="Times New Roman"/>
              </w:rPr>
              <w:t xml:space="preserve"> - Afghan public service operational/salary costs (ARTF)</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Strengthening the capacity of key Afghan Ministries to deliver services to the Afghan people</w:t>
            </w:r>
            <w:r w:rsidRPr="00E27C43">
              <w:rPr>
                <w:rFonts w:ascii="Times New Roman" w:hAnsi="Times New Roman"/>
              </w:rPr>
              <w:t xml:space="preserve"> (Development Assistance Facility f</w:t>
            </w:r>
            <w:r w:rsidRPr="00E27C43" w:rsidR="00152BDB">
              <w:rPr>
                <w:rFonts w:ascii="Times New Roman" w:hAnsi="Times New Roman"/>
              </w:rPr>
              <w:t>or Afghanistan (DAFA)</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Afghanistan Elections</w:t>
            </w:r>
            <w:r w:rsidRPr="00E27C43">
              <w:rPr>
                <w:rFonts w:ascii="Times New Roman" w:hAnsi="Times New Roman"/>
              </w:rPr>
              <w:t xml:space="preserve"> (United Nations Development Programme and The Asia Foundation)</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Supporting the promotion, protection, and monitoring of human rights in Afghanistan</w:t>
            </w:r>
            <w:r w:rsidRPr="00E27C43">
              <w:rPr>
                <w:rFonts w:ascii="Times New Roman" w:hAnsi="Times New Roman"/>
              </w:rPr>
              <w:t xml:space="preserve"> (Afghanistan Independent Human Rights Commission)</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shd w:val="clear" w:color="auto" w:fill="F3F3F3"/>
          </w:tcPr>
          <w:p w:rsidR="00DE332D" w:rsidRPr="00E27C43" w:rsidP="00E27C43">
            <w:pPr>
              <w:spacing w:before="120"/>
              <w:rPr>
                <w:rFonts w:ascii="Times New Roman" w:hAnsi="Times New Roman"/>
                <w:b/>
              </w:rPr>
            </w:pPr>
            <w:r w:rsidRPr="00E27C43">
              <w:rPr>
                <w:rFonts w:ascii="Times New Roman" w:hAnsi="Times New Roman"/>
                <w:b/>
              </w:rPr>
              <w:t>Delivery of Basic Services (e.g. Health and Education) in Afghanistan</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 xml:space="preserve">Australian Development Scholarships - </w:t>
            </w:r>
            <w:r w:rsidRPr="00E27C43">
              <w:rPr>
                <w:rFonts w:ascii="Times New Roman" w:hAnsi="Times New Roman"/>
              </w:rPr>
              <w:t xml:space="preserve">Capacity building scholarships to Australia (GRM International Pty Ltd, Australian Universities) </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Malaysia: Australia Education Project for Afghanistan Phase 1 and 2</w:t>
            </w:r>
            <w:r w:rsidRPr="00E27C43">
              <w:rPr>
                <w:rFonts w:ascii="Times New Roman" w:hAnsi="Times New Roman"/>
              </w:rPr>
              <w:t xml:space="preserve"> - Master teacher training (DAFA)</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Education Quality Improvement Project</w:t>
            </w:r>
            <w:r w:rsidRPr="00E27C43">
              <w:rPr>
                <w:rFonts w:ascii="Times New Roman" w:hAnsi="Times New Roman"/>
              </w:rPr>
              <w:t xml:space="preserve"> (ARTF)</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Technical Vocation Education and Training</w:t>
            </w:r>
            <w:r w:rsidRPr="00E27C43">
              <w:rPr>
                <w:rFonts w:ascii="Times New Roman" w:hAnsi="Times New Roman"/>
              </w:rPr>
              <w:t xml:space="preserve"> - Scoping study (DAFA)</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Supporting Australian Defence Force Activities</w:t>
            </w:r>
            <w:r w:rsidRPr="00E27C43">
              <w:rPr>
                <w:rFonts w:ascii="Times New Roman" w:hAnsi="Times New Roman"/>
              </w:rPr>
              <w:t xml:space="preserve"> - Health and education in </w:t>
            </w:r>
            <w:r w:rsidRPr="00E27C43">
              <w:rPr>
                <w:rFonts w:ascii="Times New Roman" w:hAnsi="Times New Roman"/>
              </w:rPr>
              <w:t>Oruzgan</w:t>
            </w:r>
            <w:r w:rsidRPr="00E27C43">
              <w:rPr>
                <w:rFonts w:ascii="Times New Roman" w:hAnsi="Times New Roman"/>
              </w:rPr>
              <w:t xml:space="preserve"> Province (Australian Defence Force)</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 xml:space="preserve">Community Based Primary Education </w:t>
            </w:r>
            <w:r w:rsidRPr="00E27C43">
              <w:rPr>
                <w:rFonts w:ascii="Times New Roman" w:hAnsi="Times New Roman"/>
              </w:rPr>
              <w:t>(Care Australia)</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Basic Package of Health Services</w:t>
            </w:r>
            <w:r w:rsidRPr="00E27C43">
              <w:rPr>
                <w:rFonts w:ascii="Times New Roman" w:hAnsi="Times New Roman"/>
              </w:rPr>
              <w:t xml:space="preserve"> (ARTF)</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Emergency Medical Care</w:t>
            </w:r>
            <w:r w:rsidRPr="00E27C43">
              <w:rPr>
                <w:rFonts w:ascii="Times New Roman" w:hAnsi="Times New Roman"/>
              </w:rPr>
              <w:t xml:space="preserve"> (International Committee of the Red Cross and Afghanistan Red Crescent Society)</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Support to International Federation of Red Cross and Red Crescent Societies (IFRC) and Afghan Red Crescent Society</w:t>
            </w:r>
            <w:r w:rsidRPr="00E27C43">
              <w:rPr>
                <w:rFonts w:ascii="Times New Roman" w:hAnsi="Times New Roman"/>
              </w:rPr>
              <w:t xml:space="preserve"> (Australian Red Cross)</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Oruzgan</w:t>
            </w:r>
            <w:r w:rsidRPr="00E27C43">
              <w:rPr>
                <w:rFonts w:ascii="Times New Roman" w:hAnsi="Times New Roman"/>
                <w:b/>
              </w:rPr>
              <w:t xml:space="preserve"> School Health Program</w:t>
            </w:r>
            <w:r w:rsidRPr="00E27C43">
              <w:rPr>
                <w:rFonts w:ascii="Times New Roman" w:hAnsi="Times New Roman"/>
              </w:rPr>
              <w:t xml:space="preserve"> (Save the Children UK and Afghan Health and Development Services)</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shd w:val="clear" w:color="auto" w:fill="F3F3F3"/>
          </w:tcPr>
          <w:p w:rsidR="00DE332D" w:rsidRPr="00E27C43" w:rsidP="00E27C43">
            <w:pPr>
              <w:spacing w:before="120"/>
              <w:rPr>
                <w:rFonts w:ascii="Times New Roman" w:hAnsi="Times New Roman"/>
                <w:b/>
              </w:rPr>
            </w:pPr>
            <w:r w:rsidRPr="00E27C43">
              <w:rPr>
                <w:rFonts w:ascii="Times New Roman" w:hAnsi="Times New Roman"/>
                <w:b/>
              </w:rPr>
              <w:t>Vulnerable Populations</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Food aid</w:t>
            </w:r>
            <w:r w:rsidRPr="00E27C43">
              <w:rPr>
                <w:rFonts w:ascii="Times New Roman" w:hAnsi="Times New Roman"/>
              </w:rPr>
              <w:t xml:space="preserve"> (World Food Programme)</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Pr>
          <w:p w:rsidR="00DE332D" w:rsidRPr="00E27C43" w:rsidP="00E27C43">
            <w:pPr>
              <w:rPr>
                <w:rFonts w:ascii="Times New Roman" w:hAnsi="Times New Roman"/>
              </w:rPr>
            </w:pPr>
            <w:r w:rsidRPr="00E27C43">
              <w:rPr>
                <w:rFonts w:ascii="Times New Roman" w:hAnsi="Times New Roman"/>
                <w:b/>
              </w:rPr>
              <w:t>Mine Action</w:t>
            </w:r>
            <w:r w:rsidRPr="00E27C43">
              <w:rPr>
                <w:rFonts w:ascii="Times New Roman" w:hAnsi="Times New Roman"/>
              </w:rPr>
              <w:t xml:space="preserve"> (UN Mine Action Coordination Centre for Afghanistan (MACCA) and Geneva International Centre for Humanitarian </w:t>
            </w:r>
            <w:r w:rsidRPr="00E27C43">
              <w:rPr>
                <w:rFonts w:ascii="Times New Roman" w:hAnsi="Times New Roman"/>
              </w:rPr>
              <w:t>Demining</w:t>
            </w:r>
            <w:r w:rsidRPr="00E27C43">
              <w:rPr>
                <w:rFonts w:ascii="Times New Roman" w:hAnsi="Times New Roman"/>
              </w:rPr>
              <w:t>)</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Borders>
              <w:bottom w:val="single" w:sz="4" w:space="0" w:color="auto"/>
            </w:tcBorders>
          </w:tcPr>
          <w:p w:rsidR="00DE332D" w:rsidRPr="00E27C43" w:rsidP="00E27C43">
            <w:pPr>
              <w:rPr>
                <w:rFonts w:ascii="Times New Roman" w:hAnsi="Times New Roman"/>
              </w:rPr>
            </w:pPr>
            <w:r w:rsidRPr="00E27C43">
              <w:rPr>
                <w:rFonts w:ascii="Times New Roman" w:hAnsi="Times New Roman"/>
                <w:b/>
              </w:rPr>
              <w:t>Support for conflict-affected populations</w:t>
            </w:r>
            <w:r w:rsidRPr="00E27C43">
              <w:rPr>
                <w:rFonts w:ascii="Times New Roman" w:hAnsi="Times New Roman"/>
              </w:rPr>
              <w:t xml:space="preserve"> (International Committee of the Red Cross)</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Borders>
              <w:bottom w:val="single" w:sz="4" w:space="0" w:color="auto"/>
            </w:tcBorders>
          </w:tcPr>
          <w:p w:rsidR="00DE332D" w:rsidRPr="00E27C43" w:rsidP="00E27C43">
            <w:pPr>
              <w:rPr>
                <w:rFonts w:ascii="Times New Roman" w:hAnsi="Times New Roman"/>
              </w:rPr>
            </w:pPr>
            <w:r w:rsidRPr="00E27C43">
              <w:rPr>
                <w:rFonts w:ascii="Times New Roman" w:hAnsi="Times New Roman"/>
                <w:b/>
              </w:rPr>
              <w:t>Support for coordination of humanitarian efforts</w:t>
            </w:r>
            <w:r w:rsidRPr="00E27C43">
              <w:rPr>
                <w:rFonts w:ascii="Times New Roman" w:hAnsi="Times New Roman"/>
              </w:rPr>
              <w:t xml:space="preserve"> (Office for Coordination of Humanitarian Affairs (OCHA) </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Borders>
              <w:bottom w:val="single" w:sz="4" w:space="0" w:color="auto"/>
            </w:tcBorders>
          </w:tcPr>
          <w:p w:rsidR="00DE332D" w:rsidRPr="00E27C43" w:rsidP="00E27C43">
            <w:pPr>
              <w:rPr>
                <w:rFonts w:ascii="Times New Roman" w:hAnsi="Times New Roman"/>
              </w:rPr>
            </w:pPr>
            <w:r w:rsidRPr="00E27C43">
              <w:rPr>
                <w:rFonts w:ascii="Times New Roman" w:hAnsi="Times New Roman"/>
                <w:b/>
              </w:rPr>
              <w:t xml:space="preserve">Shelter support for vulnerable returning Afghan refugees </w:t>
            </w:r>
            <w:r w:rsidRPr="00E27C43">
              <w:rPr>
                <w:rFonts w:ascii="Times New Roman" w:hAnsi="Times New Roman"/>
              </w:rPr>
              <w:t>(UN High Commissioner for Refugees (UNHCR))</w:t>
            </w:r>
          </w:p>
        </w:tc>
      </w:tr>
      <w:tr w:rsidTr="002D1150">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8755" w:type="dxa"/>
            <w:tcBorders>
              <w:bottom w:val="single" w:sz="4" w:space="0" w:color="auto"/>
            </w:tcBorders>
          </w:tcPr>
          <w:p w:rsidR="00DE332D" w:rsidRPr="00E27C43" w:rsidP="00E27C43">
            <w:pPr>
              <w:rPr>
                <w:rFonts w:ascii="Times New Roman" w:hAnsi="Times New Roman"/>
              </w:rPr>
            </w:pPr>
            <w:r w:rsidRPr="00E27C43">
              <w:rPr>
                <w:rFonts w:ascii="Times New Roman" w:hAnsi="Times New Roman"/>
                <w:b/>
              </w:rPr>
              <w:t xml:space="preserve">Livestock feed for vulnerable populations </w:t>
            </w:r>
            <w:r w:rsidRPr="00E27C43">
              <w:rPr>
                <w:rFonts w:ascii="Times New Roman" w:hAnsi="Times New Roman"/>
              </w:rPr>
              <w:t>(Food and Agriculture Organisation (FAO))</w:t>
            </w:r>
          </w:p>
        </w:tc>
      </w:tr>
    </w:tbl>
    <w:p w:rsidR="00DE332D" w:rsidRPr="00E27C43" w:rsidP="000358F3">
      <w:pPr>
        <w:rPr>
          <w:rFonts w:ascii="Times New Roman" w:hAnsi="Times New Roman"/>
        </w:rPr>
      </w:pPr>
    </w:p>
    <w:p w:rsidR="00DE332D" w:rsidRPr="00E27C43" w:rsidP="00E27C43">
      <w:pPr>
        <w:rPr>
          <w:rFonts w:ascii="Times New Roman" w:hAnsi="Times New Roman"/>
          <w:b/>
        </w:rPr>
      </w:pPr>
    </w:p>
    <w:p w:rsidR="00DE332D" w:rsidRPr="00E27C43" w:rsidP="00E27C43">
      <w:pPr>
        <w:rPr>
          <w:rFonts w:ascii="Times New Roman" w:hAnsi="Times New Roman"/>
        </w:rPr>
      </w:pPr>
      <w:r w:rsidRPr="00E27C43">
        <w:rPr>
          <w:rFonts w:ascii="Times New Roman" w:hAnsi="Times New Roman"/>
          <w:b/>
        </w:rPr>
        <w:t xml:space="preserve">Pakistan </w:t>
      </w:r>
    </w:p>
    <w:p w:rsidR="00DE332D" w:rsidRPr="00E27C43" w:rsidP="00E27C43">
      <w:pPr>
        <w:rPr>
          <w:rFonts w:ascii="Times New Roman" w:hAnsi="Times New Roman"/>
        </w:rPr>
      </w:pPr>
      <w:r w:rsidRPr="00E27C43">
        <w:rPr>
          <w:rFonts w:ascii="Times New Roman" w:hAnsi="Times New Roman"/>
        </w:rPr>
        <w:t>A list of current projects in Pakistan:</w:t>
      </w:r>
    </w:p>
    <w:tbl>
      <w:tblPr>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
      <w:tblGrid>
        <w:gridCol w:w="8755"/>
      </w:tblGrid>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279"/>
        </w:trPr>
        <w:tc>
          <w:tcPr>
            <w:tcW w:w="8755" w:type="dxa"/>
            <w:shd w:val="clear" w:color="auto" w:fill="E0E0E0"/>
          </w:tcPr>
          <w:p w:rsidR="00DE332D" w:rsidRPr="00E27C43" w:rsidP="00E27C43">
            <w:pPr>
              <w:spacing w:before="120"/>
              <w:rPr>
                <w:rFonts w:ascii="Times New Roman" w:hAnsi="Times New Roman"/>
                <w:b/>
                <w:bCs/>
                <w:color w:val="000000"/>
              </w:rPr>
            </w:pPr>
            <w:r w:rsidRPr="00E27C43">
              <w:rPr>
                <w:rFonts w:ascii="Times New Roman" w:hAnsi="Times New Roman"/>
                <w:b/>
                <w:bCs/>
                <w:color w:val="000000"/>
              </w:rPr>
              <w:t>Health</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65"/>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Support to Maternal &amp; Newborn Health Program - reducing maternal and infant mortality (Implementing Partner: United Kingdom’s Department for International Development)</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45"/>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Pakistan-Australia District Eye Care Project - reducing avoidable blindness (Fred Hollows Foundation)</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227"/>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Pakistan Sub-Specialty Eye Care Project - paediatric and diabetes eye care services (Fred Hollows Foundation)</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235"/>
        </w:trPr>
        <w:tc>
          <w:tcPr>
            <w:tcW w:w="8755" w:type="dxa"/>
            <w:shd w:val="clear" w:color="auto" w:fill="E0E0E0"/>
          </w:tcPr>
          <w:p w:rsidR="00DE332D" w:rsidRPr="00E27C43" w:rsidP="00E27C43">
            <w:pPr>
              <w:spacing w:before="120"/>
              <w:rPr>
                <w:rFonts w:ascii="Times New Roman" w:hAnsi="Times New Roman"/>
                <w:b/>
                <w:bCs/>
              </w:rPr>
            </w:pPr>
            <w:r w:rsidRPr="00E27C43">
              <w:rPr>
                <w:rFonts w:ascii="Times New Roman" w:hAnsi="Times New Roman"/>
                <w:b/>
                <w:bCs/>
              </w:rPr>
              <w:t>Education</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32"/>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Australian Development Scholarships (ADS) - Masters scholarships for study in Australia (Australian Universities)</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43"/>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Support to Education Sector Development &amp; Reform in the North West Frontier Province (World Bank)</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39"/>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 xml:space="preserve">One UN Joint Program in Education in </w:t>
            </w:r>
            <w:r w:rsidRPr="00E27C43">
              <w:rPr>
                <w:rFonts w:ascii="Times New Roman" w:hAnsi="Times New Roman"/>
                <w:b/>
                <w:bCs/>
              </w:rPr>
              <w:t>Balochistan</w:t>
            </w:r>
            <w:r w:rsidRPr="00E27C43">
              <w:rPr>
                <w:rFonts w:ascii="Times New Roman" w:hAnsi="Times New Roman"/>
                <w:b/>
                <w:bCs/>
              </w:rPr>
              <w:t xml:space="preserve"> (One UN Program)</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235"/>
        </w:trPr>
        <w:tc>
          <w:tcPr>
            <w:tcW w:w="8755" w:type="dxa"/>
            <w:shd w:val="clear" w:color="auto" w:fill="E0E0E0"/>
          </w:tcPr>
          <w:p w:rsidR="00DE332D" w:rsidRPr="00E27C43" w:rsidP="00E27C43">
            <w:pPr>
              <w:spacing w:before="120"/>
              <w:rPr>
                <w:rFonts w:ascii="Times New Roman" w:hAnsi="Times New Roman"/>
                <w:b/>
                <w:bCs/>
              </w:rPr>
            </w:pPr>
            <w:r w:rsidRPr="00E27C43">
              <w:rPr>
                <w:rFonts w:ascii="Times New Roman" w:hAnsi="Times New Roman"/>
                <w:b/>
                <w:bCs/>
              </w:rPr>
              <w:t>Governance</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603"/>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Strengthening Participatory Organizations’ Governance Program - supports non-government organisations in Pakistan (Strengthening Participatory Organization)</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527"/>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Financial Monitoring Unit Capacity Building Project - assists the Central Bank of Pakistan to combat money laundering and terrorism financing (AUSTRAC)</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20"/>
        </w:trPr>
        <w:tc>
          <w:tcPr>
            <w:tcW w:w="8755" w:type="dxa"/>
            <w:shd w:val="clear" w:color="auto" w:fill="E0E0E0"/>
          </w:tcPr>
          <w:p w:rsidR="00DE332D" w:rsidRPr="00E27C43" w:rsidP="00E27C43">
            <w:pPr>
              <w:spacing w:before="120"/>
              <w:rPr>
                <w:rFonts w:ascii="Times New Roman" w:hAnsi="Times New Roman"/>
                <w:b/>
                <w:bCs/>
              </w:rPr>
            </w:pPr>
            <w:r w:rsidRPr="00E27C43">
              <w:rPr>
                <w:rFonts w:ascii="Times New Roman" w:hAnsi="Times New Roman"/>
                <w:b/>
                <w:bCs/>
              </w:rPr>
              <w:t>Rural Development</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64"/>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Agriculture Sector Linkages Program - improving rural livelihoods (Australian Centre for International Agricultural Research)</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318"/>
        </w:trPr>
        <w:tc>
          <w:tcPr>
            <w:tcW w:w="8755" w:type="dxa"/>
            <w:shd w:val="clear" w:color="auto" w:fill="E0E0E0"/>
          </w:tcPr>
          <w:p w:rsidR="00DE332D" w:rsidRPr="00E27C43" w:rsidP="00E27C43">
            <w:pPr>
              <w:spacing w:before="120"/>
              <w:rPr>
                <w:rFonts w:ascii="Times New Roman" w:hAnsi="Times New Roman"/>
                <w:b/>
                <w:bCs/>
              </w:rPr>
            </w:pPr>
            <w:r w:rsidRPr="00E27C43">
              <w:rPr>
                <w:rFonts w:ascii="Times New Roman" w:hAnsi="Times New Roman"/>
                <w:b/>
                <w:bCs/>
              </w:rPr>
              <w:t xml:space="preserve">Border Development </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537"/>
        </w:trPr>
        <w:tc>
          <w:tcPr>
            <w:tcW w:w="8755" w:type="dxa"/>
            <w:shd w:val="clear" w:color="C0C0C0" w:fill="auto"/>
          </w:tcPr>
          <w:p w:rsidR="00DE332D" w:rsidRPr="00E27C43" w:rsidP="00E27C43">
            <w:pPr>
              <w:rPr>
                <w:rFonts w:ascii="Times New Roman" w:hAnsi="Times New Roman"/>
                <w:b/>
                <w:bCs/>
                <w:color w:val="000000"/>
              </w:rPr>
            </w:pPr>
            <w:r w:rsidRPr="00E27C43">
              <w:rPr>
                <w:rStyle w:val="Strong"/>
                <w:rFonts w:ascii="Times New Roman" w:hAnsi="Times New Roman"/>
                <w:b w:val="0"/>
                <w:bCs w:val="0"/>
              </w:rPr>
              <w:t xml:space="preserve">World Food Programme Assistance to Food Insecure Households </w:t>
            </w:r>
            <w:r w:rsidRPr="00E27C43">
              <w:rPr>
                <w:rFonts w:ascii="Times New Roman" w:hAnsi="Times New Roman"/>
                <w:b/>
                <w:bCs/>
                <w:color w:val="000000"/>
              </w:rPr>
              <w:t xml:space="preserve">- targets the Federally Administered Tribal Areas and </w:t>
            </w:r>
            <w:r w:rsidRPr="00E27C43">
              <w:rPr>
                <w:rFonts w:ascii="Times New Roman" w:hAnsi="Times New Roman"/>
                <w:b/>
                <w:bCs/>
                <w:color w:val="000000"/>
              </w:rPr>
              <w:t>Balochistan</w:t>
            </w:r>
            <w:r w:rsidRPr="00E27C43">
              <w:rPr>
                <w:rFonts w:ascii="Times New Roman" w:hAnsi="Times New Roman"/>
                <w:b/>
                <w:bCs/>
                <w:color w:val="000000"/>
              </w:rPr>
              <w:t xml:space="preserve"> (World Food Programme)</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503"/>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 xml:space="preserve">Multi Cluster Indicator Survey - </w:t>
            </w:r>
            <w:r w:rsidRPr="00E27C43">
              <w:rPr>
                <w:rFonts w:ascii="Times New Roman" w:hAnsi="Times New Roman"/>
                <w:b/>
                <w:bCs/>
                <w:color w:val="000000"/>
              </w:rPr>
              <w:t xml:space="preserve">provides the </w:t>
            </w:r>
            <w:r w:rsidRPr="00E27C43">
              <w:rPr>
                <w:rFonts w:ascii="Times New Roman" w:hAnsi="Times New Roman"/>
                <w:b/>
                <w:bCs/>
                <w:color w:val="000000"/>
              </w:rPr>
              <w:t>Balochistan</w:t>
            </w:r>
            <w:r w:rsidRPr="00E27C43">
              <w:rPr>
                <w:rFonts w:ascii="Times New Roman" w:hAnsi="Times New Roman"/>
                <w:b/>
                <w:bCs/>
                <w:color w:val="000000"/>
              </w:rPr>
              <w:t xml:space="preserve"> government with data related to child health and the Millennium Development Goals (United Nations Children’s Fund)</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257"/>
        </w:trPr>
        <w:tc>
          <w:tcPr>
            <w:tcW w:w="8755" w:type="dxa"/>
            <w:shd w:val="clear" w:color="auto" w:fill="E0E0E0"/>
          </w:tcPr>
          <w:p w:rsidR="00DE332D" w:rsidRPr="00E27C43" w:rsidP="00E27C43">
            <w:pPr>
              <w:spacing w:before="120"/>
              <w:rPr>
                <w:rFonts w:ascii="Times New Roman" w:hAnsi="Times New Roman"/>
                <w:b/>
                <w:bCs/>
              </w:rPr>
            </w:pPr>
            <w:r w:rsidRPr="00E27C43">
              <w:rPr>
                <w:rFonts w:ascii="Times New Roman" w:hAnsi="Times New Roman"/>
                <w:b/>
                <w:bCs/>
              </w:rPr>
              <w:t>Humanitarian Assistance and Emergency Relief</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rPr>
          <w:trHeight w:val="433"/>
        </w:trPr>
        <w:tc>
          <w:tcPr>
            <w:tcW w:w="8755" w:type="dxa"/>
            <w:shd w:val="clear" w:color="C0C0C0" w:fill="auto"/>
          </w:tcPr>
          <w:p w:rsidR="00DE332D" w:rsidRPr="00E27C43" w:rsidP="00E27C43">
            <w:pPr>
              <w:rPr>
                <w:rFonts w:ascii="Times New Roman" w:hAnsi="Times New Roman"/>
                <w:b/>
                <w:bCs/>
              </w:rPr>
            </w:pPr>
            <w:r w:rsidRPr="00E27C43">
              <w:rPr>
                <w:rFonts w:ascii="Times New Roman" w:hAnsi="Times New Roman"/>
                <w:b/>
                <w:bCs/>
              </w:rPr>
              <w:t xml:space="preserve">Post Earthquake Assistance - rebuilding schools and health facilities in </w:t>
            </w:r>
            <w:r w:rsidRPr="00E27C43">
              <w:rPr>
                <w:rFonts w:ascii="Times New Roman" w:hAnsi="Times New Roman"/>
                <w:b/>
                <w:bCs/>
              </w:rPr>
              <w:t>Azad</w:t>
            </w:r>
            <w:r w:rsidRPr="00E27C43">
              <w:rPr>
                <w:rFonts w:ascii="Times New Roman" w:hAnsi="Times New Roman"/>
                <w:b/>
                <w:bCs/>
              </w:rPr>
              <w:t xml:space="preserve"> Jammu and Kashmir (Asian Development Bank and the United Nations Children’s Fund)</w:t>
            </w:r>
          </w:p>
        </w:tc>
      </w:tr>
      <w:tr w:rsidTr="002D1150">
        <w:tblPrEx>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tblPrEx>
        <w:tc>
          <w:tcPr>
            <w:tcW w:w="8755" w:type="dxa"/>
            <w:shd w:val="clear" w:color="C0C0C0" w:fill="auto"/>
          </w:tcPr>
          <w:p w:rsidR="00DE332D" w:rsidRPr="00E27C43" w:rsidP="00E27C43">
            <w:pPr>
              <w:rPr>
                <w:rFonts w:ascii="Times New Roman" w:hAnsi="Times New Roman"/>
                <w:b/>
                <w:bCs/>
                <w:color w:val="000000"/>
              </w:rPr>
            </w:pPr>
            <w:r w:rsidRPr="000358F3">
              <w:rPr>
                <w:rStyle w:val="Strong"/>
                <w:rFonts w:ascii="Times New Roman" w:hAnsi="Times New Roman"/>
                <w:b w:val="0"/>
                <w:bCs w:val="0"/>
              </w:rPr>
              <w:t>Humanitarian Assistance to Internally Displaced Persons</w:t>
            </w:r>
            <w:r w:rsidRPr="00E27C43">
              <w:rPr>
                <w:rStyle w:val="Strong"/>
                <w:rFonts w:ascii="Times New Roman" w:hAnsi="Times New Roman"/>
                <w:b w:val="0"/>
                <w:bCs w:val="0"/>
                <w:color w:val="000080"/>
              </w:rPr>
              <w:t xml:space="preserve"> </w:t>
            </w:r>
            <w:r w:rsidRPr="00E27C43">
              <w:rPr>
                <w:rFonts w:ascii="Times New Roman" w:hAnsi="Times New Roman"/>
                <w:b/>
                <w:bCs/>
                <w:color w:val="000000"/>
              </w:rPr>
              <w:t xml:space="preserve">(United Nations agencies, the International Committee of the Red Cross, Australian NGOs) </w:t>
            </w:r>
          </w:p>
        </w:tc>
      </w:tr>
    </w:tbl>
    <w:p w:rsidR="003803B2" w:rsidP="00E27C43">
      <w:pPr>
        <w:rPr>
          <w:rFonts w:ascii="Times New Roman" w:hAnsi="Times New Roman"/>
        </w:rPr>
      </w:pPr>
    </w:p>
    <w:p w:rsidR="00F82144" w:rsidP="00E27C43">
      <w:pPr>
        <w:rPr>
          <w:rFonts w:ascii="Times New Roman" w:hAnsi="Times New Roman"/>
        </w:rPr>
      </w:pPr>
    </w:p>
    <w:p w:rsidR="003803B2" w:rsidRPr="00F82144" w:rsidP="00E27C43">
      <w:pPr>
        <w:rPr>
          <w:rFonts w:ascii="Times New Roman" w:hAnsi="Times New Roman"/>
          <w:b/>
          <w:u w:val="single"/>
        </w:rPr>
      </w:pPr>
      <w:r w:rsidRPr="00F82144">
        <w:rPr>
          <w:rFonts w:ascii="Times New Roman" w:hAnsi="Times New Roman"/>
          <w:b/>
          <w:u w:val="single"/>
        </w:rPr>
        <w:t>Question 29</w:t>
      </w:r>
    </w:p>
    <w:p w:rsidR="00F82144" w:rsidP="00E27C43">
      <w:pPr>
        <w:rPr>
          <w:rFonts w:ascii="Times New Roman" w:hAnsi="Times New Roman"/>
          <w:b/>
        </w:rPr>
      </w:pPr>
    </w:p>
    <w:p w:rsidR="003803B2" w:rsidRPr="00F82144" w:rsidP="00E27C43">
      <w:pPr>
        <w:rPr>
          <w:rFonts w:ascii="Times New Roman" w:hAnsi="Times New Roman"/>
          <w:b/>
        </w:rPr>
      </w:pPr>
      <w:r w:rsidRPr="00F82144">
        <w:rPr>
          <w:rFonts w:ascii="Times New Roman" w:hAnsi="Times New Roman"/>
          <w:b/>
        </w:rPr>
        <w:t>Senator Payne asked on notice</w:t>
      </w:r>
      <w:r w:rsidR="00F82144">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Could AusAID please provide details of the efforts of Australian agencies currently involved in developmental activities in Afghanistan and Pakistan?</w:t>
      </w:r>
    </w:p>
    <w:p w:rsidR="003803B2" w:rsidRPr="00E27C43" w:rsidP="00E27C43">
      <w:pPr>
        <w:rPr>
          <w:rFonts w:ascii="Times New Roman" w:hAnsi="Times New Roman"/>
        </w:rPr>
      </w:pPr>
    </w:p>
    <w:p w:rsidR="003803B2" w:rsidRPr="00F82144" w:rsidP="00E27C43">
      <w:pPr>
        <w:rPr>
          <w:rFonts w:ascii="Times New Roman" w:hAnsi="Times New Roman"/>
          <w:b/>
        </w:rPr>
      </w:pPr>
      <w:r w:rsidRPr="00F82144">
        <w:rPr>
          <w:rFonts w:ascii="Times New Roman" w:hAnsi="Times New Roman"/>
          <w:b/>
        </w:rPr>
        <w:t>Answer</w:t>
      </w:r>
    </w:p>
    <w:p w:rsidR="003803B2" w:rsidRPr="00E27C43" w:rsidP="00E27C43">
      <w:pPr>
        <w:rPr>
          <w:rFonts w:ascii="Times New Roman" w:hAnsi="Times New Roman"/>
        </w:rPr>
      </w:pPr>
    </w:p>
    <w:p w:rsidR="00A501C3" w:rsidRPr="00E27C43" w:rsidP="00E27C43">
      <w:pPr>
        <w:rPr>
          <w:rFonts w:ascii="Times New Roman" w:hAnsi="Times New Roman"/>
        </w:rPr>
      </w:pPr>
      <w:r w:rsidRPr="00E27C43">
        <w:rPr>
          <w:rFonts w:ascii="Times New Roman" w:hAnsi="Times New Roman"/>
        </w:rPr>
        <w:t xml:space="preserve">AusAID </w:t>
      </w:r>
      <w:r w:rsidRPr="00E27C43">
        <w:rPr>
          <w:rFonts w:ascii="Times New Roman" w:hAnsi="Times New Roman"/>
        </w:rPr>
        <w:t xml:space="preserve">is not in a position to provide details on the efforts of other Australian Government agencies.  Questions in this regard should be directed to the relevant agencies. </w:t>
      </w:r>
    </w:p>
    <w:p w:rsidR="00F82144" w:rsidRPr="00F82144" w:rsidP="00E27C43">
      <w:pPr>
        <w:rPr>
          <w:rFonts w:ascii="Times New Roman" w:hAnsi="Times New Roman"/>
        </w:rPr>
      </w:pPr>
    </w:p>
    <w:p w:rsidR="00F82144" w:rsidRPr="00F82144" w:rsidP="00E27C43">
      <w:pPr>
        <w:rPr>
          <w:rFonts w:ascii="Times New Roman" w:hAnsi="Times New Roman"/>
        </w:rPr>
      </w:pPr>
      <w:r>
        <w:rPr>
          <w:rFonts w:ascii="Times New Roman" w:hAnsi="Times New Roman"/>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F82144" w:rsidP="00F82144">
            <w:pPr>
              <w:rPr>
                <w:rFonts w:ascii="Times New Roman" w:hAnsi="Times New Roman"/>
                <w:b/>
              </w:rPr>
            </w:pPr>
            <w:r w:rsidRPr="00E27C43">
              <w:br w:type="page"/>
            </w:r>
            <w:r w:rsidRPr="00F82144">
              <w:rPr>
                <w:rFonts w:ascii="Times New Roman" w:hAnsi="Times New Roman"/>
                <w:b/>
                <w:szCs w:val="17"/>
              </w:rPr>
              <w:t>Afghanistan</w:t>
            </w:r>
          </w:p>
        </w:tc>
      </w:tr>
    </w:tbl>
    <w:p w:rsidR="003803B2" w:rsidRPr="002D1150" w:rsidP="00E27C43">
      <w:pPr>
        <w:rPr>
          <w:rFonts w:ascii="Times New Roman" w:hAnsi="Times New Roman"/>
          <w:sz w:val="22"/>
        </w:rPr>
      </w:pPr>
    </w:p>
    <w:p w:rsidR="003803B2" w:rsidRPr="00F82144" w:rsidP="00E27C43">
      <w:pPr>
        <w:rPr>
          <w:rFonts w:ascii="Times New Roman" w:hAnsi="Times New Roman"/>
          <w:b/>
          <w:u w:val="single"/>
        </w:rPr>
      </w:pPr>
      <w:r w:rsidRPr="00F82144">
        <w:rPr>
          <w:rFonts w:ascii="Times New Roman" w:hAnsi="Times New Roman"/>
          <w:b/>
          <w:u w:val="single"/>
        </w:rPr>
        <w:t>Question 30</w:t>
      </w:r>
    </w:p>
    <w:p w:rsidR="00F82144" w:rsidRPr="002D1150" w:rsidP="00E27C43">
      <w:pPr>
        <w:rPr>
          <w:rFonts w:ascii="Times New Roman" w:hAnsi="Times New Roman"/>
          <w:b/>
          <w:sz w:val="22"/>
        </w:rPr>
      </w:pPr>
    </w:p>
    <w:p w:rsidR="003803B2" w:rsidRPr="00F82144" w:rsidP="00E27C43">
      <w:pPr>
        <w:rPr>
          <w:rFonts w:ascii="Times New Roman" w:hAnsi="Times New Roman"/>
          <w:b/>
        </w:rPr>
      </w:pPr>
      <w:r w:rsidRPr="00F82144">
        <w:rPr>
          <w:rFonts w:ascii="Times New Roman" w:hAnsi="Times New Roman"/>
          <w:b/>
        </w:rPr>
        <w:t>Senator Johnston asked (page 86)</w:t>
      </w:r>
      <w:r w:rsidR="00F82144">
        <w:rPr>
          <w:rFonts w:ascii="Times New Roman" w:hAnsi="Times New Roman"/>
          <w:b/>
        </w:rPr>
        <w:t>:</w:t>
      </w:r>
    </w:p>
    <w:p w:rsidR="003803B2" w:rsidRPr="002D1150" w:rsidP="00E27C43">
      <w:pPr>
        <w:rPr>
          <w:rFonts w:ascii="Times New Roman" w:hAnsi="Times New Roman"/>
          <w:sz w:val="22"/>
          <w:lang w:eastAsia="en-AU"/>
        </w:rPr>
      </w:pPr>
    </w:p>
    <w:p w:rsidR="003803B2" w:rsidRPr="00E27C43" w:rsidP="00E27C43">
      <w:pPr>
        <w:rPr>
          <w:rFonts w:ascii="Times New Roman" w:hAnsi="Times New Roman"/>
          <w:szCs w:val="17"/>
        </w:rPr>
      </w:pPr>
      <w:r w:rsidRPr="00E27C43">
        <w:rPr>
          <w:rFonts w:ascii="Times New Roman" w:hAnsi="Times New Roman"/>
          <w:szCs w:val="17"/>
        </w:rPr>
        <w:t>Is the committee able to see the legal agreement with the World Bank on their performance and disbursement of our funds in Afghanistan?</w:t>
      </w:r>
    </w:p>
    <w:p w:rsidR="003803B2" w:rsidRPr="002D1150" w:rsidP="00E27C43">
      <w:pPr>
        <w:rPr>
          <w:rFonts w:ascii="Times New Roman" w:hAnsi="Times New Roman"/>
          <w:sz w:val="22"/>
        </w:rPr>
      </w:pPr>
    </w:p>
    <w:p w:rsidR="003803B2" w:rsidRPr="00F82144" w:rsidP="00E27C43">
      <w:pPr>
        <w:rPr>
          <w:rFonts w:ascii="Times New Roman" w:hAnsi="Times New Roman"/>
          <w:b/>
          <w:u w:val="single"/>
        </w:rPr>
      </w:pPr>
      <w:r w:rsidRPr="00F82144">
        <w:rPr>
          <w:rFonts w:ascii="Times New Roman" w:hAnsi="Times New Roman"/>
          <w:b/>
          <w:u w:val="single"/>
        </w:rPr>
        <w:t>Answer</w:t>
      </w:r>
    </w:p>
    <w:p w:rsidR="003803B2" w:rsidRPr="002D1150" w:rsidP="00E27C43">
      <w:pPr>
        <w:rPr>
          <w:rFonts w:ascii="Times New Roman" w:hAnsi="Times New Roman"/>
          <w:sz w:val="22"/>
        </w:rPr>
      </w:pPr>
    </w:p>
    <w:p w:rsidR="00DE332D" w:rsidRPr="00E27C43" w:rsidP="00E27C43">
      <w:pPr>
        <w:rPr>
          <w:rFonts w:ascii="Times New Roman" w:hAnsi="Times New Roman"/>
        </w:rPr>
      </w:pPr>
      <w:r w:rsidRPr="00E27C43">
        <w:rPr>
          <w:rFonts w:ascii="Times New Roman" w:hAnsi="Times New Roman"/>
        </w:rPr>
        <w:t xml:space="preserve">Please see attached initial Letter Agreement dated 19 June 2003 together with nine letters of amendment to the initial agreement. </w:t>
      </w:r>
    </w:p>
    <w:p w:rsidR="003803B2" w:rsidRPr="00E27C43" w:rsidP="00E27C43">
      <w:pPr>
        <w:rPr>
          <w:rFonts w:ascii="Times New Roman" w:hAnsi="Times New Roman"/>
        </w:rPr>
      </w:pPr>
    </w:p>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E27C43" w:rsidP="00E27C43"/>
    <w:p w:rsidR="003803B2" w:rsidRPr="00F82144" w:rsidP="00E27C43">
      <w:pPr>
        <w:rPr>
          <w:rFonts w:ascii="Times New Roman" w:hAnsi="Times New Roman"/>
          <w:b/>
          <w:u w:val="single"/>
        </w:rPr>
      </w:pPr>
      <w:r w:rsidRPr="00E27C43">
        <w:br w:type="page"/>
      </w:r>
      <w:r w:rsidRPr="00F82144">
        <w:rPr>
          <w:rFonts w:ascii="Times New Roman" w:hAnsi="Times New Roman"/>
          <w:b/>
          <w:u w:val="single"/>
        </w:rPr>
        <w:t>Question 31</w:t>
      </w:r>
    </w:p>
    <w:p w:rsidR="00F82144" w:rsidP="00E27C43">
      <w:pPr>
        <w:rPr>
          <w:rFonts w:ascii="Times New Roman" w:hAnsi="Times New Roman"/>
        </w:rPr>
      </w:pPr>
    </w:p>
    <w:p w:rsidR="003803B2" w:rsidRPr="00F82144" w:rsidP="00E27C43">
      <w:pPr>
        <w:rPr>
          <w:rFonts w:ascii="Times New Roman" w:hAnsi="Times New Roman"/>
          <w:b/>
        </w:rPr>
      </w:pPr>
      <w:r w:rsidRPr="00F82144">
        <w:rPr>
          <w:rFonts w:ascii="Times New Roman" w:hAnsi="Times New Roman"/>
          <w:b/>
        </w:rPr>
        <w:t>Senator Johnston asked (page 87)</w:t>
      </w:r>
      <w:r w:rsidR="00F82144">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 xml:space="preserve">What are the risks to our funds provided to the </w:t>
      </w:r>
      <w:bookmarkStart w:id="5" w:name="OLE_LINK12"/>
      <w:bookmarkStart w:id="6" w:name="OLE_LINK11"/>
      <w:r w:rsidRPr="00E27C43">
        <w:rPr>
          <w:rFonts w:ascii="Times New Roman" w:hAnsi="Times New Roman"/>
          <w:szCs w:val="17"/>
        </w:rPr>
        <w:t>Afghanistan Reconstruction Trust Fund</w:t>
      </w:r>
      <w:bookmarkEnd w:id="5"/>
      <w:bookmarkEnd w:id="6"/>
      <w:r w:rsidRPr="00E27C43">
        <w:rPr>
          <w:rFonts w:ascii="Times New Roman" w:hAnsi="Times New Roman"/>
          <w:szCs w:val="17"/>
        </w:rPr>
        <w:t>? Are we paying out of the corpus of the fund or out of the interest generated from the fund, and what sort of hit has the fund taken, were it to be invested in the last 12 months?</w:t>
      </w:r>
    </w:p>
    <w:p w:rsidR="003803B2" w:rsidRPr="00E27C43" w:rsidP="00E27C43">
      <w:pPr>
        <w:rPr>
          <w:rFonts w:ascii="Times New Roman" w:hAnsi="Times New Roman"/>
        </w:rPr>
      </w:pPr>
    </w:p>
    <w:p w:rsidR="003803B2" w:rsidRPr="00F82144" w:rsidP="00E27C43">
      <w:pPr>
        <w:rPr>
          <w:rFonts w:ascii="Times New Roman" w:hAnsi="Times New Roman"/>
          <w:b/>
          <w:u w:val="single"/>
        </w:rPr>
      </w:pPr>
      <w:r w:rsidRPr="00F82144">
        <w:rPr>
          <w:rFonts w:ascii="Times New Roman" w:hAnsi="Times New Roman"/>
          <w:b/>
          <w:u w:val="single"/>
        </w:rPr>
        <w:t>Answer</w:t>
      </w:r>
    </w:p>
    <w:p w:rsidR="003803B2" w:rsidRPr="00E27C43" w:rsidP="00E27C43">
      <w:pPr>
        <w:rPr>
          <w:rFonts w:ascii="Times New Roman" w:hAnsi="Times New Roman"/>
        </w:rPr>
      </w:pPr>
    </w:p>
    <w:p w:rsidR="004C1964" w:rsidRPr="00E27C43" w:rsidP="00E27C43">
      <w:pPr>
        <w:rPr>
          <w:rFonts w:ascii="Times New Roman" w:hAnsi="Times New Roman" w:cs="Arial"/>
          <w:iCs/>
          <w:szCs w:val="20"/>
          <w:lang w:val="en-US"/>
        </w:rPr>
      </w:pPr>
      <w:r w:rsidRPr="00E27C43">
        <w:rPr>
          <w:rFonts w:ascii="Times New Roman" w:hAnsi="Times New Roman" w:cs="Arial"/>
          <w:iCs/>
          <w:szCs w:val="20"/>
        </w:rPr>
        <w:t xml:space="preserve">The World Bank Treasury Department in Washington DC manages contributions to its Trust Funds through a conservative investment strategy and according to established principles of sound risk management and efficiency. The majority of ARTF funds are invested in </w:t>
      </w:r>
      <w:r w:rsidRPr="00E27C43">
        <w:rPr>
          <w:rFonts w:ascii="Times New Roman" w:hAnsi="Times New Roman" w:cs="Arial"/>
          <w:iCs/>
          <w:szCs w:val="20"/>
          <w:lang w:val="en-US"/>
        </w:rPr>
        <w:t>medium-risk portfolios so that the probability of incurring negative returns is no more than approximately 1 per cent over a one-year investment horizon. A small amount of the Trust Fund’s ca</w:t>
      </w:r>
      <w:r w:rsidR="00F82144">
        <w:rPr>
          <w:rFonts w:ascii="Times New Roman" w:hAnsi="Times New Roman" w:cs="Arial"/>
          <w:iCs/>
          <w:szCs w:val="20"/>
          <w:lang w:val="en-US"/>
        </w:rPr>
        <w:t>sh balance (no more than US$80 </w:t>
      </w:r>
      <w:r w:rsidRPr="00E27C43">
        <w:rPr>
          <w:rFonts w:ascii="Times New Roman" w:hAnsi="Times New Roman" w:cs="Arial"/>
          <w:iCs/>
          <w:szCs w:val="20"/>
          <w:lang w:val="en-US"/>
        </w:rPr>
        <w:t xml:space="preserve">million) is invested in longer term portfolios so that the probability of incurring negative returns is no more than approximately 1 per cent over a three year investment horizon. </w:t>
      </w:r>
    </w:p>
    <w:p w:rsidR="004C1964" w:rsidRPr="00E27C43" w:rsidP="00E27C43">
      <w:pPr>
        <w:rPr>
          <w:rFonts w:ascii="Times New Roman" w:hAnsi="Times New Roman" w:cs="Arial"/>
          <w:iCs/>
          <w:szCs w:val="20"/>
        </w:rPr>
      </w:pPr>
    </w:p>
    <w:p w:rsidR="004C1964" w:rsidRPr="00E27C43" w:rsidP="00E27C43">
      <w:pPr>
        <w:rPr>
          <w:rFonts w:ascii="Times New Roman" w:hAnsi="Times New Roman"/>
        </w:rPr>
      </w:pPr>
      <w:r w:rsidRPr="00E27C43">
        <w:rPr>
          <w:rFonts w:ascii="Times New Roman" w:hAnsi="Times New Roman" w:cs="Arial"/>
          <w:iCs/>
          <w:szCs w:val="20"/>
        </w:rPr>
        <w:t>Investment income from October 2008 to October 2009 has totalled US $17.5 million on a cash balance that has ranged between $567 million and $633 million during the period. </w:t>
      </w:r>
    </w:p>
    <w:p w:rsidR="004C1964" w:rsidRPr="00E27C43" w:rsidP="00E27C43">
      <w:pPr>
        <w:rPr>
          <w:rFonts w:ascii="Times New Roman" w:hAnsi="Times New Roman"/>
        </w:rPr>
      </w:pPr>
    </w:p>
    <w:p w:rsidR="004C1964" w:rsidRPr="00E27C43" w:rsidP="00E27C43">
      <w:pPr>
        <w:rPr>
          <w:rFonts w:ascii="Times New Roman" w:hAnsi="Times New Roman"/>
        </w:rPr>
      </w:pPr>
      <w:r w:rsidRPr="00E27C43">
        <w:rPr>
          <w:rFonts w:ascii="Times New Roman" w:hAnsi="Times New Roman" w:cs="Arial"/>
          <w:iCs/>
          <w:szCs w:val="20"/>
        </w:rPr>
        <w:t>Payments are made from the corpus of the fund.</w:t>
      </w:r>
    </w:p>
    <w:p w:rsidR="003803B2" w:rsidP="00E27C43">
      <w:pPr>
        <w:rPr>
          <w:rFonts w:ascii="Times New Roman" w:hAnsi="Times New Roman"/>
        </w:rPr>
      </w:pPr>
    </w:p>
    <w:p w:rsidR="00F82144" w:rsidP="00E27C43">
      <w:pPr>
        <w:rPr>
          <w:rFonts w:ascii="Times New Roman" w:hAnsi="Times New Roman"/>
        </w:rPr>
      </w:pPr>
    </w:p>
    <w:p w:rsidR="003803B2" w:rsidRPr="00F82144" w:rsidP="00E27C43">
      <w:pPr>
        <w:rPr>
          <w:rFonts w:ascii="Times New Roman" w:hAnsi="Times New Roman"/>
          <w:b/>
          <w:u w:val="single"/>
        </w:rPr>
      </w:pPr>
      <w:r w:rsidRPr="00F82144">
        <w:rPr>
          <w:rFonts w:ascii="Times New Roman" w:hAnsi="Times New Roman"/>
          <w:b/>
          <w:u w:val="single"/>
        </w:rPr>
        <w:t>Question 32</w:t>
      </w:r>
    </w:p>
    <w:p w:rsidR="00F82144" w:rsidP="00E27C43">
      <w:pPr>
        <w:rPr>
          <w:rFonts w:ascii="Times New Roman" w:hAnsi="Times New Roman"/>
          <w:b/>
        </w:rPr>
      </w:pPr>
    </w:p>
    <w:p w:rsidR="003803B2" w:rsidRPr="00F82144" w:rsidP="00E27C43">
      <w:pPr>
        <w:rPr>
          <w:rFonts w:ascii="Times New Roman" w:hAnsi="Times New Roman"/>
          <w:b/>
        </w:rPr>
      </w:pPr>
      <w:r w:rsidRPr="00F82144">
        <w:rPr>
          <w:rFonts w:ascii="Times New Roman" w:hAnsi="Times New Roman"/>
          <w:b/>
        </w:rPr>
        <w:t>Senator Johnston asked (page 88)</w:t>
      </w:r>
      <w:r w:rsidR="00F82144">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lang w:eastAsia="en-AU"/>
        </w:rPr>
      </w:pPr>
      <w:r w:rsidRPr="00E27C43">
        <w:rPr>
          <w:rFonts w:ascii="Times New Roman" w:hAnsi="Times New Roman"/>
          <w:lang w:eastAsia="en-AU"/>
        </w:rPr>
        <w:t>If PricewaterhouseCoopers is auditing the World Bank in Afghanistan, what is the arrangement for looking at PricewaterhouseCoopers activities in Afghanistan (i.e. who is ‘auditing the auditor’)?</w:t>
      </w:r>
    </w:p>
    <w:p w:rsidR="003803B2" w:rsidRPr="00E27C43" w:rsidP="00E27C43">
      <w:pPr>
        <w:rPr>
          <w:rFonts w:ascii="Times New Roman" w:hAnsi="Times New Roman"/>
          <w:lang w:eastAsia="en-AU"/>
        </w:rPr>
      </w:pPr>
    </w:p>
    <w:p w:rsidR="003803B2" w:rsidRPr="00F82144" w:rsidP="00E27C43">
      <w:pPr>
        <w:rPr>
          <w:rFonts w:ascii="Times New Roman" w:hAnsi="Times New Roman"/>
          <w:b/>
          <w:u w:val="single"/>
        </w:rPr>
      </w:pPr>
      <w:r w:rsidRPr="00F82144">
        <w:rPr>
          <w:rFonts w:ascii="Times New Roman" w:hAnsi="Times New Roman"/>
          <w:b/>
          <w:u w:val="single"/>
        </w:rPr>
        <w:t>Answer</w:t>
      </w:r>
    </w:p>
    <w:p w:rsidR="003803B2" w:rsidRPr="00E27C43" w:rsidP="00E27C43">
      <w:pPr>
        <w:rPr>
          <w:rFonts w:ascii="Times New Roman" w:hAnsi="Times New Roman"/>
        </w:rPr>
      </w:pPr>
    </w:p>
    <w:p w:rsidR="00DE332D" w:rsidRPr="00E27C43" w:rsidP="00E27C43">
      <w:pPr>
        <w:rPr>
          <w:rFonts w:ascii="Times New Roman" w:hAnsi="Times New Roman"/>
        </w:rPr>
      </w:pPr>
      <w:r w:rsidRPr="00E27C43">
        <w:rPr>
          <w:rFonts w:ascii="Times New Roman" w:hAnsi="Times New Roman"/>
        </w:rPr>
        <w:t>PricewaterhouseCoopers (</w:t>
      </w:r>
      <w:r w:rsidRPr="00E27C43">
        <w:rPr>
          <w:rFonts w:ascii="Times New Roman" w:hAnsi="Times New Roman"/>
        </w:rPr>
        <w:t>PwC</w:t>
      </w:r>
      <w:r w:rsidRPr="00E27C43">
        <w:rPr>
          <w:rFonts w:ascii="Times New Roman" w:hAnsi="Times New Roman"/>
        </w:rPr>
        <w:t xml:space="preserve">) does not audit the World Bank in Afghanistan. </w:t>
      </w:r>
    </w:p>
    <w:p w:rsidR="00DE332D" w:rsidRPr="00E27C43" w:rsidP="00E27C43">
      <w:pPr>
        <w:rPr>
          <w:rFonts w:ascii="Times New Roman" w:hAnsi="Times New Roman"/>
        </w:rPr>
      </w:pPr>
    </w:p>
    <w:p w:rsidR="00DE332D" w:rsidRPr="00E27C43" w:rsidP="00E27C43">
      <w:pPr>
        <w:rPr>
          <w:rFonts w:ascii="Times New Roman" w:hAnsi="Times New Roman"/>
        </w:rPr>
      </w:pPr>
      <w:r w:rsidRPr="00E27C43">
        <w:rPr>
          <w:rFonts w:ascii="Times New Roman" w:hAnsi="Times New Roman"/>
        </w:rPr>
        <w:t xml:space="preserve">For all trust funds administered by the World Bank a single audit is conducted every year based on an assessment of the Bank's internal and financial management controls. The most recent single audit was conducted by Deloitte USA. </w:t>
      </w:r>
    </w:p>
    <w:p w:rsidR="00DE332D" w:rsidRPr="00E27C43" w:rsidP="00E27C43">
      <w:pPr>
        <w:rPr>
          <w:rFonts w:ascii="Times New Roman" w:hAnsi="Times New Roman"/>
        </w:rPr>
      </w:pPr>
    </w:p>
    <w:p w:rsidR="003803B2" w:rsidP="00E27C43">
      <w:pPr>
        <w:rPr>
          <w:rFonts w:ascii="Times New Roman" w:hAnsi="Times New Roman"/>
        </w:rPr>
      </w:pPr>
      <w:r w:rsidRPr="00E27C43">
        <w:rPr>
          <w:rFonts w:ascii="Times New Roman" w:hAnsi="Times New Roman"/>
          <w:lang w:val="en-US"/>
        </w:rPr>
        <w:t>PwC have been engaged by the World Bank to review expenditures provided to support the recurrent and capital costs of the Afghan Government.</w:t>
      </w:r>
      <w:r w:rsidRPr="00E27C43">
        <w:rPr>
          <w:rFonts w:ascii="Times New Roman" w:hAnsi="Times New Roman"/>
          <w:lang w:eastAsia="en-AU"/>
        </w:rPr>
        <w:t xml:space="preserve"> </w:t>
      </w:r>
      <w:r w:rsidRPr="00E27C43">
        <w:rPr>
          <w:rFonts w:ascii="Times New Roman" w:hAnsi="Times New Roman"/>
        </w:rPr>
        <w:t xml:space="preserve">The World Bank supervises </w:t>
      </w:r>
      <w:r w:rsidRPr="00E27C43">
        <w:rPr>
          <w:rFonts w:ascii="Times New Roman" w:hAnsi="Times New Roman"/>
        </w:rPr>
        <w:t>PwC</w:t>
      </w:r>
      <w:r w:rsidRPr="00E27C43">
        <w:rPr>
          <w:rFonts w:ascii="Times New Roman" w:hAnsi="Times New Roman"/>
        </w:rPr>
        <w:t xml:space="preserve"> on a day-to-day basis, and reviews its performance annually. The contract is publicly re-tendered every three years, most recently in December 2008. </w:t>
      </w:r>
      <w:r w:rsidRPr="00E27C43">
        <w:rPr>
          <w:rFonts w:ascii="Times New Roman" w:hAnsi="Times New Roman"/>
        </w:rPr>
        <w:t xml:space="preserve">An independent review of </w:t>
      </w:r>
      <w:r w:rsidRPr="00E27C43">
        <w:rPr>
          <w:rFonts w:ascii="Times New Roman" w:hAnsi="Times New Roman"/>
        </w:rPr>
        <w:t>PwC’s</w:t>
      </w:r>
      <w:r w:rsidRPr="00E27C43">
        <w:rPr>
          <w:rFonts w:ascii="Times New Roman" w:hAnsi="Times New Roman"/>
        </w:rPr>
        <w:t xml:space="preserve"> performance formed part of the August 2008 </w:t>
      </w:r>
      <w:r w:rsidRPr="00E27C43" w:rsidR="00A34CC1">
        <w:rPr>
          <w:rFonts w:ascii="Times New Roman" w:hAnsi="Times New Roman"/>
        </w:rPr>
        <w:br/>
      </w:r>
      <w:r w:rsidRPr="00E27C43">
        <w:rPr>
          <w:rFonts w:ascii="Times New Roman" w:hAnsi="Times New Roman"/>
        </w:rPr>
        <w:t xml:space="preserve">in-country evaluation conducted by </w:t>
      </w:r>
      <w:r w:rsidRPr="00E27C43">
        <w:rPr>
          <w:rFonts w:ascii="Times New Roman" w:hAnsi="Times New Roman"/>
        </w:rPr>
        <w:t>Scanteam</w:t>
      </w:r>
      <w:r w:rsidRPr="00E27C43">
        <w:rPr>
          <w:rFonts w:ascii="Times New Roman" w:hAnsi="Times New Roman"/>
        </w:rPr>
        <w:t xml:space="preserve"> Consultancy of Norway. </w:t>
      </w:r>
    </w:p>
    <w:p w:rsidR="00F82144" w:rsidP="00E27C43">
      <w:pPr>
        <w:rPr>
          <w:rFonts w:ascii="Times New Roman" w:hAnsi="Times New Roman"/>
        </w:rPr>
      </w:pPr>
    </w:p>
    <w:p w:rsidR="00F82144" w:rsidRPr="00E27C43" w:rsidP="00E27C43">
      <w:pPr>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F82144" w:rsidP="00E27C43">
            <w:pPr>
              <w:rPr>
                <w:rFonts w:ascii="Times New Roman" w:hAnsi="Times New Roman"/>
                <w:b/>
              </w:rPr>
            </w:pPr>
            <w:r>
              <w:rPr>
                <w:rFonts w:ascii="Times New Roman" w:hAnsi="Times New Roman"/>
                <w:b/>
              </w:rPr>
              <w:t>Mine A</w:t>
            </w:r>
            <w:r w:rsidRPr="00F82144">
              <w:rPr>
                <w:rFonts w:ascii="Times New Roman" w:hAnsi="Times New Roman"/>
                <w:b/>
              </w:rPr>
              <w:t>ction</w:t>
            </w:r>
          </w:p>
        </w:tc>
      </w:tr>
    </w:tbl>
    <w:p w:rsidR="003803B2" w:rsidRPr="00E27C43" w:rsidP="00E27C43">
      <w:pPr>
        <w:rPr>
          <w:rFonts w:ascii="Times New Roman" w:hAnsi="Times New Roman"/>
        </w:rPr>
      </w:pPr>
    </w:p>
    <w:p w:rsidR="003803B2" w:rsidRPr="00F82144" w:rsidP="00E27C43">
      <w:pPr>
        <w:rPr>
          <w:rFonts w:ascii="Times New Roman" w:hAnsi="Times New Roman"/>
          <w:b/>
          <w:u w:val="single"/>
        </w:rPr>
      </w:pPr>
      <w:r w:rsidRPr="00F82144">
        <w:rPr>
          <w:rFonts w:ascii="Times New Roman" w:hAnsi="Times New Roman"/>
          <w:b/>
          <w:u w:val="single"/>
        </w:rPr>
        <w:t>Question 33</w:t>
      </w:r>
    </w:p>
    <w:p w:rsidR="00F82144" w:rsidP="00E27C43">
      <w:pPr>
        <w:rPr>
          <w:rFonts w:ascii="Times New Roman" w:hAnsi="Times New Roman"/>
          <w:b/>
        </w:rPr>
      </w:pPr>
    </w:p>
    <w:p w:rsidR="003803B2" w:rsidRPr="00F82144" w:rsidP="00E27C43">
      <w:pPr>
        <w:rPr>
          <w:rFonts w:ascii="Times New Roman" w:hAnsi="Times New Roman"/>
          <w:b/>
        </w:rPr>
      </w:pPr>
      <w:r w:rsidRPr="00F82144">
        <w:rPr>
          <w:rFonts w:ascii="Times New Roman" w:hAnsi="Times New Roman"/>
          <w:b/>
        </w:rPr>
        <w:t>Senator Payne asked on notice</w:t>
      </w:r>
      <w:r w:rsidR="00F82144">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Pr>
          <w:rFonts w:ascii="Times New Roman" w:hAnsi="Times New Roman"/>
          <w:szCs w:val="17"/>
        </w:rPr>
        <w:t>In answer to a question on n</w:t>
      </w:r>
      <w:r w:rsidRPr="00E27C43">
        <w:rPr>
          <w:rFonts w:ascii="Times New Roman" w:hAnsi="Times New Roman"/>
          <w:szCs w:val="17"/>
        </w:rPr>
        <w:t xml:space="preserve">otice at Budget Estimates about whether the Mine Action Strategy would be extended beyond 2010, AusAID said: </w:t>
      </w:r>
    </w:p>
    <w:p w:rsidR="003803B2" w:rsidRPr="00E27C4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 xml:space="preserve">“The Mine Action Strategy is operational and commitments are being met. The Government is considering the issue of a future strategy for mine action and related funding.” </w:t>
      </w:r>
    </w:p>
    <w:p w:rsidR="003803B2" w:rsidRPr="00E27C4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Can AusAID provide an update on the status of the Mine Action Strategy?</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On 18 November 2009, the Minster for Foreign Affairs, the Hon Stephen Smith MP, announced to the Federal Parliament a new Mine Action Strategy for the Australian aid program 2010-14.  </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Under the strategy, Australia has pledged $100 million to mine action over the next five years to work towards a world free from landmines, cluster munitions and other explosive remnants of war. </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This commitment follows the achievement of Australia’s $75 million pledge to mine action from 2005 to 2010, which was achieved well ahead of schedule in August 2009. Australia’s Mine Action Strategy 2005-10 is therefore no longer operational.  </w:t>
      </w:r>
    </w:p>
    <w:p w:rsidR="003803B2" w:rsidP="00E27C43">
      <w:pPr>
        <w:rPr>
          <w:rFonts w:ascii="Times New Roman" w:hAnsi="Times New Roman"/>
        </w:rPr>
      </w:pPr>
    </w:p>
    <w:p w:rsidR="00A304AD"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34</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Will the Government renew or in any way continue the Mine Action Strategy or its related programs and funding beyond 2010?</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Refer to Question 33 above.</w:t>
      </w:r>
    </w:p>
    <w:p w:rsidR="003803B2" w:rsidRPr="00A304AD" w:rsidP="00E27C43">
      <w:pPr>
        <w:rPr>
          <w:rFonts w:ascii="Times New Roman" w:hAnsi="Times New Roman"/>
          <w:b/>
          <w:u w:val="single"/>
        </w:rPr>
      </w:pPr>
      <w:r w:rsidRPr="00E27C43">
        <w:rPr>
          <w:rFonts w:ascii="Times New Roman" w:hAnsi="Times New Roman"/>
        </w:rPr>
        <w:br w:type="page"/>
      </w:r>
      <w:r w:rsidRPr="00A304AD">
        <w:rPr>
          <w:rFonts w:ascii="Times New Roman" w:hAnsi="Times New Roman"/>
          <w:b/>
          <w:u w:val="single"/>
        </w:rPr>
        <w:t>Question 35</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rPr>
      </w:pPr>
      <w:r w:rsidRPr="00E27C43">
        <w:rPr>
          <w:rFonts w:ascii="Times New Roman" w:hAnsi="Times New Roman"/>
          <w:szCs w:val="17"/>
        </w:rPr>
        <w:t>What response has been given to those NGOs who have approached the Government to seek a renewal of funding under the Mine Action Strategy?</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Refer to Question </w:t>
      </w:r>
      <w:r w:rsidR="00A304AD">
        <w:rPr>
          <w:rFonts w:ascii="Times New Roman" w:hAnsi="Times New Roman"/>
        </w:rPr>
        <w:t xml:space="preserve">33 above. </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The Government’s new Mine Action Strategy 2010-14 has taken into account the calls from relevant non-government organisations to increase mine action funding.  Under the strategy, Australia has pledged $100 million to mine action over the next five years.</w:t>
      </w:r>
    </w:p>
    <w:p w:rsidR="003803B2" w:rsidRPr="00A304AD" w:rsidP="00E27C43">
      <w:pPr>
        <w:tabs>
          <w:tab w:val="left" w:pos="993"/>
          <w:tab w:val="left" w:pos="4253"/>
          <w:tab w:val="left" w:pos="5812"/>
          <w:tab w:val="left" w:pos="10206"/>
        </w:tabs>
        <w:rPr>
          <w:rFonts w:ascii="Times New Roman" w:hAnsi="Times New Roman"/>
        </w:rPr>
      </w:pPr>
    </w:p>
    <w:p w:rsidR="00A304AD" w:rsidRPr="00A304AD" w:rsidP="00E27C43">
      <w:pPr>
        <w:tabs>
          <w:tab w:val="left" w:pos="993"/>
          <w:tab w:val="left" w:pos="4253"/>
          <w:tab w:val="left" w:pos="5812"/>
          <w:tab w:val="left" w:pos="10206"/>
        </w:tabs>
        <w:rPr>
          <w:rFonts w:ascii="Times New Roman" w:hAnsi="Times New Roman"/>
        </w:rPr>
      </w:pPr>
    </w:p>
    <w:p w:rsidR="003803B2" w:rsidRPr="002E5D64" w:rsidP="00E27C43">
      <w:pPr>
        <w:tabs>
          <w:tab w:val="left" w:pos="993"/>
          <w:tab w:val="left" w:pos="4253"/>
          <w:tab w:val="left" w:pos="5812"/>
          <w:tab w:val="left" w:pos="10206"/>
        </w:tabs>
        <w:rPr>
          <w:rFonts w:ascii="Times New Roman" w:hAnsi="Times New Roman"/>
          <w:b/>
          <w:i/>
        </w:rPr>
      </w:pPr>
      <w:r>
        <w:rPr>
          <w:rFonts w:ascii="Times New Roman" w:hAnsi="Times New Roman"/>
          <w:b/>
          <w:i/>
        </w:rPr>
        <w:t>Africa, humanitarian and p</w:t>
      </w:r>
      <w:r w:rsidRPr="002E5D64">
        <w:rPr>
          <w:rFonts w:ascii="Times New Roman" w:hAnsi="Times New Roman"/>
          <w:b/>
          <w:i/>
        </w:rPr>
        <w:t xml:space="preserve">eace </w:t>
      </w:r>
      <w:r>
        <w:rPr>
          <w:rFonts w:ascii="Times New Roman" w:hAnsi="Times New Roman"/>
          <w:b/>
          <w:i/>
        </w:rPr>
        <w:t>b</w:t>
      </w:r>
      <w:r w:rsidRPr="002E5D64">
        <w:rPr>
          <w:rFonts w:ascii="Times New Roman" w:hAnsi="Times New Roman"/>
          <w:b/>
          <w:i/>
        </w:rPr>
        <w:t>uilding</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9242"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sidRPr="00A304AD">
              <w:rPr>
                <w:rFonts w:ascii="Times New Roman" w:hAnsi="Times New Roman"/>
                <w:b/>
              </w:rPr>
              <w:t>Africa</w:t>
            </w:r>
          </w:p>
        </w:tc>
      </w:tr>
    </w:tbl>
    <w:p w:rsidR="003803B2" w:rsidRPr="00E27C43" w:rsidP="00E27C43">
      <w:pPr>
        <w:rPr>
          <w:rFonts w:ascii="Times New Roman" w:hAnsi="Times New Roman"/>
        </w:rPr>
      </w:pPr>
    </w:p>
    <w:p w:rsidR="00534211" w:rsidRPr="00A304AD" w:rsidP="00E27C43">
      <w:pPr>
        <w:rPr>
          <w:rFonts w:ascii="Times New Roman" w:hAnsi="Times New Roman"/>
          <w:b/>
          <w:u w:val="single"/>
        </w:rPr>
      </w:pPr>
      <w:r w:rsidRPr="00A304AD">
        <w:rPr>
          <w:rFonts w:ascii="Times New Roman" w:hAnsi="Times New Roman"/>
          <w:b/>
          <w:u w:val="single"/>
        </w:rPr>
        <w:t>Question 36</w:t>
      </w:r>
    </w:p>
    <w:p w:rsidR="00A304AD" w:rsidP="00E27C43">
      <w:pPr>
        <w:rPr>
          <w:rFonts w:ascii="Times New Roman" w:hAnsi="Times New Roman"/>
          <w:b/>
        </w:rPr>
      </w:pPr>
    </w:p>
    <w:p w:rsidR="00534211"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534211" w:rsidRPr="00E27C43" w:rsidP="00E27C43">
      <w:pPr>
        <w:rPr>
          <w:rFonts w:ascii="Times New Roman" w:hAnsi="Times New Roman"/>
        </w:rPr>
      </w:pPr>
    </w:p>
    <w:p w:rsidR="00534211" w:rsidRPr="00E27C43" w:rsidP="00E27C43">
      <w:pPr>
        <w:rPr>
          <w:rFonts w:ascii="Times New Roman" w:hAnsi="Times New Roman"/>
          <w:szCs w:val="17"/>
        </w:rPr>
      </w:pPr>
      <w:r w:rsidRPr="00E27C43">
        <w:rPr>
          <w:rFonts w:ascii="Times New Roman" w:hAnsi="Times New Roman"/>
          <w:szCs w:val="17"/>
        </w:rPr>
        <w:t>With regards to Africa, which countries will receive funding, how much will each receive, what is the composition and purposes of that funding (including specific programs where relevant)?</w:t>
      </w:r>
    </w:p>
    <w:p w:rsidR="00534211" w:rsidRPr="00E27C43" w:rsidP="00E27C43">
      <w:pPr>
        <w:rPr>
          <w:rFonts w:ascii="Times New Roman" w:hAnsi="Times New Roman"/>
        </w:rPr>
      </w:pPr>
    </w:p>
    <w:p w:rsidR="00534211" w:rsidRPr="00A304AD" w:rsidP="00E27C43">
      <w:pPr>
        <w:rPr>
          <w:rFonts w:ascii="Times New Roman" w:hAnsi="Times New Roman"/>
          <w:b/>
          <w:u w:val="single"/>
        </w:rPr>
      </w:pPr>
      <w:r w:rsidRPr="00A304AD">
        <w:rPr>
          <w:rFonts w:ascii="Times New Roman" w:hAnsi="Times New Roman"/>
          <w:b/>
          <w:u w:val="single"/>
        </w:rPr>
        <w:t>Answer</w:t>
      </w:r>
    </w:p>
    <w:p w:rsidR="00534211" w:rsidRPr="00E27C43" w:rsidP="00E27C43">
      <w:pPr>
        <w:rPr>
          <w:rFonts w:ascii="Times New Roman" w:hAnsi="Times New Roman"/>
        </w:rPr>
      </w:pPr>
    </w:p>
    <w:p w:rsidR="00534211" w:rsidRPr="00E27C43" w:rsidP="00E27C43">
      <w:pPr>
        <w:rPr>
          <w:rFonts w:ascii="Times New Roman" w:hAnsi="Times New Roman"/>
        </w:rPr>
      </w:pPr>
      <w:r w:rsidRPr="00E27C43">
        <w:rPr>
          <w:rFonts w:ascii="Times New Roman" w:hAnsi="Times New Roman"/>
        </w:rPr>
        <w:t>It is expected that 30 African countries will receive funding in 2009-10:</w:t>
      </w:r>
    </w:p>
    <w:p w:rsidR="00534211" w:rsidRPr="00E27C43" w:rsidP="00E27C43">
      <w:pPr>
        <w:rPr>
          <w:rFonts w:ascii="Times New Roman" w:hAnsi="Times New Roman"/>
        </w:rPr>
      </w:pPr>
      <w:r w:rsidRPr="00E27C43">
        <w:rPr>
          <w:rFonts w:ascii="Times New Roman" w:hAnsi="Times New Roman"/>
        </w:rPr>
        <w:t xml:space="preserve">Botswana; Burkina Faso; Cameroon; Cape Verde; Cote d’Ivoire; Ethiopia; Gambia; Ghana; Guinea; Guinea-Bissau; Kenya; Lesotho; Liberia; Malawi; Mali; Mozambique; Namibia; Niger; Nigeria; Rwanda; Senegal; Seychelles; Sierra Leone; South Africa; Swaziland; Tanzania; Togo; Uganda; Zambia; and Zimbabwe. </w:t>
      </w:r>
    </w:p>
    <w:p w:rsidR="00534211" w:rsidRPr="00E27C43" w:rsidP="00E27C43">
      <w:pPr>
        <w:rPr>
          <w:rFonts w:ascii="Times New Roman" w:hAnsi="Times New Roman"/>
        </w:rPr>
      </w:pPr>
    </w:p>
    <w:p w:rsidR="00534211" w:rsidRPr="00E27C43" w:rsidP="00E27C43">
      <w:pPr>
        <w:rPr>
          <w:rFonts w:ascii="Times New Roman" w:hAnsi="Times New Roman"/>
        </w:rPr>
      </w:pPr>
      <w:r w:rsidRPr="00E27C43">
        <w:rPr>
          <w:rFonts w:ascii="Times New Roman" w:hAnsi="Times New Roman"/>
        </w:rPr>
        <w:t xml:space="preserve">The composition of funding to these countries will be for programs in: food security and agriculture; water and sanitation; maternal and child health; scholarships and education; technical assistance through the Australia-Africa Partnerships Facility; humanitarian assistance; funding for volunteers; funding for Australian </w:t>
      </w:r>
      <w:r w:rsidRPr="00E27C43" w:rsidR="00845221">
        <w:rPr>
          <w:rFonts w:ascii="Times New Roman" w:hAnsi="Times New Roman"/>
        </w:rPr>
        <w:br/>
      </w:r>
      <w:r w:rsidRPr="00E27C43">
        <w:rPr>
          <w:rFonts w:ascii="Times New Roman" w:hAnsi="Times New Roman"/>
        </w:rPr>
        <w:t xml:space="preserve">non-government organisations through the AusAID-NGO Cooperation Program and Australian Partnerships with African Communities; and funding for small community grants schemes. </w:t>
      </w:r>
    </w:p>
    <w:p w:rsidR="00534211" w:rsidRPr="00E27C43" w:rsidP="00E27C43">
      <w:pPr>
        <w:rPr>
          <w:rFonts w:ascii="Times New Roman" w:hAnsi="Times New Roman"/>
        </w:rPr>
      </w:pPr>
    </w:p>
    <w:p w:rsidR="00534211" w:rsidRPr="00E27C43" w:rsidP="00E27C43">
      <w:pPr>
        <w:rPr>
          <w:rFonts w:ascii="Times New Roman" w:hAnsi="Times New Roman"/>
        </w:rPr>
      </w:pPr>
      <w:r w:rsidRPr="00E27C43">
        <w:rPr>
          <w:rFonts w:ascii="Times New Roman" w:hAnsi="Times New Roman"/>
        </w:rPr>
        <w:t xml:space="preserve">The purpose of the funding is to support Africa’s progress towards the Millennium Development Goals, build Africa’s human resource capacity, and contribute to timely and effective humanitarian assistance. </w:t>
      </w:r>
    </w:p>
    <w:p w:rsidR="00534211" w:rsidRPr="00E27C43" w:rsidP="00E27C43">
      <w:pPr>
        <w:rPr>
          <w:rFonts w:ascii="Times New Roman" w:hAnsi="Times New Roman"/>
        </w:rPr>
      </w:pPr>
    </w:p>
    <w:p w:rsidR="00534211" w:rsidRPr="00E27C43" w:rsidP="00E27C43">
      <w:pPr>
        <w:rPr>
          <w:rFonts w:ascii="Times New Roman" w:hAnsi="Times New Roman"/>
        </w:rPr>
      </w:pPr>
      <w:r w:rsidRPr="00E27C43">
        <w:rPr>
          <w:rFonts w:ascii="Times New Roman" w:hAnsi="Times New Roman"/>
        </w:rPr>
        <w:t>The exact allocation of funding to countries is either still under consideration by the Government or yet to be announced by the Minister. To date, the following funding has been announced by the Minister for 2009-10:</w:t>
      </w:r>
    </w:p>
    <w:p w:rsidR="00534211" w:rsidRPr="00E27C43" w:rsidP="00E27C43">
      <w:pPr>
        <w:rPr>
          <w:rFonts w:ascii="Times New Roman" w:hAnsi="Times New Roman"/>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520"/>
        <w:gridCol w:w="1980"/>
        <w:gridCol w:w="4005"/>
      </w:tblGrid>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blHeader/>
        </w:trPr>
        <w:tc>
          <w:tcPr>
            <w:tcW w:w="2520" w:type="dxa"/>
            <w:shd w:val="clear" w:color="auto" w:fill="E0E0E0"/>
            <w:vAlign w:val="center"/>
          </w:tcPr>
          <w:p w:rsidR="00534211" w:rsidRPr="00A304AD" w:rsidP="0073301C">
            <w:pPr>
              <w:spacing w:before="96" w:after="96"/>
              <w:rPr>
                <w:rFonts w:ascii="Times New Roman" w:hAnsi="Times New Roman" w:cs="Arial"/>
                <w:b/>
                <w:szCs w:val="20"/>
              </w:rPr>
            </w:pPr>
            <w:r w:rsidRPr="00A304AD">
              <w:rPr>
                <w:rFonts w:ascii="Times New Roman" w:hAnsi="Times New Roman" w:cs="Arial"/>
                <w:b/>
                <w:szCs w:val="20"/>
              </w:rPr>
              <w:t>Country</w:t>
            </w:r>
          </w:p>
        </w:tc>
        <w:tc>
          <w:tcPr>
            <w:tcW w:w="1980" w:type="dxa"/>
            <w:shd w:val="clear" w:color="auto" w:fill="E0E0E0"/>
            <w:vAlign w:val="center"/>
          </w:tcPr>
          <w:p w:rsidR="00534211" w:rsidRPr="00A304AD" w:rsidP="0073301C">
            <w:pPr>
              <w:spacing w:before="96" w:after="96"/>
              <w:rPr>
                <w:rFonts w:ascii="Times New Roman" w:hAnsi="Times New Roman" w:cs="Arial"/>
                <w:b/>
                <w:szCs w:val="20"/>
              </w:rPr>
            </w:pPr>
            <w:r w:rsidRPr="00A304AD">
              <w:rPr>
                <w:rFonts w:ascii="Times New Roman" w:hAnsi="Times New Roman" w:cs="Arial"/>
                <w:b/>
                <w:szCs w:val="20"/>
              </w:rPr>
              <w:t>Indicative funding 2009-10</w:t>
            </w:r>
          </w:p>
        </w:tc>
        <w:tc>
          <w:tcPr>
            <w:tcW w:w="4005" w:type="dxa"/>
            <w:shd w:val="clear" w:color="auto" w:fill="E0E0E0"/>
            <w:vAlign w:val="center"/>
          </w:tcPr>
          <w:p w:rsidR="00534211" w:rsidRPr="00A304AD" w:rsidP="0073301C">
            <w:pPr>
              <w:spacing w:before="96" w:after="96"/>
              <w:rPr>
                <w:rFonts w:ascii="Times New Roman" w:hAnsi="Times New Roman" w:cs="Arial"/>
                <w:b/>
                <w:szCs w:val="20"/>
              </w:rPr>
            </w:pPr>
            <w:r w:rsidRPr="00A304AD">
              <w:rPr>
                <w:rFonts w:ascii="Times New Roman" w:hAnsi="Times New Roman" w:cs="Arial"/>
                <w:b/>
                <w:szCs w:val="20"/>
              </w:rPr>
              <w:t>Purpose of indicative funding including specific programs where known</w:t>
            </w:r>
          </w:p>
        </w:tc>
      </w:tr>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rPr>
        <w:tc>
          <w:tcPr>
            <w:tcW w:w="2520"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Botswana</w:t>
            </w:r>
          </w:p>
        </w:tc>
        <w:tc>
          <w:tcPr>
            <w:tcW w:w="1980" w:type="dxa"/>
            <w:vAlign w:val="center"/>
          </w:tcPr>
          <w:p w:rsidR="00534211" w:rsidRPr="00E27C43" w:rsidP="00E27C43">
            <w:pPr>
              <w:rPr>
                <w:rFonts w:ascii="Times New Roman" w:hAnsi="Times New Roman" w:cs="Arial"/>
                <w:szCs w:val="20"/>
              </w:rPr>
            </w:pPr>
            <w:r w:rsidRPr="00E27C43">
              <w:rPr>
                <w:rFonts w:ascii="Times New Roman" w:hAnsi="Times New Roman" w:cs="Arial"/>
                <w:szCs w:val="20"/>
              </w:rPr>
              <w:t xml:space="preserve"> $    215,000 </w:t>
            </w:r>
          </w:p>
        </w:tc>
        <w:tc>
          <w:tcPr>
            <w:tcW w:w="4005"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Fire management training</w:t>
            </w:r>
          </w:p>
        </w:tc>
      </w:tr>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rPr>
        <w:tc>
          <w:tcPr>
            <w:tcW w:w="2520"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Ethiopia</w:t>
            </w:r>
          </w:p>
        </w:tc>
        <w:tc>
          <w:tcPr>
            <w:tcW w:w="1980" w:type="dxa"/>
            <w:vAlign w:val="center"/>
          </w:tcPr>
          <w:p w:rsidR="00534211" w:rsidRPr="00E27C43" w:rsidP="00E27C43">
            <w:pPr>
              <w:rPr>
                <w:rFonts w:ascii="Times New Roman" w:hAnsi="Times New Roman" w:cs="Arial"/>
                <w:szCs w:val="20"/>
              </w:rPr>
            </w:pPr>
            <w:r w:rsidRPr="00E27C43">
              <w:rPr>
                <w:rFonts w:ascii="Times New Roman" w:hAnsi="Times New Roman" w:cs="Arial"/>
                <w:szCs w:val="20"/>
              </w:rPr>
              <w:t xml:space="preserve"> $    980,570 </w:t>
            </w:r>
          </w:p>
        </w:tc>
        <w:tc>
          <w:tcPr>
            <w:tcW w:w="4005"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 xml:space="preserve">Addis Ababa Hamlin Fistula Hospital  </w:t>
            </w:r>
          </w:p>
        </w:tc>
      </w:tr>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rPr>
        <w:tc>
          <w:tcPr>
            <w:tcW w:w="2520"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Kenya</w:t>
            </w:r>
          </w:p>
        </w:tc>
        <w:tc>
          <w:tcPr>
            <w:tcW w:w="1980" w:type="dxa"/>
            <w:vAlign w:val="center"/>
          </w:tcPr>
          <w:p w:rsidR="00534211" w:rsidRPr="00E27C43" w:rsidP="00E27C43">
            <w:pPr>
              <w:rPr>
                <w:rFonts w:ascii="Times New Roman" w:hAnsi="Times New Roman" w:cs="Arial"/>
                <w:szCs w:val="20"/>
              </w:rPr>
            </w:pPr>
            <w:r w:rsidRPr="00E27C43">
              <w:rPr>
                <w:rFonts w:ascii="Times New Roman" w:hAnsi="Times New Roman" w:cs="Arial"/>
                <w:szCs w:val="20"/>
              </w:rPr>
              <w:t xml:space="preserve"> $    874,000 </w:t>
            </w:r>
          </w:p>
        </w:tc>
        <w:tc>
          <w:tcPr>
            <w:tcW w:w="4005"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 xml:space="preserve">United Nations Office on Drugs and Crime funding and Australian Federal Police deployment for counter-piracy capacity building </w:t>
            </w:r>
          </w:p>
        </w:tc>
      </w:tr>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rPr>
        <w:tc>
          <w:tcPr>
            <w:tcW w:w="2520"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Mozambique</w:t>
            </w:r>
          </w:p>
        </w:tc>
        <w:tc>
          <w:tcPr>
            <w:tcW w:w="1980" w:type="dxa"/>
            <w:vAlign w:val="center"/>
          </w:tcPr>
          <w:p w:rsidR="00534211" w:rsidRPr="00E27C43" w:rsidP="00E27C43">
            <w:pPr>
              <w:rPr>
                <w:rFonts w:ascii="Times New Roman" w:hAnsi="Times New Roman" w:cs="Arial"/>
                <w:szCs w:val="20"/>
              </w:rPr>
            </w:pPr>
            <w:r w:rsidRPr="00E27C43">
              <w:rPr>
                <w:rFonts w:ascii="Times New Roman" w:hAnsi="Times New Roman" w:cs="Arial"/>
                <w:szCs w:val="20"/>
              </w:rPr>
              <w:t xml:space="preserve"> $ 5,000,000 </w:t>
            </w:r>
          </w:p>
        </w:tc>
        <w:tc>
          <w:tcPr>
            <w:tcW w:w="4005"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Bilateral water and sanitation program</w:t>
            </w:r>
          </w:p>
        </w:tc>
      </w:tr>
    </w:tbl>
    <w:p w:rsidR="00534211" w:rsidRPr="00E27C43" w:rsidP="00E27C43">
      <w:pPr>
        <w:rPr>
          <w:rFonts w:ascii="Times New Roman" w:hAnsi="Times New Roman"/>
        </w:rPr>
      </w:pPr>
    </w:p>
    <w:p w:rsidR="00534211" w:rsidRPr="00E27C43" w:rsidP="00E27C43">
      <w:pPr>
        <w:rPr>
          <w:rFonts w:ascii="Times New Roman" w:hAnsi="Times New Roman"/>
        </w:rPr>
      </w:pPr>
      <w:r w:rsidRPr="00E27C43">
        <w:rPr>
          <w:rFonts w:ascii="Times New Roman" w:hAnsi="Times New Roman"/>
        </w:rPr>
        <w:t>The following funding will be allocated for ongoing programs with Australian non-government organ</w:t>
      </w:r>
      <w:r w:rsidR="002E5D64">
        <w:rPr>
          <w:rFonts w:ascii="Times New Roman" w:hAnsi="Times New Roman"/>
        </w:rPr>
        <w:t>isations in Africa in 2009-10:</w:t>
      </w:r>
    </w:p>
    <w:p w:rsidR="00534211" w:rsidRPr="00E27C43" w:rsidP="00E27C43">
      <w:pPr>
        <w:rPr>
          <w:rFonts w:ascii="Times New Roman" w:hAnsi="Times New Roman"/>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520"/>
        <w:gridCol w:w="1980"/>
        <w:gridCol w:w="4005"/>
      </w:tblGrid>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blHeader/>
        </w:trPr>
        <w:tc>
          <w:tcPr>
            <w:tcW w:w="2520" w:type="dxa"/>
            <w:shd w:val="clear" w:color="auto" w:fill="E0E0E0"/>
            <w:vAlign w:val="center"/>
          </w:tcPr>
          <w:p w:rsidR="00534211" w:rsidRPr="00A304AD" w:rsidP="0073301C">
            <w:pPr>
              <w:spacing w:before="96" w:after="96"/>
              <w:rPr>
                <w:rFonts w:ascii="Times New Roman" w:hAnsi="Times New Roman" w:cs="Arial"/>
                <w:b/>
                <w:szCs w:val="20"/>
              </w:rPr>
            </w:pPr>
            <w:r w:rsidRPr="00A304AD">
              <w:rPr>
                <w:rFonts w:ascii="Times New Roman" w:hAnsi="Times New Roman" w:cs="Arial"/>
                <w:b/>
                <w:szCs w:val="20"/>
              </w:rPr>
              <w:t>Program</w:t>
            </w:r>
          </w:p>
        </w:tc>
        <w:tc>
          <w:tcPr>
            <w:tcW w:w="1980" w:type="dxa"/>
            <w:shd w:val="clear" w:color="auto" w:fill="E0E0E0"/>
            <w:vAlign w:val="center"/>
          </w:tcPr>
          <w:p w:rsidR="00534211" w:rsidRPr="00A304AD" w:rsidP="0073301C">
            <w:pPr>
              <w:spacing w:before="96" w:after="96"/>
              <w:rPr>
                <w:rFonts w:ascii="Times New Roman" w:hAnsi="Times New Roman" w:cs="Arial"/>
                <w:b/>
                <w:szCs w:val="20"/>
              </w:rPr>
            </w:pPr>
            <w:r w:rsidRPr="00A304AD">
              <w:rPr>
                <w:rFonts w:ascii="Times New Roman" w:hAnsi="Times New Roman" w:cs="Arial"/>
                <w:b/>
                <w:szCs w:val="20"/>
              </w:rPr>
              <w:t>Indicative funding 2009-10</w:t>
            </w:r>
          </w:p>
        </w:tc>
        <w:tc>
          <w:tcPr>
            <w:tcW w:w="4005" w:type="dxa"/>
            <w:shd w:val="clear" w:color="auto" w:fill="E0E0E0"/>
            <w:vAlign w:val="center"/>
          </w:tcPr>
          <w:p w:rsidR="00534211" w:rsidRPr="00A304AD" w:rsidP="0073301C">
            <w:pPr>
              <w:spacing w:before="96" w:after="96"/>
              <w:rPr>
                <w:rFonts w:ascii="Times New Roman" w:hAnsi="Times New Roman" w:cs="Arial"/>
                <w:b/>
                <w:szCs w:val="20"/>
              </w:rPr>
            </w:pPr>
            <w:r w:rsidRPr="00A304AD">
              <w:rPr>
                <w:rFonts w:ascii="Times New Roman" w:hAnsi="Times New Roman" w:cs="Arial"/>
                <w:b/>
                <w:szCs w:val="20"/>
              </w:rPr>
              <w:t>Countries to receive funding</w:t>
            </w:r>
          </w:p>
        </w:tc>
      </w:tr>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rPr>
        <w:tc>
          <w:tcPr>
            <w:tcW w:w="2520"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AusAID-NGO Cooperation Program</w:t>
            </w:r>
          </w:p>
        </w:tc>
        <w:tc>
          <w:tcPr>
            <w:tcW w:w="1980" w:type="dxa"/>
            <w:vAlign w:val="center"/>
          </w:tcPr>
          <w:p w:rsidR="00534211" w:rsidRPr="00E27C43" w:rsidP="00E27C43">
            <w:pPr>
              <w:rPr>
                <w:rFonts w:ascii="Times New Roman" w:hAnsi="Times New Roman" w:cs="Arial"/>
                <w:szCs w:val="20"/>
              </w:rPr>
            </w:pPr>
            <w:r w:rsidRPr="00E27C43">
              <w:rPr>
                <w:rFonts w:ascii="Times New Roman" w:hAnsi="Times New Roman" w:cs="Arial"/>
                <w:szCs w:val="20"/>
              </w:rPr>
              <w:t xml:space="preserve"> $    12,851,000 </w:t>
            </w:r>
          </w:p>
        </w:tc>
        <w:tc>
          <w:tcPr>
            <w:tcW w:w="4005"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Burundi, Cameroon, Democratic Republic of Congo, Ethiopia, Ghana, Kenya, Lesotho, Malawi, Mozambique, Nigeria, Rwanda, Senegal, South Africa, Sudan, Swaziland, Tanzania, Uganda, Zambia, Zimbabwe</w:t>
            </w:r>
          </w:p>
        </w:tc>
      </w:tr>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cantSplit/>
        </w:trPr>
        <w:tc>
          <w:tcPr>
            <w:tcW w:w="2520"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Australian Partnerships with African Communities</w:t>
            </w:r>
          </w:p>
        </w:tc>
        <w:tc>
          <w:tcPr>
            <w:tcW w:w="1980" w:type="dxa"/>
            <w:vAlign w:val="center"/>
          </w:tcPr>
          <w:p w:rsidR="00534211" w:rsidRPr="00E27C43" w:rsidP="00E27C43">
            <w:pPr>
              <w:rPr>
                <w:rFonts w:ascii="Times New Roman" w:hAnsi="Times New Roman" w:cs="Arial"/>
                <w:szCs w:val="20"/>
              </w:rPr>
            </w:pPr>
            <w:r w:rsidRPr="00E27C43">
              <w:rPr>
                <w:rFonts w:ascii="Times New Roman" w:hAnsi="Times New Roman" w:cs="Arial"/>
                <w:szCs w:val="20"/>
              </w:rPr>
              <w:t xml:space="preserve"> $    8,200,000 </w:t>
            </w:r>
          </w:p>
        </w:tc>
        <w:tc>
          <w:tcPr>
            <w:tcW w:w="4005" w:type="dxa"/>
            <w:vAlign w:val="center"/>
          </w:tcPr>
          <w:p w:rsidR="00534211" w:rsidRPr="00E27C43" w:rsidP="0073301C">
            <w:pPr>
              <w:spacing w:before="96" w:after="96"/>
              <w:rPr>
                <w:rFonts w:ascii="Times New Roman" w:hAnsi="Times New Roman" w:cs="Arial"/>
                <w:szCs w:val="20"/>
              </w:rPr>
            </w:pPr>
            <w:r w:rsidRPr="00E27C43">
              <w:rPr>
                <w:rFonts w:ascii="Times New Roman" w:hAnsi="Times New Roman" w:cs="Arial"/>
                <w:szCs w:val="20"/>
              </w:rPr>
              <w:t>Kenya, Malawi, Mozambique, South Africa, Uganda, Zambia, Zimbabwe</w:t>
            </w:r>
          </w:p>
        </w:tc>
      </w:tr>
    </w:tbl>
    <w:p w:rsidR="003803B2" w:rsidP="00E27C43">
      <w:pPr>
        <w:rPr>
          <w:rFonts w:ascii="Times New Roman" w:hAnsi="Times New Roman"/>
        </w:rPr>
      </w:pPr>
    </w:p>
    <w:p w:rsidR="002E5D64">
      <w:pPr>
        <w:rPr>
          <w:rFonts w:ascii="Times New Roman" w:hAnsi="Times New Roman"/>
        </w:rPr>
      </w:pPr>
      <w:r>
        <w:rPr>
          <w:rFonts w:ascii="Times New Roman" w:hAnsi="Times New Roman"/>
        </w:rPr>
        <w:br w:type="page"/>
      </w:r>
    </w:p>
    <w:p w:rsidR="00A304AD" w:rsidRPr="00E27C43" w:rsidP="00E27C43">
      <w:pPr>
        <w:rPr>
          <w:rFonts w:ascii="Times New Roman" w:hAnsi="Times New Roman"/>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05"/>
      </w:tblGrid>
      <w:tr w:rsidTr="002E5D64">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05"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sidRPr="00A304AD">
              <w:rPr>
                <w:rFonts w:ascii="Times New Roman" w:hAnsi="Times New Roman"/>
                <w:b/>
                <w:szCs w:val="17"/>
              </w:rPr>
              <w:t>Responsibility to Protect</w:t>
            </w:r>
          </w:p>
        </w:tc>
      </w:tr>
    </w:tbl>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37</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P="00E27C43">
      <w:pPr>
        <w:rPr>
          <w:rFonts w:ascii="Times New Roman" w:hAnsi="Times New Roman"/>
          <w:szCs w:val="17"/>
        </w:rPr>
      </w:pPr>
      <w:r w:rsidRPr="00E27C43">
        <w:rPr>
          <w:rFonts w:ascii="Times New Roman" w:hAnsi="Times New Roman"/>
          <w:szCs w:val="17"/>
        </w:rPr>
        <w:t>At the last Estimates hearing AusAID said that funding for R2P projects and activities was up to $3.8</w:t>
      </w:r>
      <w:r w:rsidRPr="00E27C43" w:rsidR="00911936">
        <w:rPr>
          <w:rFonts w:ascii="Times New Roman" w:hAnsi="Times New Roman"/>
          <w:szCs w:val="17"/>
        </w:rPr>
        <w:t xml:space="preserve"> </w:t>
      </w:r>
      <w:r w:rsidRPr="00E27C43">
        <w:rPr>
          <w:rFonts w:ascii="Times New Roman" w:hAnsi="Times New Roman"/>
          <w:szCs w:val="17"/>
        </w:rPr>
        <w:t>m</w:t>
      </w:r>
      <w:r w:rsidRPr="00E27C43" w:rsidR="00911936">
        <w:rPr>
          <w:rFonts w:ascii="Times New Roman" w:hAnsi="Times New Roman"/>
          <w:szCs w:val="17"/>
        </w:rPr>
        <w:t>illion</w:t>
      </w:r>
      <w:r w:rsidRPr="00E27C43">
        <w:rPr>
          <w:rFonts w:ascii="Times New Roman" w:hAnsi="Times New Roman"/>
          <w:szCs w:val="17"/>
        </w:rPr>
        <w:t>, after the initial announcement on 26 September 2008 of a $2</w:t>
      </w:r>
      <w:r w:rsidR="002E5D64">
        <w:rPr>
          <w:rFonts w:ascii="Times New Roman" w:hAnsi="Times New Roman"/>
          <w:szCs w:val="17"/>
        </w:rPr>
        <w:t> </w:t>
      </w:r>
      <w:r w:rsidRPr="00E27C43">
        <w:rPr>
          <w:rFonts w:ascii="Times New Roman" w:hAnsi="Times New Roman"/>
          <w:szCs w:val="17"/>
        </w:rPr>
        <w:t>m</w:t>
      </w:r>
      <w:r w:rsidRPr="00E27C43" w:rsidR="00911936">
        <w:rPr>
          <w:rFonts w:ascii="Times New Roman" w:hAnsi="Times New Roman"/>
          <w:szCs w:val="17"/>
        </w:rPr>
        <w:t>illion</w:t>
      </w:r>
      <w:r w:rsidR="002E5D64">
        <w:rPr>
          <w:rFonts w:ascii="Times New Roman" w:hAnsi="Times New Roman"/>
          <w:szCs w:val="17"/>
        </w:rPr>
        <w:t xml:space="preserve"> R2P Fund.</w:t>
      </w:r>
      <w:r w:rsidRPr="00E27C43">
        <w:rPr>
          <w:rFonts w:ascii="Times New Roman" w:hAnsi="Times New Roman"/>
          <w:szCs w:val="17"/>
        </w:rPr>
        <w:t xml:space="preserve"> On 25 September 2009, the Foreign Minister announced that Australia has awarded $2</w:t>
      </w:r>
      <w:r w:rsidRPr="00E27C43" w:rsidR="00911936">
        <w:rPr>
          <w:rFonts w:ascii="Times New Roman" w:hAnsi="Times New Roman"/>
          <w:szCs w:val="17"/>
        </w:rPr>
        <w:t xml:space="preserve"> </w:t>
      </w:r>
      <w:r w:rsidRPr="00E27C43">
        <w:rPr>
          <w:rFonts w:ascii="Times New Roman" w:hAnsi="Times New Roman"/>
          <w:szCs w:val="17"/>
        </w:rPr>
        <w:t>m</w:t>
      </w:r>
      <w:r w:rsidRPr="00E27C43" w:rsidR="00911936">
        <w:rPr>
          <w:rFonts w:ascii="Times New Roman" w:hAnsi="Times New Roman"/>
          <w:szCs w:val="17"/>
        </w:rPr>
        <w:t>illion</w:t>
      </w:r>
      <w:r w:rsidRPr="00E27C43">
        <w:rPr>
          <w:rFonts w:ascii="Times New Roman" w:hAnsi="Times New Roman"/>
          <w:szCs w:val="17"/>
        </w:rPr>
        <w:t xml:space="preserve"> to universities and NGOs through the R2P Fund, part of an overall R2P funding package of $4.5</w:t>
      </w:r>
      <w:r w:rsidRPr="00E27C43" w:rsidR="00911936">
        <w:rPr>
          <w:rFonts w:ascii="Times New Roman" w:hAnsi="Times New Roman"/>
          <w:szCs w:val="17"/>
        </w:rPr>
        <w:t xml:space="preserve"> </w:t>
      </w:r>
      <w:r w:rsidRPr="00E27C43">
        <w:rPr>
          <w:rFonts w:ascii="Times New Roman" w:hAnsi="Times New Roman"/>
          <w:szCs w:val="17"/>
        </w:rPr>
        <w:t>m</w:t>
      </w:r>
      <w:r w:rsidRPr="00E27C43" w:rsidR="00911936">
        <w:rPr>
          <w:rFonts w:ascii="Times New Roman" w:hAnsi="Times New Roman"/>
          <w:szCs w:val="17"/>
        </w:rPr>
        <w:t>illion</w:t>
      </w:r>
      <w:r w:rsidRPr="00E27C43">
        <w:rPr>
          <w:rFonts w:ascii="Times New Roman" w:hAnsi="Times New Roman"/>
          <w:szCs w:val="17"/>
        </w:rPr>
        <w:t>. Can you provide a breakdown of this $4.5</w:t>
      </w:r>
      <w:r w:rsidRPr="00E27C43" w:rsidR="00911936">
        <w:rPr>
          <w:rFonts w:ascii="Times New Roman" w:hAnsi="Times New Roman"/>
          <w:szCs w:val="17"/>
        </w:rPr>
        <w:t xml:space="preserve"> </w:t>
      </w:r>
      <w:r w:rsidRPr="00E27C43">
        <w:rPr>
          <w:rFonts w:ascii="Times New Roman" w:hAnsi="Times New Roman"/>
          <w:szCs w:val="17"/>
        </w:rPr>
        <w:t>m</w:t>
      </w:r>
      <w:r w:rsidRPr="00E27C43" w:rsidR="00911936">
        <w:rPr>
          <w:rFonts w:ascii="Times New Roman" w:hAnsi="Times New Roman"/>
          <w:szCs w:val="17"/>
        </w:rPr>
        <w:t>illion</w:t>
      </w:r>
      <w:r w:rsidRPr="00E27C43">
        <w:rPr>
          <w:rFonts w:ascii="Times New Roman" w:hAnsi="Times New Roman"/>
          <w:szCs w:val="17"/>
        </w:rPr>
        <w:t>?</w:t>
      </w:r>
    </w:p>
    <w:p w:rsidR="002E5D64" w:rsidRPr="00E27C43" w:rsidP="00E27C43">
      <w:pPr>
        <w:rPr>
          <w:rFonts w:ascii="Times New Roman" w:hAnsi="Times New Roman"/>
          <w:szCs w:val="17"/>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Australia has committed a package of approximately $4.5 million for </w:t>
      </w:r>
      <w:r w:rsidRPr="00E27C43">
        <w:rPr>
          <w:rFonts w:ascii="Times New Roman" w:hAnsi="Times New Roman"/>
          <w:szCs w:val="17"/>
        </w:rPr>
        <w:t>Responsibility to Protect</w:t>
      </w:r>
      <w:r w:rsidRPr="00E27C43">
        <w:rPr>
          <w:rFonts w:ascii="Times New Roman" w:hAnsi="Times New Roman"/>
        </w:rPr>
        <w:t xml:space="preserve"> (R2P), over four financial years, which will advance the R2P concept at the regional, global and civil society levels. The funding comprises:</w:t>
      </w:r>
    </w:p>
    <w:p w:rsidR="003803B2" w:rsidRPr="00E27C43" w:rsidP="00E27C43">
      <w:pPr>
        <w:rPr>
          <w:rFonts w:ascii="Times New Roman" w:hAnsi="Times New Roman"/>
        </w:rPr>
      </w:pPr>
    </w:p>
    <w:p w:rsidR="003803B2" w:rsidRPr="00E27C43" w:rsidP="00E27C43">
      <w:pPr>
        <w:ind w:left="720"/>
        <w:rPr>
          <w:rFonts w:ascii="Times New Roman" w:hAnsi="Times New Roman"/>
        </w:rPr>
      </w:pPr>
      <w:r w:rsidRPr="00E27C43">
        <w:rPr>
          <w:rFonts w:ascii="Times New Roman" w:hAnsi="Times New Roman"/>
        </w:rPr>
        <w:t>$2 million for the Australian Government R2P Fund</w:t>
      </w:r>
    </w:p>
    <w:p w:rsidR="003803B2" w:rsidRPr="00E27C43" w:rsidP="00E27C43">
      <w:pPr>
        <w:numPr>
          <w:ilvl w:val="0"/>
          <w:numId w:val="13"/>
        </w:numPr>
        <w:rPr>
          <w:rFonts w:ascii="Times New Roman" w:hAnsi="Times New Roman"/>
        </w:rPr>
      </w:pPr>
      <w:r w:rsidRPr="00E27C43">
        <w:rPr>
          <w:rFonts w:ascii="Times New Roman" w:hAnsi="Times New Roman"/>
        </w:rPr>
        <w:t>The R2P fund is administered by the Asia-Pacific Centre for R2P. The full $2 million has been provided to the Asia-Pacific Centre to disburse to successful applicants.</w:t>
      </w:r>
    </w:p>
    <w:p w:rsidR="003803B2" w:rsidRPr="00E27C43" w:rsidP="00E27C43">
      <w:pPr>
        <w:numPr>
          <w:ilvl w:val="0"/>
          <w:numId w:val="13"/>
        </w:numPr>
        <w:rPr>
          <w:rFonts w:ascii="Times New Roman" w:hAnsi="Times New Roman"/>
        </w:rPr>
      </w:pPr>
      <w:r w:rsidRPr="00E27C43">
        <w:rPr>
          <w:rFonts w:ascii="Times New Roman" w:hAnsi="Times New Roman"/>
        </w:rPr>
        <w:t xml:space="preserve">The successful projects will support practical approaches to strengthen the Responsibility to </w:t>
      </w:r>
      <w:r w:rsidRPr="00E27C43">
        <w:rPr>
          <w:rFonts w:ascii="Times New Roman" w:hAnsi="Times New Roman"/>
        </w:rPr>
        <w:t>Protect</w:t>
      </w:r>
      <w:r w:rsidRPr="00E27C43">
        <w:rPr>
          <w:rFonts w:ascii="Times New Roman" w:hAnsi="Times New Roman"/>
        </w:rPr>
        <w:t xml:space="preserve"> principle and establish a body of evidence-based research on R2P. </w:t>
      </w:r>
    </w:p>
    <w:p w:rsidR="003803B2" w:rsidRPr="00E27C43" w:rsidP="00E27C43">
      <w:pPr>
        <w:numPr>
          <w:ilvl w:val="0"/>
          <w:numId w:val="13"/>
        </w:numPr>
        <w:rPr>
          <w:rFonts w:ascii="Times New Roman" w:hAnsi="Times New Roman"/>
        </w:rPr>
      </w:pPr>
      <w:r w:rsidRPr="00E27C43">
        <w:rPr>
          <w:rFonts w:ascii="Times New Roman" w:hAnsi="Times New Roman"/>
        </w:rPr>
        <w:t>There were 14 successful applicants, of which seven are Australian institutions while seven are from overseas, including Canada, Indonesia, Singapore, the United Kingdom and the United States of America.</w:t>
      </w:r>
    </w:p>
    <w:p w:rsidR="003803B2" w:rsidRPr="00E27C43" w:rsidP="00E27C43">
      <w:pPr>
        <w:ind w:left="720"/>
        <w:rPr>
          <w:rFonts w:ascii="Times New Roman" w:hAnsi="Times New Roman"/>
        </w:rPr>
      </w:pPr>
    </w:p>
    <w:p w:rsidR="003803B2" w:rsidRPr="00E27C43" w:rsidP="00E27C43">
      <w:pPr>
        <w:ind w:firstLine="720"/>
        <w:rPr>
          <w:rFonts w:ascii="Times New Roman" w:hAnsi="Times New Roman"/>
        </w:rPr>
      </w:pPr>
      <w:r w:rsidRPr="00E27C43">
        <w:rPr>
          <w:rFonts w:ascii="Times New Roman" w:hAnsi="Times New Roman"/>
        </w:rPr>
        <w:t>$1.83 million to the Asia-Pacific Centre for the Responsibility to Protect</w:t>
      </w:r>
    </w:p>
    <w:p w:rsidR="003803B2" w:rsidRPr="00E27C43" w:rsidP="00E27C43">
      <w:pPr>
        <w:numPr>
          <w:ilvl w:val="0"/>
          <w:numId w:val="13"/>
        </w:numPr>
        <w:rPr>
          <w:rFonts w:ascii="Times New Roman" w:hAnsi="Times New Roman"/>
        </w:rPr>
      </w:pPr>
      <w:r w:rsidRPr="00E27C43">
        <w:rPr>
          <w:rFonts w:ascii="Times New Roman" w:hAnsi="Times New Roman"/>
        </w:rPr>
        <w:t xml:space="preserve">The Asia-Pacific Centre for Responsibility to Protect, based at the University of Queensland, is one of four associates of the Global Centre for R2P, and has significant regional partnerships. </w:t>
      </w:r>
    </w:p>
    <w:p w:rsidR="003803B2" w:rsidRPr="00E27C43" w:rsidP="00E27C43">
      <w:pPr>
        <w:numPr>
          <w:ilvl w:val="0"/>
          <w:numId w:val="13"/>
        </w:numPr>
        <w:rPr>
          <w:rFonts w:ascii="Times New Roman" w:hAnsi="Times New Roman"/>
        </w:rPr>
      </w:pPr>
      <w:r w:rsidRPr="00E27C43">
        <w:rPr>
          <w:rFonts w:ascii="Times New Roman" w:hAnsi="Times New Roman"/>
        </w:rPr>
        <w:t xml:space="preserve">Australia’s funding supports the Asia-Pacific Centre’s two core work priorities over four years, which aim to (a) advance the R2P in </w:t>
      </w:r>
      <w:r w:rsidRPr="00E27C43">
        <w:rPr>
          <w:rFonts w:ascii="Times New Roman" w:hAnsi="Times New Roman"/>
        </w:rPr>
        <w:t>southeast</w:t>
      </w:r>
      <w:r w:rsidRPr="00E27C43">
        <w:rPr>
          <w:rFonts w:ascii="Times New Roman" w:hAnsi="Times New Roman"/>
        </w:rPr>
        <w:t xml:space="preserve"> Asia by building understanding and support for the principle, and (</w:t>
      </w:r>
      <w:r w:rsidRPr="00E27C43">
        <w:rPr>
          <w:rFonts w:ascii="Times New Roman" w:hAnsi="Times New Roman"/>
        </w:rPr>
        <w:t>b</w:t>
      </w:r>
      <w:r w:rsidRPr="00E27C43">
        <w:rPr>
          <w:rFonts w:ascii="Times New Roman" w:hAnsi="Times New Roman"/>
        </w:rPr>
        <w:t>) to identify the primary causes of mass atrocities to improve and promote early warning and prevention measures.</w:t>
      </w:r>
    </w:p>
    <w:p w:rsidR="003803B2" w:rsidRPr="00E27C43" w:rsidP="00E27C43">
      <w:pPr>
        <w:numPr>
          <w:ilvl w:val="0"/>
          <w:numId w:val="13"/>
        </w:numPr>
        <w:rPr>
          <w:rFonts w:ascii="Times New Roman" w:hAnsi="Times New Roman"/>
        </w:rPr>
      </w:pPr>
      <w:r w:rsidRPr="00E27C43">
        <w:rPr>
          <w:rFonts w:ascii="Times New Roman" w:hAnsi="Times New Roman"/>
        </w:rPr>
        <w:t xml:space="preserve">In addition to AusAID funding, the University of Queensland is also contributing $1.6 million to support the core research work of the </w:t>
      </w:r>
      <w:r w:rsidRPr="00E27C43">
        <w:rPr>
          <w:rFonts w:ascii="Times New Roman" w:hAnsi="Times New Roman"/>
        </w:rPr>
        <w:br/>
        <w:t>Asia-Pacific Centre for R2P.</w:t>
      </w:r>
    </w:p>
    <w:p w:rsidR="003803B2" w:rsidRPr="00E27C43" w:rsidP="00E27C43">
      <w:pPr>
        <w:rPr>
          <w:rFonts w:ascii="Times New Roman" w:hAnsi="Times New Roman"/>
        </w:rPr>
      </w:pPr>
    </w:p>
    <w:p w:rsidR="003803B2" w:rsidRPr="00E27C43" w:rsidP="00E27C43">
      <w:pPr>
        <w:ind w:left="720"/>
        <w:rPr>
          <w:rFonts w:ascii="Times New Roman" w:hAnsi="Times New Roman"/>
        </w:rPr>
      </w:pPr>
      <w:r w:rsidRPr="00E27C43">
        <w:rPr>
          <w:rFonts w:ascii="Times New Roman" w:hAnsi="Times New Roman"/>
        </w:rPr>
        <w:t>$300,000 to the Global Centre for the Responsibility to Protect</w:t>
      </w:r>
    </w:p>
    <w:p w:rsidR="003803B2" w:rsidRPr="00E27C43" w:rsidP="00E27C43">
      <w:pPr>
        <w:numPr>
          <w:ilvl w:val="0"/>
          <w:numId w:val="13"/>
        </w:numPr>
        <w:rPr>
          <w:rFonts w:ascii="Times New Roman" w:hAnsi="Times New Roman"/>
        </w:rPr>
      </w:pPr>
      <w:r w:rsidRPr="00E27C43">
        <w:rPr>
          <w:rFonts w:ascii="Times New Roman" w:hAnsi="Times New Roman"/>
        </w:rPr>
        <w:t xml:space="preserve">The Global Centre for the Responsibility to </w:t>
      </w:r>
      <w:r w:rsidRPr="00E27C43">
        <w:rPr>
          <w:rFonts w:ascii="Times New Roman" w:hAnsi="Times New Roman"/>
        </w:rPr>
        <w:t>Protect</w:t>
      </w:r>
      <w:r w:rsidRPr="00E27C43">
        <w:rPr>
          <w:rFonts w:ascii="Times New Roman" w:hAnsi="Times New Roman"/>
        </w:rPr>
        <w:t xml:space="preserve"> aims to promote the universal acceptance and effective operational implementation of the R2P norm, and supports Non-Government Organisations (NGOs), </w:t>
      </w:r>
      <w:r w:rsidRPr="00E27C43">
        <w:rPr>
          <w:rFonts w:ascii="Times New Roman" w:hAnsi="Times New Roman"/>
        </w:rPr>
        <w:t>governments, and international institutions to be effective advocates of R2P and to meet their R2P responsibilities.</w:t>
      </w:r>
    </w:p>
    <w:p w:rsidR="003803B2" w:rsidRPr="00E27C43" w:rsidP="00E27C43">
      <w:pPr>
        <w:numPr>
          <w:ilvl w:val="0"/>
          <w:numId w:val="13"/>
        </w:numPr>
        <w:rPr>
          <w:rFonts w:ascii="Times New Roman" w:hAnsi="Times New Roman"/>
        </w:rPr>
      </w:pPr>
      <w:r w:rsidRPr="00E27C43">
        <w:rPr>
          <w:rFonts w:ascii="Times New Roman" w:hAnsi="Times New Roman"/>
        </w:rPr>
        <w:t>Australian funding represents a core contribution to the Global Centre to support its priority work programs during 2009 and 2010.</w:t>
      </w:r>
    </w:p>
    <w:p w:rsidR="003803B2" w:rsidRPr="00E27C43" w:rsidP="00E27C43">
      <w:pPr>
        <w:ind w:left="720"/>
        <w:rPr>
          <w:rFonts w:ascii="Times New Roman" w:hAnsi="Times New Roman"/>
        </w:rPr>
      </w:pPr>
    </w:p>
    <w:p w:rsidR="003803B2" w:rsidRPr="00E27C43" w:rsidP="00E27C43">
      <w:pPr>
        <w:ind w:left="720"/>
        <w:rPr>
          <w:rFonts w:ascii="Times New Roman" w:hAnsi="Times New Roman"/>
        </w:rPr>
      </w:pPr>
      <w:r w:rsidRPr="00E27C43">
        <w:rPr>
          <w:rFonts w:ascii="Times New Roman" w:hAnsi="Times New Roman"/>
        </w:rPr>
        <w:t xml:space="preserve">$413,945 to the International Coalition for the Responsibility to Protect </w:t>
      </w:r>
      <w:r w:rsidRPr="00E27C43">
        <w:rPr>
          <w:rFonts w:ascii="Times New Roman" w:hAnsi="Times New Roman"/>
        </w:rPr>
        <w:br/>
        <w:t>(2009-10)</w:t>
      </w:r>
    </w:p>
    <w:p w:rsidR="003803B2" w:rsidRPr="00E27C43" w:rsidP="00E27C43">
      <w:pPr>
        <w:numPr>
          <w:ilvl w:val="0"/>
          <w:numId w:val="13"/>
        </w:numPr>
        <w:rPr>
          <w:rFonts w:ascii="Times New Roman" w:hAnsi="Times New Roman"/>
        </w:rPr>
      </w:pPr>
      <w:r w:rsidRPr="00E27C43">
        <w:rPr>
          <w:rFonts w:ascii="Times New Roman" w:hAnsi="Times New Roman"/>
        </w:rPr>
        <w:t>The “Responsibility to Protect-Engaging Civil Society” (R2PCS) project aims to build an international NGO coalition for R2P, including civil society actors from developed and developing countries.</w:t>
      </w:r>
    </w:p>
    <w:p w:rsidR="003803B2" w:rsidRPr="00E27C43" w:rsidP="00E27C43">
      <w:pPr>
        <w:numPr>
          <w:ilvl w:val="0"/>
          <w:numId w:val="13"/>
        </w:numPr>
        <w:rPr>
          <w:rFonts w:ascii="Times New Roman" w:hAnsi="Times New Roman"/>
        </w:rPr>
      </w:pPr>
      <w:r w:rsidRPr="00E27C43">
        <w:rPr>
          <w:rFonts w:ascii="Times New Roman" w:hAnsi="Times New Roman"/>
        </w:rPr>
        <w:t>The International Coalition for Responsibility to Protect aims to:</w:t>
      </w:r>
    </w:p>
    <w:p w:rsidR="003803B2" w:rsidRPr="00E27C43" w:rsidP="00E27C43">
      <w:pPr>
        <w:numPr>
          <w:ilvl w:val="1"/>
          <w:numId w:val="13"/>
        </w:numPr>
        <w:rPr>
          <w:rFonts w:ascii="Times New Roman" w:hAnsi="Times New Roman"/>
        </w:rPr>
      </w:pPr>
      <w:r w:rsidRPr="00E27C43">
        <w:rPr>
          <w:rFonts w:ascii="Times New Roman" w:hAnsi="Times New Roman"/>
        </w:rPr>
        <w:t xml:space="preserve"> promote understanding of the R2P among civil society, governments, policy-makers and the public; </w:t>
      </w:r>
    </w:p>
    <w:p w:rsidR="003803B2" w:rsidRPr="00E27C43" w:rsidP="00E27C43">
      <w:pPr>
        <w:numPr>
          <w:ilvl w:val="1"/>
          <w:numId w:val="13"/>
        </w:numPr>
        <w:rPr>
          <w:rFonts w:ascii="Times New Roman" w:hAnsi="Times New Roman"/>
        </w:rPr>
      </w:pPr>
      <w:r w:rsidRPr="00E27C43">
        <w:rPr>
          <w:rFonts w:ascii="Times New Roman" w:hAnsi="Times New Roman"/>
        </w:rPr>
        <w:t>strengthen normative consensus on R2P at all levels; and</w:t>
      </w:r>
    </w:p>
    <w:p w:rsidR="003803B2" w:rsidRPr="00E27C43" w:rsidP="00E27C43">
      <w:pPr>
        <w:numPr>
          <w:ilvl w:val="1"/>
          <w:numId w:val="13"/>
        </w:numPr>
        <w:rPr>
          <w:rFonts w:ascii="Times New Roman" w:hAnsi="Times New Roman"/>
        </w:rPr>
      </w:pPr>
      <w:r w:rsidRPr="00E27C43">
        <w:rPr>
          <w:rFonts w:ascii="Times New Roman" w:hAnsi="Times New Roman"/>
        </w:rPr>
        <w:t>encourage</w:t>
      </w:r>
      <w:r w:rsidRPr="00E27C43">
        <w:rPr>
          <w:rFonts w:ascii="Times New Roman" w:hAnsi="Times New Roman"/>
        </w:rPr>
        <w:t xml:space="preserve"> more effective international, regional, sub-regional and national responses to genocide and mass atrocities, including strengthening capacities to prevent and halt atrocities.</w:t>
      </w:r>
    </w:p>
    <w:p w:rsidR="00A304AD" w:rsidP="00E27C43">
      <w:pPr>
        <w:rPr>
          <w:rFonts w:ascii="Times New Roman" w:hAnsi="Times New Roman"/>
        </w:rPr>
      </w:pPr>
    </w:p>
    <w:p w:rsidR="00A304AD"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38</w:t>
      </w:r>
    </w:p>
    <w:p w:rsidR="00A304AD" w:rsidRPr="00A304AD" w:rsidP="00E27C43">
      <w:pPr>
        <w:rPr>
          <w:rFonts w:ascii="Times New Roman" w:hAnsi="Times New Roman"/>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Why has funding for R2P projects crept up in small increments since it was announced in September 2008? Can we expect it to continue to climb in this way?</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Australia has been building partnerships with R2P related organisations and institutions, and providing funding for R2P projects, since 2007-08. At the time of the September 2008 announcement of the R2P fund, AusAID was identifying options for an increase in support to advance the R2P principle at the multilateral, regional and civil society levels.</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Subsequent to the announcement of the $2 million fund AusAID made a number of agreements which provided support to R2P related research and advocacy (detailed in Question 36). A second R2P announcement was made by the Minister for Foreign Affairs in September 2009. The announcement placed the R2P fund in the context of a total package of $4.5 million in R2P funding that AusAID had committed in 2008-09.</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While AusAID has no further R2P funding planned, the agency continues to support the advancement of the R2P principle and will continue to assess opportunities for ongoing partnerships around R2P as they arise. </w:t>
      </w:r>
    </w:p>
    <w:p w:rsidR="003803B2" w:rsidP="00E27C43">
      <w:pPr>
        <w:tabs>
          <w:tab w:val="left" w:pos="993"/>
          <w:tab w:val="left" w:pos="4253"/>
          <w:tab w:val="left" w:pos="5812"/>
          <w:tab w:val="left" w:pos="10206"/>
        </w:tabs>
        <w:rPr>
          <w:rFonts w:ascii="Times New Roman" w:hAnsi="Times New Roman"/>
        </w:rPr>
      </w:pPr>
    </w:p>
    <w:p w:rsidR="002E5D64">
      <w:pPr>
        <w:rPr>
          <w:rFonts w:ascii="Times New Roman" w:hAnsi="Times New Roman"/>
        </w:rPr>
      </w:pPr>
      <w:r>
        <w:rPr>
          <w:rFonts w:ascii="Times New Roman" w:hAnsi="Times New Roman"/>
        </w:rPr>
        <w:br w:type="page"/>
      </w:r>
    </w:p>
    <w:p w:rsidR="00A304AD"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Pr>
                <w:rFonts w:ascii="Times New Roman" w:hAnsi="Times New Roman"/>
                <w:b/>
                <w:szCs w:val="17"/>
              </w:rPr>
              <w:t>Disaster risk r</w:t>
            </w:r>
            <w:r w:rsidRPr="00A304AD">
              <w:rPr>
                <w:rFonts w:ascii="Times New Roman" w:hAnsi="Times New Roman"/>
                <w:b/>
                <w:szCs w:val="17"/>
              </w:rPr>
              <w:t>eduction</w:t>
            </w:r>
          </w:p>
        </w:tc>
      </w:tr>
    </w:tbl>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39</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Following on from the announcement of a new disaster risk reduction policy framework on 15 June 2009, can AusAID provide an update on work in this area since then?</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Australia is currently supporting disaster risk re</w:t>
      </w:r>
      <w:r w:rsidR="00A304AD">
        <w:rPr>
          <w:rFonts w:ascii="Times New Roman" w:hAnsi="Times New Roman"/>
        </w:rPr>
        <w:t>duction initiatives in over 30 </w:t>
      </w:r>
      <w:r w:rsidRPr="00E27C43">
        <w:rPr>
          <w:rFonts w:ascii="Times New Roman" w:hAnsi="Times New Roman"/>
        </w:rPr>
        <w:t>countries.</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The policy highlights four priority areas:</w:t>
      </w:r>
    </w:p>
    <w:p w:rsidR="003803B2" w:rsidRPr="00E27C43" w:rsidP="00E27C43">
      <w:pPr>
        <w:numPr>
          <w:ilvl w:val="0"/>
          <w:numId w:val="14"/>
        </w:numPr>
        <w:rPr>
          <w:rFonts w:ascii="Times New Roman" w:hAnsi="Times New Roman"/>
        </w:rPr>
      </w:pPr>
      <w:r w:rsidRPr="00E27C43">
        <w:rPr>
          <w:rFonts w:ascii="Times New Roman" w:hAnsi="Times New Roman"/>
        </w:rPr>
        <w:t>Integration of disaster risk reduction into the Australian aid program</w:t>
      </w:r>
    </w:p>
    <w:p w:rsidR="003803B2" w:rsidRPr="00E27C43" w:rsidP="00E27C43">
      <w:pPr>
        <w:numPr>
          <w:ilvl w:val="1"/>
          <w:numId w:val="14"/>
        </w:numPr>
        <w:rPr>
          <w:rFonts w:ascii="Times New Roman" w:hAnsi="Times New Roman"/>
        </w:rPr>
      </w:pPr>
      <w:r w:rsidRPr="00E27C43">
        <w:rPr>
          <w:rFonts w:ascii="Times New Roman" w:hAnsi="Times New Roman"/>
        </w:rPr>
        <w:t>Tools and training on how to integrate disaster risk reduction into development programs have been developed for country programs.  Training was delivered to Mekong staff in September 2009 and training for Indonesia and Philippines staff is scheduled for February 2010.</w:t>
      </w:r>
    </w:p>
    <w:p w:rsidR="003803B2" w:rsidRPr="00E27C43" w:rsidP="00E27C43">
      <w:pPr>
        <w:numPr>
          <w:ilvl w:val="0"/>
          <w:numId w:val="14"/>
        </w:numPr>
        <w:rPr>
          <w:rFonts w:ascii="Times New Roman" w:hAnsi="Times New Roman"/>
        </w:rPr>
      </w:pPr>
      <w:r w:rsidRPr="00E27C43">
        <w:rPr>
          <w:rFonts w:ascii="Times New Roman" w:hAnsi="Times New Roman"/>
        </w:rPr>
        <w:t>Strengthening the capacity of partner countries to reduce disaster risks in line with the Hyogo Framework for action</w:t>
      </w:r>
    </w:p>
    <w:p w:rsidR="003803B2" w:rsidRPr="00E27C43" w:rsidP="00E27C43">
      <w:pPr>
        <w:numPr>
          <w:ilvl w:val="1"/>
          <w:numId w:val="14"/>
        </w:numPr>
        <w:rPr>
          <w:rFonts w:ascii="Times New Roman" w:hAnsi="Times New Roman"/>
        </w:rPr>
      </w:pPr>
      <w:r w:rsidRPr="00E27C43">
        <w:rPr>
          <w:rFonts w:ascii="Times New Roman" w:hAnsi="Times New Roman"/>
        </w:rPr>
        <w:t xml:space="preserve">Australia has committed $67 million over five years to build Indonesian and regional capacity to lead and manage disaster responses through the establishment of the Australia Indonesia Facility for Disaster Reduction.  The Facility will draw on key Australian expertise, including hazard mapping and risk analysis capabilities of Geoscience Australia. </w:t>
      </w:r>
    </w:p>
    <w:p w:rsidR="003803B2" w:rsidRPr="00E27C43" w:rsidP="00E27C43">
      <w:pPr>
        <w:numPr>
          <w:ilvl w:val="0"/>
          <w:numId w:val="14"/>
        </w:numPr>
        <w:rPr>
          <w:rFonts w:ascii="Times New Roman" w:hAnsi="Times New Roman"/>
        </w:rPr>
      </w:pPr>
      <w:r w:rsidRPr="00E27C43">
        <w:rPr>
          <w:rFonts w:ascii="Times New Roman" w:hAnsi="Times New Roman"/>
        </w:rPr>
        <w:t>Support to leadership and advocacy on disaster risk reduction</w:t>
      </w:r>
    </w:p>
    <w:p w:rsidR="003803B2" w:rsidRPr="00E27C43" w:rsidP="00E27C43">
      <w:pPr>
        <w:numPr>
          <w:ilvl w:val="2"/>
          <w:numId w:val="14"/>
        </w:numPr>
        <w:tabs>
          <w:tab w:val="num" w:pos="1440"/>
        </w:tabs>
        <w:ind w:left="1440"/>
        <w:rPr>
          <w:rFonts w:ascii="Times New Roman" w:hAnsi="Times New Roman"/>
        </w:rPr>
      </w:pPr>
      <w:r w:rsidRPr="00E27C43">
        <w:rPr>
          <w:rFonts w:ascii="Times New Roman" w:hAnsi="Times New Roman"/>
        </w:rPr>
        <w:t xml:space="preserve">In 2009-10, Australia has provided over $6.5 million to the UN International Strategy for Disaster Reduction and the World Bank managed Global Facility for Disaster Reduction and Recovery to enhance the effectiveness of the global leadership of these multilateral organisations in disaster risk reduction. </w:t>
      </w:r>
    </w:p>
    <w:p w:rsidR="003803B2" w:rsidRPr="00E27C43" w:rsidP="00E27C43">
      <w:pPr>
        <w:numPr>
          <w:ilvl w:val="0"/>
          <w:numId w:val="14"/>
        </w:numPr>
        <w:rPr>
          <w:rFonts w:ascii="Times New Roman" w:hAnsi="Times New Roman"/>
        </w:rPr>
      </w:pPr>
      <w:r w:rsidRPr="00E27C43">
        <w:rPr>
          <w:rFonts w:ascii="Times New Roman" w:hAnsi="Times New Roman"/>
        </w:rPr>
        <w:t>Coordinating policies and programs for disaster risk reduction and climate change adaptation.</w:t>
      </w:r>
    </w:p>
    <w:p w:rsidR="003803B2" w:rsidRPr="00E27C43" w:rsidP="00E27C43">
      <w:pPr>
        <w:numPr>
          <w:ilvl w:val="1"/>
          <w:numId w:val="14"/>
        </w:numPr>
        <w:rPr>
          <w:rFonts w:ascii="Times New Roman" w:hAnsi="Times New Roman"/>
        </w:rPr>
      </w:pPr>
      <w:r w:rsidRPr="00E27C43">
        <w:rPr>
          <w:rFonts w:ascii="Times New Roman" w:hAnsi="Times New Roman"/>
        </w:rPr>
        <w:t>A working group has been established between staff with responsibilities for disaster risk reduction and climate change.  Through this mechanism joint training and tools to support integration objectives have been developed.</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Following the natural disasters which affected the Asia-Pacific region in late September, AusAID has provided post-disaster support to incorporate disaster risk reduction principles.  </w:t>
      </w:r>
    </w:p>
    <w:p w:rsidR="00B4126B" w:rsidRPr="00E27C43" w:rsidP="00E27C43">
      <w:pPr>
        <w:numPr>
          <w:ilvl w:val="0"/>
          <w:numId w:val="15"/>
        </w:numPr>
        <w:ind w:left="1440"/>
        <w:rPr>
          <w:rFonts w:ascii="Times New Roman" w:hAnsi="Times New Roman"/>
        </w:rPr>
      </w:pPr>
      <w:r w:rsidRPr="00E27C43">
        <w:rPr>
          <w:rFonts w:ascii="Times New Roman" w:hAnsi="Times New Roman"/>
        </w:rPr>
        <w:t xml:space="preserve">In </w:t>
      </w:r>
      <w:r w:rsidRPr="00E27C43">
        <w:rPr>
          <w:rFonts w:ascii="Times New Roman" w:hAnsi="Times New Roman"/>
        </w:rPr>
        <w:t>Padang</w:t>
      </w:r>
      <w:r w:rsidRPr="00E27C43">
        <w:rPr>
          <w:rFonts w:ascii="Times New Roman" w:hAnsi="Times New Roman"/>
        </w:rPr>
        <w:t>, Indonesia, Australia is directly engaged in the systematic collection and analysis of data on earthquake damage to enhance understanding of earthquake building vulnerability and inform the Government of Indonesia’s recovery action plan.</w:t>
      </w:r>
    </w:p>
    <w:p w:rsidR="003803B2" w:rsidRPr="00E27C43" w:rsidP="00E27C43">
      <w:pPr>
        <w:numPr>
          <w:ilvl w:val="0"/>
          <w:numId w:val="15"/>
        </w:numPr>
        <w:ind w:left="1440"/>
        <w:rPr>
          <w:rFonts w:ascii="Times New Roman" w:hAnsi="Times New Roman"/>
        </w:rPr>
      </w:pPr>
      <w:r w:rsidRPr="00E27C43">
        <w:rPr>
          <w:rFonts w:ascii="Times New Roman" w:hAnsi="Times New Roman"/>
        </w:rPr>
        <w:t xml:space="preserve">Australia provided $2 million to the Global Facility for Disaster Reduction and Recovery to support Post Disaster Needs Assessments in Samoa, Tonga, Indonesia, Philippines, Laos and Cambodia.  </w:t>
      </w:r>
      <w:r w:rsidRPr="00E27C43">
        <w:rPr>
          <w:rFonts w:ascii="Times New Roman" w:hAnsi="Times New Roman"/>
          <w:bCs/>
        </w:rPr>
        <w:t>These assessments provide important guidance to national governments and donors on how best to ensure recovery and reconstruction activities reduce vulnerability to future hazard events.</w:t>
      </w:r>
    </w:p>
    <w:p w:rsidR="003803B2" w:rsidRPr="00E27C43" w:rsidP="00E27C43">
      <w:pPr>
        <w:rPr>
          <w:rFonts w:ascii="Times New Roman" w:hAnsi="Times New Roman"/>
        </w:rPr>
      </w:pPr>
    </w:p>
    <w:p w:rsidR="003803B2" w:rsidP="00E27C43">
      <w:pPr>
        <w:rPr>
          <w:rFonts w:ascii="Times New Roman" w:hAnsi="Times New Roman"/>
        </w:rPr>
      </w:pPr>
      <w:r w:rsidRPr="00E27C43">
        <w:rPr>
          <w:rFonts w:ascii="Times New Roman" w:hAnsi="Times New Roman"/>
        </w:rPr>
        <w:t xml:space="preserve">On 14 October 2009 AusAID hosted a seminar with Australian NGOs and </w:t>
      </w:r>
      <w:r w:rsidRPr="00E27C43">
        <w:rPr>
          <w:rFonts w:ascii="Times New Roman" w:hAnsi="Times New Roman"/>
        </w:rPr>
        <w:br/>
        <w:t>whole-of-government partners to mark the Internation</w:t>
      </w:r>
      <w:r w:rsidR="002E5D64">
        <w:rPr>
          <w:rFonts w:ascii="Times New Roman" w:hAnsi="Times New Roman"/>
        </w:rPr>
        <w:t>al Day for Disaster Reduction.</w:t>
      </w:r>
    </w:p>
    <w:p w:rsidR="002E5D64" w:rsidP="00E27C43">
      <w:pPr>
        <w:rPr>
          <w:rFonts w:ascii="Times New Roman" w:hAnsi="Times New Roman"/>
        </w:rPr>
      </w:pPr>
    </w:p>
    <w:p w:rsidR="002E5D64"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40</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 xml:space="preserve">Is any funding attached to this framework, and if so, can AusAID indicate where more information on this funding can be found? </w:t>
      </w:r>
    </w:p>
    <w:p w:rsidR="003803B2" w:rsidRPr="00E27C43" w:rsidP="00E27C43">
      <w:pPr>
        <w:rPr>
          <w:rFonts w:ascii="Times New Roman" w:hAnsi="Times New Roman"/>
          <w:szCs w:val="17"/>
        </w:rPr>
      </w:pPr>
    </w:p>
    <w:p w:rsidR="003803B2" w:rsidRPr="00E27C43" w:rsidP="00E27C43">
      <w:pPr>
        <w:rPr>
          <w:rFonts w:ascii="Times New Roman" w:hAnsi="Times New Roman"/>
          <w:szCs w:val="17"/>
        </w:rPr>
      </w:pPr>
      <w:r w:rsidRPr="00E27C43">
        <w:rPr>
          <w:rFonts w:ascii="Times New Roman" w:hAnsi="Times New Roman"/>
          <w:szCs w:val="17"/>
        </w:rPr>
        <w:t>If no funding is attached to the framework, is this intended for the future, and if so, when?</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AusAID estimates that in 2009-10, $40 million will be provided to support disaster risk reduction activities.  Funding will be drawn from the Australia Indonesia Facility for Disaster Reduction budget measure and from bilateral development and humanitarian programs.  </w:t>
      </w:r>
    </w:p>
    <w:p w:rsidR="003803B2" w:rsidP="00E27C43">
      <w:pPr>
        <w:rPr>
          <w:rFonts w:ascii="Times New Roman" w:hAnsi="Times New Roman"/>
        </w:rPr>
      </w:pPr>
    </w:p>
    <w:p w:rsidR="00A304AD"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41</w:t>
      </w:r>
    </w:p>
    <w:p w:rsidR="00A304AD" w:rsidP="00E27C43">
      <w:pPr>
        <w:rPr>
          <w:rFonts w:ascii="Times New Roman" w:hAnsi="Times New Roman"/>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Which countries are likely to be recipients of any funding or other work to come out of the disaster risk reduction framework?</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The disaster risk reduction policy highlights the importance of addressing the threat of natural disasters as a development and humanitarian concern and of integrating disaster risk reduction across the Australian aid program. Therefore, AusAID anticipates that disaster risk reduction will be a critical part of our engagement across the Asia</w:t>
      </w:r>
      <w:r w:rsidR="000358F3">
        <w:rPr>
          <w:rFonts w:ascii="Times New Roman" w:hAnsi="Times New Roman"/>
        </w:rPr>
        <w:t>-Pacific region and in Africa.</w:t>
      </w:r>
    </w:p>
    <w:p w:rsidR="003803B2" w:rsidP="00E27C43">
      <w:pPr>
        <w:tabs>
          <w:tab w:val="left" w:pos="993"/>
          <w:tab w:val="left" w:pos="4253"/>
          <w:tab w:val="left" w:pos="5812"/>
          <w:tab w:val="left" w:pos="10206"/>
        </w:tabs>
        <w:rPr>
          <w:rFonts w:ascii="Times New Roman" w:hAnsi="Times New Roman"/>
        </w:rPr>
      </w:pPr>
    </w:p>
    <w:p w:rsidR="003803B2" w:rsidRPr="002E5D64" w:rsidP="00E27C43">
      <w:pPr>
        <w:tabs>
          <w:tab w:val="left" w:pos="993"/>
          <w:tab w:val="left" w:pos="4253"/>
          <w:tab w:val="left" w:pos="5812"/>
          <w:tab w:val="left" w:pos="10206"/>
        </w:tabs>
        <w:rPr>
          <w:rFonts w:ascii="Times New Roman" w:hAnsi="Times New Roman"/>
          <w:b/>
          <w:i/>
        </w:rPr>
      </w:pPr>
      <w:r w:rsidRPr="002E5D64">
        <w:rPr>
          <w:rFonts w:ascii="Times New Roman" w:hAnsi="Times New Roman"/>
          <w:b/>
          <w:i/>
        </w:rPr>
        <w:t>Finance</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sidRPr="00A304AD">
              <w:rPr>
                <w:rFonts w:ascii="Times New Roman" w:hAnsi="Times New Roman"/>
                <w:b/>
                <w:szCs w:val="17"/>
              </w:rPr>
              <w:t>ODA funding in support of refugees</w:t>
            </w:r>
          </w:p>
        </w:tc>
      </w:tr>
    </w:tbl>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42</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 xml:space="preserve">From its Statistical Database, could AusAID provide a detailed list of how much funding (ODA and ODA eligible) to which agency/organisation has been allocated by AusAID and </w:t>
      </w:r>
      <w:r w:rsidRPr="00E27C43">
        <w:rPr>
          <w:rFonts w:ascii="Times New Roman" w:hAnsi="Times New Roman"/>
          <w:szCs w:val="17"/>
        </w:rPr>
        <w:t>OGDs</w:t>
      </w:r>
      <w:r w:rsidRPr="00E27C43">
        <w:rPr>
          <w:rFonts w:ascii="Times New Roman" w:hAnsi="Times New Roman"/>
          <w:szCs w:val="17"/>
        </w:rPr>
        <w:t xml:space="preserve"> in support of refugees and offshore asylum seeker arrangements since 2001-02 to date?</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For 2001-02 to 2004-05, </w:t>
      </w:r>
      <w:r w:rsidRPr="00E27C43">
        <w:rPr>
          <w:rFonts w:ascii="Times New Roman" w:hAnsi="Times New Roman"/>
        </w:rPr>
        <w:t>AusAID's</w:t>
      </w:r>
      <w:r w:rsidRPr="00E27C43">
        <w:rPr>
          <w:rFonts w:ascii="Times New Roman" w:hAnsi="Times New Roman"/>
        </w:rPr>
        <w:t xml:space="preserve"> on-line data bases cannot ascribe each funding flow for refugee support to a particular receiving agency/organisation. </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From 2005-06 to 2008-09, it is possible to provide details of the external agencies/</w:t>
      </w:r>
      <w:r w:rsidR="00974068">
        <w:rPr>
          <w:rFonts w:ascii="Times New Roman" w:hAnsi="Times New Roman"/>
        </w:rPr>
        <w:t xml:space="preserve"> </w:t>
      </w:r>
      <w:r w:rsidRPr="00E27C43">
        <w:rPr>
          <w:rFonts w:ascii="Times New Roman" w:hAnsi="Times New Roman"/>
        </w:rPr>
        <w:t xml:space="preserve">organisations to which AusAID refugee support expenditure has flowed. However, this information on individual recipient organisations has not been collected for aid funded by other Government departments and agencies.  </w:t>
      </w:r>
    </w:p>
    <w:p w:rsidR="003803B2" w:rsidRPr="00E27C43" w:rsidP="00E27C43">
      <w:pPr>
        <w:rPr>
          <w:rFonts w:ascii="Times New Roman" w:hAnsi="Times New Roman"/>
        </w:rPr>
      </w:pPr>
    </w:p>
    <w:p w:rsidR="00B4126B" w:rsidRPr="00E27C43" w:rsidP="00E27C43">
      <w:pPr>
        <w:rPr>
          <w:rFonts w:ascii="Times New Roman" w:hAnsi="Times New Roman"/>
        </w:rPr>
      </w:pPr>
      <w:r w:rsidRPr="00E27C43">
        <w:rPr>
          <w:rFonts w:ascii="Times New Roman" w:hAnsi="Times New Roman"/>
        </w:rPr>
        <w:t xml:space="preserve">A detailed list of all agencies/organisations which have received AusAID funding to support refugees and offshore asylum seeker arrangements over the period 2005-06 to 2008-09 is </w:t>
      </w:r>
      <w:r w:rsidR="000358F3">
        <w:rPr>
          <w:rFonts w:ascii="Times New Roman" w:hAnsi="Times New Roman"/>
        </w:rPr>
        <w:t>set out below</w:t>
      </w:r>
      <w:r w:rsidRPr="00E27C43">
        <w:rPr>
          <w:rFonts w:ascii="Times New Roman" w:hAnsi="Times New Roman"/>
        </w:rPr>
        <w:t>. (This data is drawn from the A</w:t>
      </w:r>
      <w:r w:rsidR="00974068">
        <w:rPr>
          <w:rFonts w:ascii="Times New Roman" w:hAnsi="Times New Roman"/>
        </w:rPr>
        <w:t>usAID Statistical Database.)</w:t>
      </w:r>
    </w:p>
    <w:p w:rsidR="002E5D64">
      <w:pPr>
        <w:rPr>
          <w:rFonts w:ascii="Times New Roman" w:hAnsi="Times New Roman"/>
        </w:rPr>
      </w:pPr>
      <w:r>
        <w:rPr>
          <w:rFonts w:ascii="Times New Roman" w:hAnsi="Times New Roman"/>
        </w:rPr>
        <w:br w:type="page"/>
      </w:r>
    </w:p>
    <w:p w:rsidR="003803B2" w:rsidRPr="00E27C43" w:rsidP="00E27C43">
      <w:pPr>
        <w:rPr>
          <w:rFonts w:ascii="Times New Roman" w:hAnsi="Times New Roman"/>
        </w:rPr>
      </w:pPr>
    </w:p>
    <w:tbl>
      <w:tblPr>
        <w:tblW w:w="8659" w:type="dxa"/>
        <w:tblInd w:w="96" w:type="dxa"/>
        <w:tblLayout w:type="fixed"/>
        <w:tblCellMar>
          <w:top w:w="0" w:type="dxa"/>
          <w:left w:w="108" w:type="dxa"/>
          <w:bottom w:w="0" w:type="dxa"/>
          <w:right w:w="108" w:type="dxa"/>
        </w:tblCellMar>
        <w:tblLook w:val="0000"/>
      </w:tblPr>
      <w:tblGrid>
        <w:gridCol w:w="6816"/>
        <w:gridCol w:w="1843"/>
      </w:tblGrid>
      <w:tr w:rsidTr="002E5D64">
        <w:tblPrEx>
          <w:tblW w:w="8659" w:type="dxa"/>
          <w:tblInd w:w="96" w:type="dxa"/>
          <w:tblLayout w:type="fixed"/>
          <w:tblCellMar>
            <w:top w:w="0" w:type="dxa"/>
            <w:left w:w="108" w:type="dxa"/>
            <w:bottom w:w="0" w:type="dxa"/>
            <w:right w:w="108" w:type="dxa"/>
          </w:tblCellMar>
          <w:tblLook w:val="0000"/>
        </w:tblPrEx>
        <w:trPr>
          <w:trHeight w:val="264"/>
          <w:tblHeader/>
        </w:trPr>
        <w:tc>
          <w:tcPr>
            <w:tcW w:w="8659" w:type="dxa"/>
            <w:gridSpan w:val="2"/>
            <w:tcBorders>
              <w:top w:val="single" w:sz="4" w:space="0" w:color="auto"/>
              <w:left w:val="single" w:sz="4" w:space="0" w:color="auto"/>
              <w:bottom w:val="single" w:sz="4" w:space="0" w:color="auto"/>
              <w:right w:val="single" w:sz="4" w:space="0" w:color="auto"/>
            </w:tcBorders>
            <w:vAlign w:val="bottom"/>
          </w:tcPr>
          <w:p w:rsidR="000358F3" w:rsidRPr="00E27C43" w:rsidP="00974068">
            <w:pPr>
              <w:spacing w:before="120" w:after="120"/>
              <w:rPr>
                <w:rFonts w:ascii="Times New Roman" w:hAnsi="Times New Roman" w:cs="Arial"/>
                <w:szCs w:val="20"/>
                <w:lang w:val="en-US"/>
              </w:rPr>
            </w:pPr>
            <w:r w:rsidRPr="000358F3">
              <w:rPr>
                <w:rFonts w:ascii="Times New Roman" w:hAnsi="Times New Roman" w:cs="Arial"/>
                <w:b/>
                <w:bCs/>
                <w:szCs w:val="20"/>
                <w:lang w:val="en-US"/>
              </w:rPr>
              <w:t>AusAID funding to Partner agencies/</w:t>
            </w:r>
            <w:r w:rsidRPr="000358F3">
              <w:rPr>
                <w:rFonts w:ascii="Times New Roman" w:hAnsi="Times New Roman" w:cs="Arial"/>
                <w:b/>
                <w:bCs/>
                <w:szCs w:val="20"/>
                <w:lang w:val="en-US"/>
              </w:rPr>
              <w:t>organisations</w:t>
            </w:r>
            <w:r w:rsidRPr="000358F3">
              <w:rPr>
                <w:rFonts w:ascii="Times New Roman" w:hAnsi="Times New Roman" w:cs="Arial"/>
                <w:b/>
                <w:bCs/>
                <w:szCs w:val="20"/>
                <w:lang w:val="en-US"/>
              </w:rPr>
              <w:t xml:space="preserve"> for refugees or offshore asylum seeker arrangements</w:t>
            </w:r>
            <w:r w:rsidR="00974068">
              <w:rPr>
                <w:rFonts w:ascii="Times New Roman" w:hAnsi="Times New Roman" w:cs="Arial"/>
                <w:b/>
                <w:bCs/>
                <w:szCs w:val="20"/>
                <w:lang w:val="en-US"/>
              </w:rPr>
              <w:t>,</w:t>
            </w:r>
            <w:r>
              <w:rPr>
                <w:rFonts w:ascii="Times New Roman" w:hAnsi="Times New Roman" w:cs="Arial"/>
                <w:b/>
                <w:bCs/>
                <w:szCs w:val="20"/>
                <w:lang w:val="en-US"/>
              </w:rPr>
              <w:t xml:space="preserve"> 2005-06 to 2008-09</w:t>
            </w:r>
            <w:r w:rsidR="00974068">
              <w:rPr>
                <w:rFonts w:ascii="Times New Roman" w:hAnsi="Times New Roman" w:cs="Arial"/>
                <w:b/>
                <w:bCs/>
                <w:szCs w:val="20"/>
                <w:lang w:val="en-US"/>
              </w:rPr>
              <w:t>,</w:t>
            </w:r>
            <w:r>
              <w:rPr>
                <w:rFonts w:ascii="Times New Roman" w:hAnsi="Times New Roman" w:cs="Arial"/>
                <w:b/>
                <w:bCs/>
                <w:szCs w:val="20"/>
                <w:lang w:val="en-US"/>
              </w:rPr>
              <w:t xml:space="preserve"> by p</w:t>
            </w:r>
            <w:r w:rsidRPr="000358F3">
              <w:rPr>
                <w:rFonts w:ascii="Times New Roman" w:hAnsi="Times New Roman" w:cs="Arial"/>
                <w:b/>
                <w:bCs/>
                <w:szCs w:val="20"/>
                <w:lang w:val="en-US"/>
              </w:rPr>
              <w:t>artner name</w:t>
            </w:r>
          </w:p>
        </w:tc>
      </w:tr>
      <w:tr w:rsidTr="002E5D64">
        <w:tblPrEx>
          <w:tblW w:w="8659" w:type="dxa"/>
          <w:tblInd w:w="96" w:type="dxa"/>
          <w:tblLayout w:type="fixed"/>
          <w:tblCellMar>
            <w:top w:w="0" w:type="dxa"/>
            <w:left w:w="108" w:type="dxa"/>
            <w:bottom w:w="0" w:type="dxa"/>
            <w:right w:w="108" w:type="dxa"/>
          </w:tblCellMar>
          <w:tblLook w:val="0000"/>
        </w:tblPrEx>
        <w:trPr>
          <w:trHeight w:val="792"/>
          <w:tblHeader/>
        </w:trPr>
        <w:tc>
          <w:tcPr>
            <w:tcW w:w="6816" w:type="dxa"/>
            <w:tcBorders>
              <w:top w:val="single" w:sz="4" w:space="0" w:color="auto"/>
              <w:left w:val="single" w:sz="4" w:space="0" w:color="auto"/>
              <w:bottom w:val="single" w:sz="4" w:space="0" w:color="auto"/>
              <w:right w:val="single" w:sz="4" w:space="0" w:color="auto"/>
            </w:tcBorders>
            <w:vAlign w:val="bottom"/>
          </w:tcPr>
          <w:p w:rsidR="003803B2" w:rsidP="000358F3">
            <w:pPr>
              <w:jc w:val="center"/>
              <w:rPr>
                <w:rFonts w:ascii="Times New Roman" w:hAnsi="Times New Roman" w:cs="Arial"/>
                <w:b/>
                <w:bCs/>
                <w:szCs w:val="20"/>
                <w:lang w:val="en-US"/>
              </w:rPr>
            </w:pPr>
            <w:r>
              <w:rPr>
                <w:rFonts w:ascii="Times New Roman" w:hAnsi="Times New Roman" w:cs="Arial"/>
                <w:b/>
                <w:bCs/>
                <w:szCs w:val="20"/>
                <w:lang w:val="en-US"/>
              </w:rPr>
              <w:t>Partner n</w:t>
            </w:r>
            <w:r w:rsidRPr="00E27C43">
              <w:rPr>
                <w:rFonts w:ascii="Times New Roman" w:hAnsi="Times New Roman" w:cs="Arial"/>
                <w:b/>
                <w:bCs/>
                <w:szCs w:val="20"/>
                <w:lang w:val="en-US"/>
              </w:rPr>
              <w:t>ame</w:t>
            </w:r>
          </w:p>
          <w:p w:rsidR="000358F3" w:rsidRPr="00E27C43" w:rsidP="00E27C43">
            <w:pPr>
              <w:rPr>
                <w:rFonts w:ascii="Times New Roman" w:hAnsi="Times New Roman" w:cs="Arial"/>
                <w:b/>
                <w:bCs/>
                <w:szCs w:val="20"/>
                <w:lang w:val="en-US"/>
              </w:rPr>
            </w:pPr>
          </w:p>
        </w:tc>
        <w:tc>
          <w:tcPr>
            <w:tcW w:w="1843" w:type="dxa"/>
            <w:tcBorders>
              <w:top w:val="single" w:sz="4" w:space="0" w:color="auto"/>
              <w:left w:val="single" w:sz="4" w:space="0" w:color="auto"/>
              <w:bottom w:val="single" w:sz="4" w:space="0" w:color="auto"/>
              <w:right w:val="single" w:sz="4" w:space="0" w:color="auto"/>
            </w:tcBorders>
            <w:vAlign w:val="bottom"/>
          </w:tcPr>
          <w:p w:rsidR="00974068" w:rsidRPr="00E27C43" w:rsidP="00974068">
            <w:pPr>
              <w:spacing w:after="120"/>
              <w:rPr>
                <w:rFonts w:ascii="Times New Roman" w:hAnsi="Times New Roman" w:cs="Arial"/>
                <w:b/>
                <w:bCs/>
                <w:szCs w:val="20"/>
                <w:lang w:val="en-US"/>
              </w:rPr>
            </w:pPr>
            <w:r w:rsidRPr="00E27C43">
              <w:rPr>
                <w:rFonts w:ascii="Times New Roman" w:hAnsi="Times New Roman" w:cs="Arial"/>
                <w:b/>
                <w:bCs/>
                <w:szCs w:val="20"/>
                <w:lang w:val="en-US"/>
              </w:rPr>
              <w:t xml:space="preserve">Expenses </w:t>
            </w:r>
            <w:r w:rsidRPr="00E27C43" w:rsidR="00E6385A">
              <w:rPr>
                <w:rFonts w:ascii="Times New Roman" w:hAnsi="Times New Roman" w:cs="Arial"/>
                <w:b/>
                <w:bCs/>
                <w:szCs w:val="20"/>
                <w:lang w:val="en-US"/>
              </w:rPr>
              <w:br/>
            </w:r>
            <w:r w:rsidRPr="00E27C43">
              <w:rPr>
                <w:rFonts w:ascii="Times New Roman" w:hAnsi="Times New Roman" w:cs="Arial"/>
                <w:b/>
                <w:bCs/>
                <w:szCs w:val="20"/>
                <w:lang w:val="en-US"/>
              </w:rPr>
              <w:t>2005-06 to 2008-09</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single" w:sz="4" w:space="0" w:color="auto"/>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AUSTRALIAN RED CROSS SOCIETY</w:t>
            </w:r>
          </w:p>
        </w:tc>
        <w:tc>
          <w:tcPr>
            <w:tcW w:w="1843" w:type="dxa"/>
            <w:tcBorders>
              <w:top w:val="single" w:sz="4" w:space="0" w:color="auto"/>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2,000,000</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AUSTRALIAN VOLUNTEERS INTERNATIONAL</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55,909</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AUSTRALIANS CARE FOR REFUGEES</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837,012</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CARE AUSTRALIA</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618,250</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INTERNATIONAL COMMITTEE OF THE RED CROSS</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7,181,818</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INTERNATIONAL ORGANISATION FOR MIGRATION</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15,018,976</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NATIONAL COUNCIL OF CHURCHES IN AUSTRALIA</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3,380,780</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NORWEGIAN REFUGEE COUNCIL</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1,400,000</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REDR AUSTRALIA LTD</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2,136,364</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UNITED NATIONS CHILDREN'S FUND</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7,870,246</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UNITED NATIONS DEVELOPMENT PROGRAMME</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6,637,701</w:t>
            </w:r>
          </w:p>
        </w:tc>
      </w:tr>
      <w:tr w:rsidTr="002E5D64">
        <w:tblPrEx>
          <w:tblW w:w="8659" w:type="dxa"/>
          <w:tblInd w:w="96" w:type="dxa"/>
          <w:tblLayout w:type="fixed"/>
          <w:tblCellMar>
            <w:top w:w="0" w:type="dxa"/>
            <w:left w:w="108" w:type="dxa"/>
            <w:bottom w:w="0" w:type="dxa"/>
            <w:right w:w="108" w:type="dxa"/>
          </w:tblCellMar>
          <w:tblLook w:val="0000"/>
        </w:tblPrEx>
        <w:trPr>
          <w:trHeight w:val="528"/>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UNITED NATIONS OFFICE FOR THE COORDINATION OF HUMANITARIAN AFFAIRS (OCHA)</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770,000</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UNITED NATIONS HIGH COMMISSIONER FOR REFUGEES</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69,034,838</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UNITED NATIONS POPULATION FUND (UNFPA)</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462,316</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UNITED NATIONS RELIEF &amp; WORKS AGENCY</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36,050,000</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E27C43" w:rsidP="00E27C43">
            <w:pPr>
              <w:rPr>
                <w:rFonts w:ascii="Times New Roman" w:hAnsi="Times New Roman" w:cs="Arial"/>
                <w:szCs w:val="20"/>
                <w:lang w:val="en-US"/>
              </w:rPr>
            </w:pPr>
            <w:r w:rsidRPr="00E27C43">
              <w:rPr>
                <w:rFonts w:ascii="Times New Roman" w:hAnsi="Times New Roman" w:cs="Arial"/>
                <w:szCs w:val="20"/>
                <w:lang w:val="en-US"/>
              </w:rPr>
              <w:t>WORLD FOOD PROGRAMME</w:t>
            </w:r>
          </w:p>
        </w:tc>
        <w:tc>
          <w:tcPr>
            <w:tcW w:w="1843" w:type="dxa"/>
            <w:tcBorders>
              <w:top w:val="nil"/>
              <w:left w:val="nil"/>
              <w:bottom w:val="single" w:sz="4" w:space="0" w:color="auto"/>
              <w:right w:val="single" w:sz="4" w:space="0" w:color="auto"/>
            </w:tcBorders>
            <w:noWrap/>
            <w:vAlign w:val="bottom"/>
          </w:tcPr>
          <w:p w:rsidR="003803B2" w:rsidRPr="00E27C43" w:rsidP="00974068">
            <w:pPr>
              <w:jc w:val="right"/>
              <w:rPr>
                <w:rFonts w:ascii="Times New Roman" w:hAnsi="Times New Roman" w:cs="Arial"/>
                <w:szCs w:val="20"/>
                <w:lang w:val="en-US"/>
              </w:rPr>
            </w:pPr>
            <w:r w:rsidRPr="00E27C43">
              <w:rPr>
                <w:rFonts w:ascii="Times New Roman" w:hAnsi="Times New Roman" w:cs="Arial"/>
                <w:szCs w:val="20"/>
                <w:lang w:val="en-US"/>
              </w:rPr>
              <w:t>5,250,000</w:t>
            </w:r>
          </w:p>
        </w:tc>
      </w:tr>
      <w:tr w:rsidTr="002E5D64">
        <w:tblPrEx>
          <w:tblW w:w="8659" w:type="dxa"/>
          <w:tblInd w:w="96" w:type="dxa"/>
          <w:tblLayout w:type="fixed"/>
          <w:tblCellMar>
            <w:top w:w="0" w:type="dxa"/>
            <w:left w:w="108" w:type="dxa"/>
            <w:bottom w:w="0" w:type="dxa"/>
            <w:right w:w="108" w:type="dxa"/>
          </w:tblCellMar>
          <w:tblLook w:val="0000"/>
        </w:tblPrEx>
        <w:trPr>
          <w:trHeight w:val="264"/>
        </w:trPr>
        <w:tc>
          <w:tcPr>
            <w:tcW w:w="6816" w:type="dxa"/>
            <w:tcBorders>
              <w:top w:val="nil"/>
              <w:left w:val="single" w:sz="4" w:space="0" w:color="auto"/>
              <w:bottom w:val="single" w:sz="4" w:space="0" w:color="auto"/>
              <w:right w:val="single" w:sz="4" w:space="0" w:color="auto"/>
            </w:tcBorders>
            <w:vAlign w:val="bottom"/>
          </w:tcPr>
          <w:p w:rsidR="003803B2" w:rsidRPr="00571CF5" w:rsidP="00571CF5">
            <w:pPr>
              <w:jc w:val="right"/>
              <w:rPr>
                <w:rFonts w:ascii="Times New Roman" w:hAnsi="Times New Roman" w:cs="Arial"/>
                <w:b/>
                <w:bCs/>
                <w:szCs w:val="20"/>
                <w:lang w:val="en-US"/>
              </w:rPr>
            </w:pPr>
            <w:r w:rsidRPr="00571CF5">
              <w:rPr>
                <w:rFonts w:ascii="Times New Roman" w:hAnsi="Times New Roman" w:cs="Arial"/>
                <w:b/>
                <w:bCs/>
                <w:szCs w:val="20"/>
                <w:lang w:val="en-US"/>
              </w:rPr>
              <w:t xml:space="preserve">Grand Total </w:t>
            </w:r>
          </w:p>
        </w:tc>
        <w:tc>
          <w:tcPr>
            <w:tcW w:w="1843" w:type="dxa"/>
            <w:tcBorders>
              <w:top w:val="nil"/>
              <w:left w:val="nil"/>
              <w:bottom w:val="single" w:sz="4" w:space="0" w:color="auto"/>
              <w:right w:val="single" w:sz="4" w:space="0" w:color="auto"/>
            </w:tcBorders>
            <w:noWrap/>
            <w:vAlign w:val="bottom"/>
          </w:tcPr>
          <w:p w:rsidR="003803B2" w:rsidRPr="00571CF5" w:rsidP="00974068">
            <w:pPr>
              <w:jc w:val="right"/>
              <w:rPr>
                <w:rFonts w:ascii="Times New Roman" w:hAnsi="Times New Roman" w:cs="Arial"/>
                <w:b/>
                <w:bCs/>
                <w:szCs w:val="20"/>
                <w:lang w:val="en-US"/>
              </w:rPr>
            </w:pPr>
            <w:r w:rsidRPr="00571CF5">
              <w:rPr>
                <w:rFonts w:ascii="Times New Roman" w:hAnsi="Times New Roman" w:cs="Arial"/>
                <w:b/>
                <w:bCs/>
                <w:szCs w:val="20"/>
                <w:lang w:val="en-US"/>
              </w:rPr>
              <w:t>158,704,210</w:t>
            </w:r>
          </w:p>
        </w:tc>
      </w:tr>
    </w:tbl>
    <w:p w:rsidR="003803B2" w:rsidP="00E27C43">
      <w:pPr>
        <w:rPr>
          <w:rFonts w:ascii="Times New Roman" w:hAnsi="Times New Roman"/>
        </w:rPr>
      </w:pPr>
    </w:p>
    <w:p w:rsidR="002E5D64" w:rsidRPr="00E27C43" w:rsidP="00E27C43">
      <w:pPr>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sidRPr="00A304AD">
              <w:rPr>
                <w:rFonts w:ascii="Times New Roman" w:hAnsi="Times New Roman"/>
                <w:b/>
                <w:szCs w:val="17"/>
              </w:rPr>
              <w:t>Statistical Summary series</w:t>
            </w:r>
          </w:p>
        </w:tc>
      </w:tr>
    </w:tbl>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43</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on notice</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In answer to a question about when the Statistical Summary series (the Green Books) for the years 2005-2008 were going to be published, at the February Estimates earlier this year, AusAID said the intention is that the next edition of the Green Book will be published in the second half of this year. As of 21 October, the last volume of the Green Books listed on the AusAID website is for 2004-05. Can you provide an update about when we might expect to see the next Green Books added to the web site or otherwise made available?</w:t>
      </w:r>
    </w:p>
    <w:p w:rsidR="003803B2" w:rsidRPr="00E27C43" w:rsidP="00E27C43">
      <w:pPr>
        <w:rPr>
          <w:rFonts w:ascii="Times New Roman" w:hAnsi="Times New Roman"/>
          <w:szCs w:val="17"/>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 xml:space="preserve">A special edition of </w:t>
      </w:r>
      <w:r w:rsidRPr="00E27C43">
        <w:rPr>
          <w:rFonts w:ascii="Times New Roman" w:hAnsi="Times New Roman"/>
        </w:rPr>
        <w:t>AusAID's</w:t>
      </w:r>
      <w:r w:rsidRPr="00E27C43">
        <w:rPr>
          <w:rFonts w:ascii="Times New Roman" w:hAnsi="Times New Roman"/>
        </w:rPr>
        <w:t xml:space="preserve"> Statistical Summary: Australia's International Development Cooperation will be published in hard copy early in 2010, and simultaneously published on the AusAID web site. The special edition will provide </w:t>
      </w:r>
      <w:r w:rsidRPr="00E27C43">
        <w:rPr>
          <w:rFonts w:ascii="Times New Roman" w:hAnsi="Times New Roman"/>
        </w:rPr>
        <w:t>annual statistics for Australian development cooperation for 2005-06, 2006-07 and 2007-08 in a single volume.</w:t>
      </w:r>
    </w:p>
    <w:p w:rsidR="003803B2" w:rsidP="00E27C43">
      <w:pPr>
        <w:tabs>
          <w:tab w:val="left" w:pos="993"/>
          <w:tab w:val="left" w:pos="4253"/>
          <w:tab w:val="left" w:pos="5812"/>
          <w:tab w:val="left" w:pos="10206"/>
        </w:tabs>
        <w:rPr>
          <w:rFonts w:ascii="Times New Roman" w:hAnsi="Times New Roman"/>
        </w:rPr>
      </w:pPr>
    </w:p>
    <w:p w:rsidR="00A304AD" w:rsidRPr="00E27C43" w:rsidP="00E27C43">
      <w:pPr>
        <w:tabs>
          <w:tab w:val="left" w:pos="993"/>
          <w:tab w:val="left" w:pos="4253"/>
          <w:tab w:val="left" w:pos="5812"/>
          <w:tab w:val="left" w:pos="10206"/>
        </w:tabs>
        <w:rPr>
          <w:rFonts w:ascii="Times New Roman" w:hAnsi="Times New Roman"/>
        </w:rPr>
      </w:pPr>
    </w:p>
    <w:p w:rsidR="003803B2" w:rsidRPr="002E5D64" w:rsidP="00E27C43">
      <w:pPr>
        <w:tabs>
          <w:tab w:val="left" w:pos="993"/>
          <w:tab w:val="left" w:pos="4253"/>
          <w:tab w:val="left" w:pos="5812"/>
          <w:tab w:val="left" w:pos="10206"/>
        </w:tabs>
        <w:rPr>
          <w:rFonts w:ascii="Times New Roman" w:hAnsi="Times New Roman"/>
          <w:b/>
          <w:i/>
        </w:rPr>
      </w:pPr>
      <w:r w:rsidRPr="002E5D64">
        <w:rPr>
          <w:rFonts w:ascii="Times New Roman" w:hAnsi="Times New Roman"/>
          <w:b/>
          <w:i/>
        </w:rPr>
        <w:t xml:space="preserve">Pacific </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sidRPr="00A304AD">
              <w:rPr>
                <w:rFonts w:ascii="Times New Roman" w:hAnsi="Times New Roman"/>
                <w:b/>
                <w:szCs w:val="17"/>
              </w:rPr>
              <w:t>Pacific Partnerships for Development</w:t>
            </w:r>
          </w:p>
        </w:tc>
      </w:tr>
    </w:tbl>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44</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(page 74)</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What is the cost of measuring achievement under the Pacific Partnerships for Development? If a figure can not be provided could you please provide an indicative number on the cost of investing in statistics as well as regional institutions supporting PPD work in the region?</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lang w:val="en-US"/>
        </w:rPr>
      </w:pPr>
      <w:r w:rsidRPr="00E27C43">
        <w:rPr>
          <w:rFonts w:ascii="Times New Roman" w:hAnsi="Times New Roman"/>
          <w:lang w:val="en-US"/>
        </w:rPr>
        <w:t>It is not possible to provide a figure for the cost of measuring achievement under the Pacific Partnerships for Development.</w:t>
      </w:r>
    </w:p>
    <w:p w:rsidR="003803B2" w:rsidRPr="00E27C43" w:rsidP="00E27C43">
      <w:pPr>
        <w:rPr>
          <w:rFonts w:ascii="Times New Roman" w:hAnsi="Times New Roman"/>
        </w:rPr>
      </w:pPr>
      <w:r w:rsidRPr="00E27C43">
        <w:rPr>
          <w:rFonts w:ascii="Times New Roman" w:hAnsi="Times New Roman"/>
          <w:lang w:val="en-US"/>
        </w:rPr>
        <w:t> </w:t>
      </w:r>
    </w:p>
    <w:p w:rsidR="003803B2" w:rsidP="00E27C43">
      <w:pPr>
        <w:pStyle w:val="Bullet"/>
        <w:numPr>
          <w:ilvl w:val="0"/>
          <w:numId w:val="0"/>
        </w:numPr>
        <w:tabs>
          <w:tab w:val="left" w:pos="720"/>
        </w:tabs>
        <w:spacing w:after="0"/>
        <w:rPr>
          <w:rFonts w:ascii="Times New Roman" w:hAnsi="Times New Roman"/>
          <w:color w:val="auto"/>
          <w:sz w:val="24"/>
          <w:lang w:val="en-US" w:eastAsia="en-US"/>
        </w:rPr>
      </w:pPr>
      <w:r w:rsidRPr="00E27C43">
        <w:rPr>
          <w:rFonts w:ascii="Times New Roman" w:hAnsi="Times New Roman"/>
          <w:color w:val="auto"/>
          <w:sz w:val="24"/>
        </w:rPr>
        <w:t xml:space="preserve">Australian support for activities to strengthen statistical services in the Pacific region, through both regional and country-specific programs, will be $4.8 million in 2009-10.  </w:t>
      </w:r>
      <w:r w:rsidRPr="00E27C43">
        <w:rPr>
          <w:rFonts w:ascii="Times New Roman" w:hAnsi="Times New Roman"/>
          <w:color w:val="auto"/>
          <w:sz w:val="24"/>
          <w:lang w:val="en-US" w:eastAsia="en-US"/>
        </w:rPr>
        <w:t xml:space="preserve">In addition, Australian core funding to </w:t>
      </w:r>
      <w:bookmarkStart w:id="7" w:name="OLE_LINK3"/>
      <w:r w:rsidRPr="00E27C43">
        <w:rPr>
          <w:rFonts w:ascii="Times New Roman" w:hAnsi="Times New Roman"/>
          <w:color w:val="auto"/>
          <w:sz w:val="24"/>
          <w:lang w:val="en-US" w:eastAsia="en-US"/>
        </w:rPr>
        <w:t>Secretariat of the Pacific Community (SPC</w:t>
      </w:r>
      <w:bookmarkEnd w:id="7"/>
      <w:r w:rsidRPr="00E27C43">
        <w:rPr>
          <w:rFonts w:ascii="Times New Roman" w:hAnsi="Times New Roman"/>
          <w:color w:val="auto"/>
          <w:sz w:val="24"/>
          <w:lang w:val="en-US" w:eastAsia="en-US"/>
        </w:rPr>
        <w:t xml:space="preserve">) of $10.2 million for 2009 includes support for its </w:t>
      </w:r>
      <w:bookmarkStart w:id="8" w:name="OLE_LINK9"/>
      <w:r w:rsidRPr="00E27C43">
        <w:rPr>
          <w:rFonts w:ascii="Times New Roman" w:hAnsi="Times New Roman"/>
          <w:color w:val="auto"/>
          <w:sz w:val="24"/>
          <w:lang w:val="en-US" w:eastAsia="en-US"/>
        </w:rPr>
        <w:t xml:space="preserve">Statistics and Demography </w:t>
      </w:r>
      <w:r w:rsidRPr="00E27C43">
        <w:rPr>
          <w:rFonts w:ascii="Times New Roman" w:hAnsi="Times New Roman"/>
          <w:color w:val="auto"/>
          <w:sz w:val="24"/>
          <w:lang w:val="en-US" w:eastAsia="en-US"/>
        </w:rPr>
        <w:t>Programme</w:t>
      </w:r>
      <w:bookmarkEnd w:id="8"/>
      <w:r w:rsidR="002E5D64">
        <w:rPr>
          <w:rFonts w:ascii="Times New Roman" w:hAnsi="Times New Roman"/>
          <w:color w:val="auto"/>
          <w:sz w:val="24"/>
          <w:lang w:val="en-US" w:eastAsia="en-US"/>
        </w:rPr>
        <w:t>.</w:t>
      </w:r>
    </w:p>
    <w:p w:rsidR="002E5D64" w:rsidP="00E27C43">
      <w:pPr>
        <w:pStyle w:val="Bullet"/>
        <w:numPr>
          <w:ilvl w:val="0"/>
          <w:numId w:val="0"/>
        </w:numPr>
        <w:tabs>
          <w:tab w:val="left" w:pos="720"/>
        </w:tabs>
        <w:spacing w:after="0"/>
        <w:rPr>
          <w:rFonts w:ascii="Times New Roman" w:hAnsi="Times New Roman"/>
          <w:color w:val="auto"/>
          <w:sz w:val="24"/>
          <w:lang w:val="en-US" w:eastAsia="en-US"/>
        </w:rPr>
      </w:pPr>
    </w:p>
    <w:p w:rsidR="002E5D64" w:rsidRPr="00E27C43" w:rsidP="00E27C43">
      <w:pPr>
        <w:pStyle w:val="Bullet"/>
        <w:numPr>
          <w:ilvl w:val="0"/>
          <w:numId w:val="0"/>
        </w:numPr>
        <w:tabs>
          <w:tab w:val="left" w:pos="720"/>
        </w:tabs>
        <w:spacing w:after="0"/>
        <w:rPr>
          <w:rFonts w:ascii="Times New Roman" w:hAnsi="Times New Roman"/>
          <w:color w:val="auto"/>
          <w:sz w:val="24"/>
          <w:szCs w:val="24"/>
        </w:rPr>
      </w:pPr>
    </w:p>
    <w:p w:rsidR="003803B2" w:rsidRPr="00A304AD" w:rsidP="00E27C43">
      <w:pPr>
        <w:rPr>
          <w:rFonts w:ascii="Times New Roman" w:hAnsi="Times New Roman"/>
          <w:b/>
          <w:u w:val="single"/>
        </w:rPr>
      </w:pPr>
      <w:r w:rsidRPr="00A304AD">
        <w:rPr>
          <w:rFonts w:ascii="Times New Roman" w:hAnsi="Times New Roman"/>
          <w:b/>
          <w:u w:val="single"/>
        </w:rPr>
        <w:t>Question 45</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(page 74)</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What have been the total costs of producing each Pacific Partnership Agreement so far?</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pStyle w:val="Bullet"/>
        <w:numPr>
          <w:ilvl w:val="0"/>
          <w:numId w:val="0"/>
        </w:numPr>
        <w:tabs>
          <w:tab w:val="left" w:pos="720"/>
        </w:tabs>
        <w:spacing w:after="0" w:line="240" w:lineRule="auto"/>
        <w:rPr>
          <w:rFonts w:ascii="Times New Roman" w:hAnsi="Times New Roman"/>
          <w:color w:val="auto"/>
          <w:sz w:val="24"/>
          <w:szCs w:val="24"/>
        </w:rPr>
      </w:pPr>
      <w:r w:rsidRPr="00E27C43">
        <w:rPr>
          <w:rFonts w:ascii="Times New Roman" w:hAnsi="Times New Roman"/>
          <w:color w:val="auto"/>
          <w:sz w:val="24"/>
          <w:szCs w:val="24"/>
        </w:rPr>
        <w:t xml:space="preserve">The preparation of Pacific Partnerships for Development has been integrated into the work program of </w:t>
      </w:r>
      <w:r w:rsidRPr="00E27C43">
        <w:rPr>
          <w:rFonts w:ascii="Times New Roman" w:hAnsi="Times New Roman"/>
          <w:color w:val="auto"/>
          <w:sz w:val="24"/>
          <w:szCs w:val="24"/>
        </w:rPr>
        <w:t>AusAID’s</w:t>
      </w:r>
      <w:r w:rsidRPr="00E27C43">
        <w:rPr>
          <w:rFonts w:ascii="Times New Roman" w:hAnsi="Times New Roman"/>
          <w:color w:val="auto"/>
          <w:sz w:val="24"/>
          <w:szCs w:val="24"/>
        </w:rPr>
        <w:t xml:space="preserve"> Pacific and PNG Division since the Prime Minister's Port Moresby Declaration of March 2008.</w:t>
      </w:r>
    </w:p>
    <w:p w:rsidR="003803B2" w:rsidRPr="00E27C43" w:rsidP="00E27C43">
      <w:pPr>
        <w:pStyle w:val="Bullet"/>
        <w:numPr>
          <w:ilvl w:val="0"/>
          <w:numId w:val="0"/>
        </w:numPr>
        <w:tabs>
          <w:tab w:val="left" w:pos="720"/>
        </w:tabs>
        <w:spacing w:after="0" w:line="240" w:lineRule="auto"/>
        <w:rPr>
          <w:rFonts w:ascii="Times New Roman" w:hAnsi="Times New Roman"/>
          <w:color w:val="auto"/>
          <w:sz w:val="24"/>
          <w:szCs w:val="24"/>
        </w:rPr>
      </w:pPr>
    </w:p>
    <w:p w:rsidR="003803B2" w:rsidRPr="00E27C43" w:rsidP="00E27C43">
      <w:pPr>
        <w:rPr>
          <w:rFonts w:ascii="Times New Roman" w:hAnsi="Times New Roman"/>
        </w:rPr>
      </w:pPr>
      <w:r w:rsidRPr="00E27C43">
        <w:rPr>
          <w:rFonts w:ascii="Times New Roman" w:hAnsi="Times New Roman"/>
        </w:rPr>
        <w:t>A dedicated Taskforce was established in Pacific Branch, AusAID Canberra, in mid-2008 to provide high-level strategic support to country programs to prepare the Partnerships.  AusAID allocated two full-time equivalent positions from existing resources to this Taskforce—one EL2 and one EL1—at a cost of $194,744 in 2009-10.</w:t>
      </w:r>
    </w:p>
    <w:p w:rsidR="003803B2" w:rsidRPr="00E27C43" w:rsidP="00E27C43">
      <w:pPr>
        <w:rPr>
          <w:rFonts w:ascii="Times New Roman" w:hAnsi="Times New Roman"/>
        </w:rPr>
      </w:pPr>
    </w:p>
    <w:p w:rsidR="003803B2" w:rsidRPr="00E27C43" w:rsidP="00E27C43">
      <w:pPr>
        <w:rPr>
          <w:rFonts w:ascii="Times New Roman" w:hAnsi="Times New Roman"/>
        </w:rPr>
      </w:pPr>
      <w:r w:rsidRPr="00E27C43">
        <w:rPr>
          <w:rFonts w:ascii="Times New Roman" w:hAnsi="Times New Roman"/>
        </w:rPr>
        <w:t>Additional costs incurred in concluding the Partnerships relate to missions undertaken by Canberra or Suva-based AusAID staff to conduct negotiations with partner countries. These additional costs total $239,869 in 2009-10 for the negotiation of Partnership instruments with Samoa, Nauru, Tuvalu, Kiribati, Solomon Islands, Tonga, Vanuatu, and PNG.</w:t>
      </w:r>
    </w:p>
    <w:p w:rsidR="003803B2" w:rsidP="00E27C43">
      <w:pPr>
        <w:rPr>
          <w:rFonts w:ascii="Times New Roman" w:hAnsi="Times New Roman"/>
        </w:rPr>
      </w:pPr>
    </w:p>
    <w:p w:rsidR="00A304AD" w:rsidRPr="00E27C43" w:rsidP="00E27C43">
      <w:pPr>
        <w:rPr>
          <w:rFonts w:ascii="Times New Roman" w:hAnsi="Times New Roman"/>
        </w:rPr>
      </w:pPr>
    </w:p>
    <w:p w:rsidR="003803B2" w:rsidRPr="002E5D64" w:rsidP="00E27C43">
      <w:pPr>
        <w:tabs>
          <w:tab w:val="left" w:pos="993"/>
          <w:tab w:val="left" w:pos="4253"/>
          <w:tab w:val="left" w:pos="5812"/>
          <w:tab w:val="left" w:pos="10206"/>
        </w:tabs>
        <w:rPr>
          <w:rFonts w:ascii="Times New Roman" w:hAnsi="Times New Roman"/>
          <w:b/>
          <w:i/>
        </w:rPr>
      </w:pPr>
      <w:r w:rsidRPr="002E5D64">
        <w:rPr>
          <w:rFonts w:ascii="Times New Roman" w:hAnsi="Times New Roman"/>
          <w:b/>
          <w:i/>
        </w:rPr>
        <w:t>Papua New Guinea</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sidRPr="00A304AD">
              <w:rPr>
                <w:rFonts w:ascii="Times New Roman" w:hAnsi="Times New Roman"/>
                <w:b/>
              </w:rPr>
              <w:t>PNG</w:t>
            </w:r>
          </w:p>
        </w:tc>
      </w:tr>
    </w:tbl>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Question 46</w:t>
      </w:r>
    </w:p>
    <w:p w:rsidR="00A304AD" w:rsidP="00E27C43">
      <w:pPr>
        <w:rPr>
          <w:rFonts w:ascii="Times New Roman" w:hAnsi="Times New Roman"/>
          <w:b/>
        </w:rPr>
      </w:pPr>
    </w:p>
    <w:p w:rsidR="003803B2" w:rsidRPr="00A304AD" w:rsidP="00E27C43">
      <w:pPr>
        <w:rPr>
          <w:rFonts w:ascii="Times New Roman" w:hAnsi="Times New Roman"/>
          <w:b/>
        </w:rPr>
      </w:pPr>
      <w:r w:rsidRPr="00A304AD">
        <w:rPr>
          <w:rFonts w:ascii="Times New Roman" w:hAnsi="Times New Roman"/>
          <w:b/>
        </w:rPr>
        <w:t>Senator Payne asked (page 76)</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Please confirm that the assessment material to be presented at the next Australia-Papua New Guinea Ministerial Forum will be made public to the extent that this material will be able to be discussed in the estimates process.</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P="00A304AD">
      <w:pPr>
        <w:rPr>
          <w:rFonts w:ascii="Times New Roman" w:hAnsi="Times New Roman" w:cs="Arial"/>
        </w:rPr>
      </w:pPr>
      <w:r w:rsidRPr="00E27C43">
        <w:rPr>
          <w:rFonts w:ascii="Times New Roman" w:hAnsi="Times New Roman" w:cs="Arial"/>
        </w:rPr>
        <w:t xml:space="preserve">The release of the assessment material will be discussed with, and is subject to, the agreement of the Government of Papua New Guinea. </w:t>
      </w:r>
    </w:p>
    <w:p w:rsidR="002E5D64" w:rsidP="00A304AD">
      <w:pPr>
        <w:rPr>
          <w:rFonts w:ascii="Times New Roman" w:hAnsi="Times New Roman" w:cs="Arial"/>
        </w:rPr>
      </w:pPr>
    </w:p>
    <w:p w:rsidR="002E5D64" w:rsidP="00A304AD">
      <w:pPr>
        <w:rPr>
          <w:rFonts w:ascii="Times New Roman" w:hAnsi="Times New Roman" w:cs="Arial"/>
        </w:rPr>
      </w:pPr>
    </w:p>
    <w:p w:rsidR="003803B2" w:rsidRPr="00A304AD" w:rsidP="00E27C43">
      <w:pPr>
        <w:rPr>
          <w:rFonts w:ascii="Times New Roman" w:hAnsi="Times New Roman"/>
          <w:b/>
          <w:u w:val="single"/>
        </w:rPr>
      </w:pPr>
      <w:r w:rsidRPr="00A304AD">
        <w:rPr>
          <w:rFonts w:ascii="Times New Roman" w:hAnsi="Times New Roman"/>
          <w:b/>
          <w:u w:val="single"/>
        </w:rPr>
        <w:t>Question 47</w:t>
      </w:r>
    </w:p>
    <w:p w:rsidR="00A304AD" w:rsidP="00E27C43">
      <w:pPr>
        <w:rPr>
          <w:rFonts w:ascii="Times New Roman" w:hAnsi="Times New Roman"/>
        </w:rPr>
      </w:pPr>
    </w:p>
    <w:p w:rsidR="003803B2" w:rsidRPr="00A304AD" w:rsidP="00E27C43">
      <w:pPr>
        <w:rPr>
          <w:rFonts w:ascii="Times New Roman" w:hAnsi="Times New Roman"/>
          <w:b/>
        </w:rPr>
      </w:pPr>
      <w:r w:rsidRPr="00A304AD">
        <w:rPr>
          <w:rFonts w:ascii="Times New Roman" w:hAnsi="Times New Roman"/>
          <w:b/>
        </w:rPr>
        <w:t>Senator Payne asked (page 77)</w:t>
      </w:r>
      <w:r w:rsidRPr="00A304AD"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 xml:space="preserve">What is the resource allocation for implementation schedule 3 on improved health outcomes and when will the new </w:t>
      </w:r>
      <w:r w:rsidRPr="00E27C43">
        <w:rPr>
          <w:rFonts w:ascii="Times New Roman" w:hAnsi="Times New Roman"/>
          <w:szCs w:val="17"/>
        </w:rPr>
        <w:t>resourcing</w:t>
      </w:r>
      <w:r w:rsidRPr="00E27C43">
        <w:rPr>
          <w:rFonts w:ascii="Times New Roman" w:hAnsi="Times New Roman"/>
          <w:szCs w:val="17"/>
        </w:rPr>
        <w:t xml:space="preserve"> framework be finalised?</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cs="Arial"/>
        </w:rPr>
      </w:pPr>
      <w:r w:rsidRPr="00E27C43">
        <w:rPr>
          <w:rFonts w:ascii="Times New Roman" w:hAnsi="Times New Roman" w:cs="Arial"/>
        </w:rPr>
        <w:t>The Australian aid program’s country program allocation to the health sector in PNG in 2009-10 is approximately $45 million. The PNG Government’s budget allocation for health in 2009 is PGK560million. The budget for 2010 has not yet been determined.</w:t>
      </w:r>
    </w:p>
    <w:p w:rsidR="003803B2" w:rsidRPr="00E27C43" w:rsidP="00E27C43">
      <w:pPr>
        <w:rPr>
          <w:rFonts w:ascii="Times New Roman" w:hAnsi="Times New Roman" w:cs="Arial"/>
        </w:rPr>
      </w:pPr>
    </w:p>
    <w:p w:rsidR="003803B2" w:rsidRPr="00E27C43" w:rsidP="00E27C43">
      <w:pPr>
        <w:rPr>
          <w:rFonts w:ascii="Times New Roman" w:hAnsi="Times New Roman" w:cs="Arial"/>
        </w:rPr>
      </w:pPr>
      <w:r w:rsidRPr="00E27C43">
        <w:rPr>
          <w:rFonts w:ascii="Times New Roman" w:hAnsi="Times New Roman" w:cs="Arial"/>
        </w:rPr>
        <w:t>PNG’s</w:t>
      </w:r>
      <w:r w:rsidRPr="00E27C43">
        <w:rPr>
          <w:rFonts w:ascii="Times New Roman" w:hAnsi="Times New Roman" w:cs="Arial"/>
        </w:rPr>
        <w:t xml:space="preserve"> National Department of Health is currently developing the next ten year National Health Plan (2011-20). Work to cost the plan will commence in December 2009. The plan is due to be launched in June or July 2010.</w:t>
      </w:r>
    </w:p>
    <w:p w:rsidR="003803B2" w:rsidP="00E27C43">
      <w:pPr>
        <w:rPr>
          <w:rFonts w:ascii="Times New Roman" w:hAnsi="Times New Roman"/>
        </w:rPr>
      </w:pPr>
    </w:p>
    <w:p w:rsidR="00A304AD" w:rsidRPr="00E27C43" w:rsidP="00E27C43">
      <w:pPr>
        <w:rPr>
          <w:rFonts w:ascii="Times New Roman" w:hAnsi="Times New Roman"/>
        </w:rPr>
      </w:pPr>
    </w:p>
    <w:p w:rsidR="002E5D64">
      <w:pPr>
        <w:rPr>
          <w:rFonts w:ascii="Times New Roman" w:hAnsi="Times New Roman"/>
          <w:b/>
          <w:u w:val="single"/>
        </w:rPr>
      </w:pPr>
      <w:r>
        <w:rPr>
          <w:rFonts w:ascii="Times New Roman" w:hAnsi="Times New Roman"/>
          <w:b/>
          <w:u w:val="single"/>
        </w:rPr>
        <w:br w:type="page"/>
      </w:r>
    </w:p>
    <w:p w:rsidR="003803B2" w:rsidRPr="00A304AD" w:rsidP="00E27C43">
      <w:pPr>
        <w:rPr>
          <w:rFonts w:ascii="Times New Roman" w:hAnsi="Times New Roman"/>
          <w:b/>
          <w:u w:val="single"/>
        </w:rPr>
      </w:pPr>
      <w:r w:rsidRPr="00A304AD">
        <w:rPr>
          <w:rFonts w:ascii="Times New Roman" w:hAnsi="Times New Roman"/>
          <w:b/>
          <w:u w:val="single"/>
        </w:rPr>
        <w:t>Question 48</w:t>
      </w:r>
    </w:p>
    <w:p w:rsidR="003803B2" w:rsidRPr="00A304AD" w:rsidP="00E27C43">
      <w:pPr>
        <w:rPr>
          <w:rFonts w:ascii="Times New Roman" w:hAnsi="Times New Roman"/>
          <w:b/>
        </w:rPr>
      </w:pPr>
      <w:r w:rsidRPr="00A304AD">
        <w:rPr>
          <w:rFonts w:ascii="Times New Roman" w:hAnsi="Times New Roman"/>
          <w:b/>
        </w:rPr>
        <w:t>Senator Payne asked (page 79)</w:t>
      </w:r>
      <w:r w:rsidR="00A304AD">
        <w:rPr>
          <w:rFonts w:ascii="Times New Roman" w:hAnsi="Times New Roman"/>
          <w:b/>
        </w:rPr>
        <w:t>:</w:t>
      </w:r>
    </w:p>
    <w:p w:rsidR="003803B2" w:rsidRPr="00E27C43" w:rsidP="00E27C43">
      <w:pPr>
        <w:rPr>
          <w:rFonts w:ascii="Times New Roman" w:hAnsi="Times New Roman"/>
          <w:lang w:eastAsia="en-AU"/>
        </w:rPr>
      </w:pPr>
    </w:p>
    <w:p w:rsidR="003803B2" w:rsidRPr="00E27C43" w:rsidP="00E27C43">
      <w:pPr>
        <w:rPr>
          <w:rFonts w:ascii="Times New Roman" w:hAnsi="Times New Roman"/>
        </w:rPr>
      </w:pPr>
      <w:r w:rsidRPr="00E27C43">
        <w:rPr>
          <w:rFonts w:ascii="Times New Roman" w:hAnsi="Times New Roman"/>
          <w:szCs w:val="17"/>
        </w:rPr>
        <w:t>What is the total value of the Partnership with PNG in 2009-10 and 2010-11 financial years?</w:t>
      </w:r>
    </w:p>
    <w:p w:rsidR="003803B2" w:rsidRPr="00E27C43" w:rsidP="00E27C43">
      <w:pPr>
        <w:rPr>
          <w:rFonts w:ascii="Times New Roman" w:hAnsi="Times New Roman"/>
        </w:rPr>
      </w:pPr>
    </w:p>
    <w:p w:rsidR="003803B2" w:rsidRPr="00A304AD" w:rsidP="00E27C43">
      <w:pPr>
        <w:rPr>
          <w:rFonts w:ascii="Times New Roman" w:hAnsi="Times New Roman"/>
          <w:b/>
          <w:u w:val="single"/>
        </w:rPr>
      </w:pPr>
      <w:r w:rsidRPr="00A304AD">
        <w:rPr>
          <w:rFonts w:ascii="Times New Roman" w:hAnsi="Times New Roman"/>
          <w:b/>
          <w:u w:val="single"/>
        </w:rPr>
        <w:t>Answer</w:t>
      </w:r>
    </w:p>
    <w:p w:rsidR="003803B2" w:rsidRPr="00E27C43" w:rsidP="00E27C43">
      <w:pPr>
        <w:rPr>
          <w:rFonts w:ascii="Times New Roman" w:hAnsi="Times New Roman"/>
        </w:rPr>
      </w:pPr>
    </w:p>
    <w:p w:rsidR="003803B2" w:rsidRPr="00E27C43" w:rsidP="00E27C43">
      <w:pPr>
        <w:rPr>
          <w:rFonts w:ascii="Times New Roman" w:hAnsi="Times New Roman" w:cs="Arial"/>
        </w:rPr>
      </w:pPr>
      <w:r w:rsidRPr="00E27C43">
        <w:rPr>
          <w:rFonts w:ascii="Times New Roman" w:hAnsi="Times New Roman" w:cs="Arial"/>
        </w:rPr>
        <w:t>In 2009-10, Australia is allocating approximately $232 million to the five existing Partnership priority areas. The 2010 PNG budget is scheduled to be handed down in late November 2009. Australia expects this will include funding for Partnership priority areas in 2010. Future years funding to Partnership priorities is subject to the annual appropriations of both governments.</w:t>
      </w:r>
    </w:p>
    <w:p w:rsidR="003803B2" w:rsidP="00E27C43">
      <w:pPr>
        <w:tabs>
          <w:tab w:val="left" w:pos="993"/>
          <w:tab w:val="left" w:pos="4253"/>
          <w:tab w:val="left" w:pos="5812"/>
          <w:tab w:val="left" w:pos="10206"/>
        </w:tabs>
        <w:rPr>
          <w:rFonts w:ascii="Times New Roman" w:hAnsi="Times New Roman"/>
        </w:rPr>
      </w:pPr>
    </w:p>
    <w:p w:rsidR="00A304AD" w:rsidRPr="00E27C43" w:rsidP="00E27C43">
      <w:pPr>
        <w:tabs>
          <w:tab w:val="left" w:pos="993"/>
          <w:tab w:val="left" w:pos="4253"/>
          <w:tab w:val="left" w:pos="5812"/>
          <w:tab w:val="left" w:pos="10206"/>
        </w:tabs>
        <w:rPr>
          <w:rFonts w:ascii="Times New Roman" w:hAnsi="Times New Roman"/>
        </w:rPr>
      </w:pPr>
    </w:p>
    <w:p w:rsidR="003803B2" w:rsidRPr="00E27C43" w:rsidP="00E27C43">
      <w:pPr>
        <w:tabs>
          <w:tab w:val="left" w:pos="993"/>
          <w:tab w:val="left" w:pos="4253"/>
          <w:tab w:val="left" w:pos="5812"/>
          <w:tab w:val="left" w:pos="10206"/>
        </w:tabs>
        <w:rPr>
          <w:rFonts w:ascii="Times New Roman" w:hAnsi="Times New Roman"/>
          <w:b/>
        </w:rPr>
      </w:pPr>
      <w:r>
        <w:rPr>
          <w:rFonts w:ascii="Times New Roman" w:hAnsi="Times New Roman"/>
          <w:b/>
        </w:rPr>
        <w:t>Question r</w:t>
      </w:r>
      <w:r w:rsidRPr="00E27C43">
        <w:rPr>
          <w:rFonts w:ascii="Times New Roman" w:hAnsi="Times New Roman"/>
          <w:b/>
        </w:rPr>
        <w:t>eferred to DFAT</w:t>
      </w:r>
    </w:p>
    <w:p w:rsidR="003803B2" w:rsidRPr="00E27C43" w:rsidP="00E27C43">
      <w:pPr>
        <w:tabs>
          <w:tab w:val="left" w:pos="993"/>
          <w:tab w:val="left" w:pos="4253"/>
          <w:tab w:val="left" w:pos="5812"/>
          <w:tab w:val="left" w:pos="10206"/>
        </w:tabs>
        <w:rPr>
          <w:rFonts w:ascii="Times New Roman" w:hAnsi="Times New Roma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8522"/>
      </w:tblGrid>
      <w:tr w:rsidTr="003803B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8522" w:type="dxa"/>
            <w:tcBorders>
              <w:top w:val="single" w:sz="4" w:space="0" w:color="auto"/>
              <w:left w:val="single" w:sz="4" w:space="0" w:color="auto"/>
              <w:bottom w:val="single" w:sz="4" w:space="0" w:color="auto"/>
              <w:right w:val="single" w:sz="4" w:space="0" w:color="auto"/>
            </w:tcBorders>
          </w:tcPr>
          <w:p w:rsidR="003803B2" w:rsidRPr="00A304AD" w:rsidP="00E27C43">
            <w:pPr>
              <w:rPr>
                <w:rFonts w:ascii="Times New Roman" w:hAnsi="Times New Roman"/>
                <w:b/>
              </w:rPr>
            </w:pPr>
            <w:r w:rsidRPr="00A304AD">
              <w:rPr>
                <w:rFonts w:ascii="Times New Roman" w:hAnsi="Times New Roman"/>
                <w:b/>
              </w:rPr>
              <w:t>AusAID Staffing</w:t>
            </w:r>
          </w:p>
        </w:tc>
      </w:tr>
    </w:tbl>
    <w:p w:rsidR="003803B2" w:rsidRPr="00E27C43" w:rsidP="00E27C43">
      <w:pPr>
        <w:rPr>
          <w:rFonts w:ascii="Times New Roman" w:hAnsi="Times New Roman"/>
        </w:rPr>
      </w:pPr>
    </w:p>
    <w:p w:rsidR="003803B2" w:rsidRPr="00A304AD" w:rsidP="00E27C43">
      <w:pPr>
        <w:rPr>
          <w:rFonts w:ascii="Times New Roman" w:hAnsi="Times New Roman"/>
          <w:b/>
        </w:rPr>
      </w:pPr>
      <w:r w:rsidRPr="00A304AD">
        <w:rPr>
          <w:rFonts w:ascii="Times New Roman" w:hAnsi="Times New Roman"/>
          <w:b/>
        </w:rPr>
        <w:t>Senator Payne asked (page 70)</w:t>
      </w:r>
    </w:p>
    <w:p w:rsidR="003803B2" w:rsidRPr="00E27C43" w:rsidP="00E27C43">
      <w:pPr>
        <w:rPr>
          <w:rFonts w:ascii="Times New Roman" w:hAnsi="Times New Roman"/>
          <w:lang w:eastAsia="en-AU"/>
        </w:rPr>
      </w:pPr>
    </w:p>
    <w:p w:rsidR="003803B2" w:rsidRPr="00E27C43" w:rsidP="00E27C43">
      <w:pPr>
        <w:rPr>
          <w:rFonts w:ascii="Times New Roman" w:hAnsi="Times New Roman"/>
          <w:szCs w:val="17"/>
        </w:rPr>
      </w:pPr>
      <w:r w:rsidRPr="00E27C43">
        <w:rPr>
          <w:rFonts w:ascii="Times New Roman" w:hAnsi="Times New Roman"/>
          <w:szCs w:val="17"/>
        </w:rPr>
        <w:t>What progress has been made on appointment of a permanent Director General of AusAID?</w:t>
      </w:r>
    </w:p>
    <w:p w:rsidR="003803B2" w:rsidRPr="00E27C43" w:rsidP="00E27C43">
      <w:pPr>
        <w:rPr>
          <w:rFonts w:ascii="Times New Roman" w:hAnsi="Times New Roman"/>
        </w:rPr>
      </w:pPr>
    </w:p>
    <w:p w:rsidR="00D4746E" w:rsidP="00E27C43">
      <w:pPr>
        <w:rPr>
          <w:rFonts w:ascii="Times New Roman" w:hAnsi="Times New Roman"/>
          <w:b/>
          <w:u w:val="single"/>
        </w:rPr>
      </w:pPr>
      <w:r w:rsidRPr="00A304AD">
        <w:rPr>
          <w:rFonts w:ascii="Times New Roman" w:hAnsi="Times New Roman"/>
          <w:b/>
          <w:u w:val="single"/>
        </w:rPr>
        <w:t>Answer</w:t>
      </w:r>
      <w:r w:rsidR="002E5D64">
        <w:rPr>
          <w:rFonts w:ascii="Times New Roman" w:hAnsi="Times New Roman"/>
          <w:b/>
          <w:u w:val="single"/>
        </w:rPr>
        <w:t>:</w:t>
      </w:r>
    </w:p>
    <w:p w:rsidR="003803B2" w:rsidRPr="00E27C43" w:rsidP="00E27C43">
      <w:pPr>
        <w:rPr>
          <w:rFonts w:ascii="Times New Roman" w:hAnsi="Times New Roman"/>
        </w:rPr>
      </w:pPr>
      <w:r>
        <w:rPr>
          <w:rFonts w:ascii="Times New Roman" w:hAnsi="Times New Roman"/>
        </w:rPr>
        <w:t xml:space="preserve">See the answer to </w:t>
      </w:r>
      <w:r w:rsidRPr="00AA01BB">
        <w:rPr>
          <w:rFonts w:ascii="Times New Roman" w:hAnsi="Times New Roman"/>
          <w:u w:val="single"/>
        </w:rPr>
        <w:t>question 38</w:t>
      </w:r>
      <w:r>
        <w:rPr>
          <w:rFonts w:ascii="Times New Roman" w:hAnsi="Times New Roman"/>
        </w:rPr>
        <w:t>, from Department of Foreign Affairs and Trade.</w:t>
      </w:r>
    </w:p>
    <w:p w:rsidR="005F1F92" w:rsidRPr="00E27C43" w:rsidP="00E27C43"/>
    <w:sectPr w:rsidSect="006D6F0D">
      <w:headerReference w:type="default" r:id="rId4"/>
      <w:footerReference w:type="default" r:id="rId5"/>
      <w:pgSz w:w="11906" w:h="16838"/>
      <w:pgMar w:top="1440" w:right="1800" w:bottom="899" w:left="1800" w:header="708" w:footer="708" w:gutter="0"/>
      <w:pgNumType w:start="38"/>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w:panose1 w:val="00000000000000000000"/>
    <w:charset w:val="00"/>
    <w:family w:val="roman"/>
    <w:notTrueType w:val="o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9">
    <w:pPr>
      <w:pStyle w:val="Footer"/>
      <w:jc w:val="center"/>
    </w:pPr>
    <w:r>
      <w:fldChar w:fldCharType="begin"/>
    </w:r>
    <w:r>
      <w:instrText xml:space="preserve"> PAGE   \* MERGEFORMAT </w:instrText>
    </w:r>
    <w:r>
      <w:fldChar w:fldCharType="separate"/>
    </w:r>
    <w:r w:rsidR="00AA01BB">
      <w:rPr>
        <w:noProof/>
      </w:rPr>
      <w:t>73</w:t>
    </w:r>
    <w:r>
      <w:rPr>
        <w:noProof/>
      </w:rPr>
      <w:fldChar w:fldCharType="end"/>
    </w:r>
  </w:p>
  <w:p w:rsidR="00C54E0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09" w:rsidRPr="00E27C43" w:rsidP="00E27C43">
    <w:pPr>
      <w:pStyle w:val="Header"/>
      <w:jc w:val="center"/>
      <w:rPr>
        <w:rFonts w:ascii="Times New Roman" w:hAnsi="Times New Roman"/>
        <w:b/>
      </w:rPr>
    </w:pPr>
    <w:r w:rsidRPr="00E27C43">
      <w:rPr>
        <w:rFonts w:ascii="Times New Roman" w:hAnsi="Times New Roman"/>
        <w:b/>
      </w:rPr>
      <w:t>Senate Foreign Affairs, Defence and Trade Legislation Committee</w:t>
    </w:r>
  </w:p>
  <w:p w:rsidR="00C54E09" w:rsidRPr="00E27C43" w:rsidP="00E27C43">
    <w:pPr>
      <w:pStyle w:val="Header"/>
      <w:jc w:val="center"/>
      <w:rPr>
        <w:rFonts w:ascii="Times New Roman" w:hAnsi="Times New Roman"/>
      </w:rPr>
    </w:pPr>
    <w:r w:rsidRPr="00E27C43">
      <w:rPr>
        <w:rFonts w:ascii="Times New Roman" w:hAnsi="Times New Roman"/>
      </w:rPr>
      <w:t xml:space="preserve">Budget </w:t>
    </w:r>
    <w:r w:rsidRPr="00F434D5">
      <w:rPr>
        <w:rFonts w:ascii="Times New Roman" w:hAnsi="Times New Roman"/>
        <w:u w:val="single"/>
      </w:rPr>
      <w:t>supplementary</w:t>
    </w:r>
    <w:r w:rsidRPr="00E27C43">
      <w:rPr>
        <w:rFonts w:ascii="Times New Roman" w:hAnsi="Times New Roman"/>
      </w:rPr>
      <w:t xml:space="preserve"> estimates 2009-2010; October 2009</w:t>
    </w:r>
  </w:p>
  <w:p w:rsidR="00C54E09" w:rsidRPr="00E27C43" w:rsidP="00E27C43">
    <w:pPr>
      <w:pStyle w:val="Header"/>
      <w:jc w:val="center"/>
      <w:rPr>
        <w:rFonts w:ascii="Times New Roman" w:hAnsi="Times New Roman"/>
      </w:rPr>
    </w:pPr>
    <w:r w:rsidRPr="00E27C43">
      <w:rPr>
        <w:rFonts w:ascii="Times New Roman" w:hAnsi="Times New Roman"/>
      </w:rPr>
      <w:t xml:space="preserve">Answers to questions on notice from </w:t>
    </w:r>
    <w:r w:rsidRPr="00E27C43">
      <w:rPr>
        <w:rFonts w:ascii="Times New Roman" w:hAnsi="Times New Roman"/>
        <w:u w:val="single"/>
      </w:rPr>
      <w:t>AusAID</w:t>
    </w:r>
  </w:p>
  <w:p w:rsidR="00C54E09" w:rsidRPr="00E27C43">
    <w:pPr>
      <w:pStyle w:val="Header"/>
      <w:rPr>
        <w:rFonts w:ascii="Times New Roman" w:hAnsi="Times New Roman"/>
      </w:rPr>
    </w:pPr>
  </w:p>
  <w:p w:rsidR="00C54E09" w:rsidRPr="00E27C43">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08EC"/>
    <w:multiLevelType w:val="hybridMultilevel"/>
    <w:tmpl w:val="FB56DEB8"/>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27440C8B"/>
    <w:multiLevelType w:val="multilevel"/>
    <w:tmpl w:val="59E651A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nsid w:val="31BD56E4"/>
    <w:multiLevelType w:val="hybridMultilevel"/>
    <w:tmpl w:val="66E006C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42A906B6"/>
    <w:multiLevelType w:val="multilevel"/>
    <w:tmpl w:val="9FF024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1AE41D5"/>
    <w:multiLevelType w:val="hybridMultilevel"/>
    <w:tmpl w:val="9E2EEDCC"/>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B355A57"/>
    <w:multiLevelType w:val="hybridMultilevel"/>
    <w:tmpl w:val="1C880E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E87287D"/>
    <w:multiLevelType w:val="hybridMultilevel"/>
    <w:tmpl w:val="14A0BD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F471A9"/>
    <w:multiLevelType w:val="multilevel"/>
    <w:tmpl w:val="6544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98582E"/>
    <w:multiLevelType w:val="hybridMultilevel"/>
    <w:tmpl w:val="251E52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7623A7A"/>
    <w:multiLevelType w:val="hybridMultilevel"/>
    <w:tmpl w:val="BBF2EB2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8"/>
  </w:num>
  <w:num w:numId="5">
    <w:abstractNumId w:val="5"/>
  </w:num>
  <w:num w:numId="6">
    <w:abstractNumId w:val="7"/>
  </w:num>
  <w:num w:numId="7">
    <w:abstractNumId w:val="4"/>
  </w:num>
  <w:num w:numId="8">
    <w:abstractNumId w:val="2"/>
  </w:num>
  <w:num w:numId="9">
    <w:abstractNumId w:val="3"/>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53B"/>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ListParagraph">
    <w:name w:val="List Paragraph"/>
    <w:basedOn w:val="Normal"/>
    <w:qFormat/>
    <w:rsid w:val="008A153B"/>
    <w:pPr>
      <w:ind w:left="720"/>
      <w:contextualSpacing/>
    </w:pPr>
    <w:rPr>
      <w:rFonts w:ascii="Times New Roman" w:hAnsi="Times New Roman"/>
      <w:lang w:eastAsia="en-AU"/>
    </w:rPr>
  </w:style>
  <w:style w:type="character" w:styleId="Hyperlink">
    <w:name w:val="Hyperlink"/>
    <w:basedOn w:val="DefaultParagraphFont"/>
    <w:rsid w:val="005865C0"/>
    <w:rPr>
      <w:color w:val="0000FF"/>
      <w:u w:val="single"/>
    </w:rPr>
  </w:style>
  <w:style w:type="table" w:styleId="TableGrid">
    <w:name w:val="Table Grid"/>
    <w:basedOn w:val="TableNormal"/>
    <w:rsid w:val="00E574D2"/>
  </w:style>
  <w:style w:type="paragraph" w:customStyle="1" w:styleId="Bullet">
    <w:name w:val="Bullet"/>
    <w:aliases w:val="b"/>
    <w:basedOn w:val="Normal"/>
    <w:link w:val="BulletChar"/>
    <w:rsid w:val="0073360B"/>
    <w:pPr>
      <w:numPr>
        <w:numId w:val="2"/>
      </w:numPr>
      <w:spacing w:after="240" w:line="320" w:lineRule="exact"/>
    </w:pPr>
    <w:rPr>
      <w:rFonts w:ascii="Palatino" w:hAnsi="Palatino"/>
      <w:color w:val="000000"/>
      <w:sz w:val="22"/>
      <w:szCs w:val="22"/>
      <w:lang w:eastAsia="en-AU"/>
    </w:rPr>
  </w:style>
  <w:style w:type="paragraph" w:customStyle="1" w:styleId="Dash">
    <w:name w:val="Dash"/>
    <w:basedOn w:val="Normal"/>
    <w:rsid w:val="0073360B"/>
    <w:pPr>
      <w:numPr>
        <w:ilvl w:val="1"/>
        <w:numId w:val="2"/>
      </w:numPr>
      <w:spacing w:after="240" w:line="320" w:lineRule="exact"/>
    </w:pPr>
    <w:rPr>
      <w:rFonts w:ascii="Palatino" w:hAnsi="Palatino"/>
      <w:color w:val="000000"/>
      <w:sz w:val="22"/>
      <w:szCs w:val="22"/>
      <w:lang w:eastAsia="en-AU"/>
    </w:rPr>
  </w:style>
  <w:style w:type="paragraph" w:customStyle="1" w:styleId="DoubleDot">
    <w:name w:val="Double Dot"/>
    <w:basedOn w:val="Normal"/>
    <w:rsid w:val="0073360B"/>
    <w:pPr>
      <w:numPr>
        <w:ilvl w:val="2"/>
        <w:numId w:val="2"/>
      </w:numPr>
      <w:spacing w:after="240" w:line="320" w:lineRule="exact"/>
    </w:pPr>
    <w:rPr>
      <w:rFonts w:ascii="Palatino" w:hAnsi="Palatino"/>
      <w:color w:val="000000"/>
      <w:sz w:val="22"/>
      <w:szCs w:val="22"/>
      <w:lang w:eastAsia="en-AU"/>
    </w:rPr>
  </w:style>
  <w:style w:type="character" w:customStyle="1" w:styleId="BulletChar">
    <w:name w:val="Bullet Char"/>
    <w:basedOn w:val="DefaultParagraphFont"/>
    <w:link w:val="Bullet"/>
    <w:rsid w:val="0073360B"/>
    <w:rPr>
      <w:rFonts w:ascii="Palatino" w:hAnsi="Palatino"/>
      <w:color w:val="000000"/>
      <w:sz w:val="22"/>
      <w:szCs w:val="22"/>
      <w:lang w:val="en-AU" w:eastAsia="en-AU" w:bidi="ar-SA"/>
    </w:rPr>
  </w:style>
  <w:style w:type="paragraph" w:styleId="BalloonText">
    <w:name w:val="Balloon Text"/>
    <w:basedOn w:val="Normal"/>
    <w:semiHidden/>
    <w:rsid w:val="00705AF8"/>
    <w:rPr>
      <w:rFonts w:ascii="Tahoma" w:hAnsi="Tahoma" w:cs="Tahoma"/>
      <w:sz w:val="16"/>
      <w:szCs w:val="16"/>
    </w:rPr>
  </w:style>
  <w:style w:type="character" w:styleId="Emphasis">
    <w:name w:val="Emphasis"/>
    <w:basedOn w:val="DefaultParagraphFont"/>
    <w:qFormat/>
    <w:rsid w:val="009A4E65"/>
    <w:rPr>
      <w:b/>
      <w:bCs/>
      <w:i w:val="0"/>
      <w:iCs w:val="0"/>
    </w:rPr>
  </w:style>
  <w:style w:type="character" w:styleId="FollowedHyperlink">
    <w:name w:val="FollowedHyperlink"/>
    <w:basedOn w:val="DefaultParagraphFont"/>
    <w:rsid w:val="003803B2"/>
    <w:rPr>
      <w:color w:val="800080"/>
      <w:u w:val="single"/>
    </w:rPr>
  </w:style>
  <w:style w:type="table" w:styleId="TableClassic2">
    <w:name w:val="Table Classic 2"/>
    <w:basedOn w:val="TableNormal"/>
    <w:rsid w:val="003803B2"/>
  </w:style>
  <w:style w:type="character" w:styleId="Strong">
    <w:name w:val="Strong"/>
    <w:basedOn w:val="DefaultParagraphFont"/>
    <w:qFormat/>
    <w:rsid w:val="003803B2"/>
    <w:rPr>
      <w:b/>
      <w:bCs/>
    </w:rPr>
  </w:style>
  <w:style w:type="paragraph" w:styleId="Header">
    <w:name w:val="header"/>
    <w:basedOn w:val="Normal"/>
    <w:link w:val="HeaderChar"/>
    <w:uiPriority w:val="99"/>
    <w:rsid w:val="00E27C43"/>
    <w:pPr>
      <w:tabs>
        <w:tab w:val="center" w:pos="4513"/>
        <w:tab w:val="right" w:pos="9026"/>
      </w:tabs>
    </w:pPr>
  </w:style>
  <w:style w:type="character" w:customStyle="1" w:styleId="HeaderChar">
    <w:name w:val="Header Char"/>
    <w:basedOn w:val="DefaultParagraphFont"/>
    <w:link w:val="Header"/>
    <w:uiPriority w:val="99"/>
    <w:rsid w:val="00E27C43"/>
    <w:rPr>
      <w:rFonts w:ascii="Arial" w:hAnsi="Arial"/>
      <w:sz w:val="24"/>
      <w:szCs w:val="24"/>
      <w:lang w:eastAsia="en-US"/>
    </w:rPr>
  </w:style>
  <w:style w:type="paragraph" w:styleId="Footer">
    <w:name w:val="footer"/>
    <w:basedOn w:val="Normal"/>
    <w:link w:val="FooterChar"/>
    <w:uiPriority w:val="99"/>
    <w:rsid w:val="00E27C43"/>
    <w:pPr>
      <w:tabs>
        <w:tab w:val="center" w:pos="4513"/>
        <w:tab w:val="right" w:pos="9026"/>
      </w:tabs>
    </w:pPr>
  </w:style>
  <w:style w:type="character" w:customStyle="1" w:styleId="FooterChar">
    <w:name w:val="Footer Char"/>
    <w:basedOn w:val="DefaultParagraphFont"/>
    <w:link w:val="Footer"/>
    <w:uiPriority w:val="99"/>
    <w:rsid w:val="00E27C43"/>
    <w:rPr>
      <w:rFonts w:ascii="Arial" w:hAnsi="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33</TotalTime>
  <Pages>36</Pages>
  <Words>8482</Words>
  <Characters>51111</Characters>
  <Application>Microsoft Office Word</Application>
  <DocSecurity>0</DocSecurity>
  <Lines>1135</Lines>
  <Paragraphs>662</Paragraphs>
  <ScaleCrop>false</ScaleCrop>
  <Company>AusAID</Company>
  <LinksUpToDate>false</LinksUpToDate>
  <CharactersWithSpaces>58931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Affairs and Trade portfolio: Budget supplementary estimates 2009-2010 — October 2009</dc:title>
  <dc:subject>Budget supplementary estimates: 2009-2010 — October 2009</dc:subject>
  <cp:lastModifiedBy>corriganp</cp:lastModifiedBy>
  <cp:revision>11</cp:revision>
  <cp:lastPrinted>2009-11-26T04:22:00Z</cp:lastPrinted>
  <dcterms:created xsi:type="dcterms:W3CDTF">2010-01-11T06:58:00Z</dcterms:created>
  <dcterms:modified xsi:type="dcterms:W3CDTF">2010-01-12T05:10:00Z</dcterms:modified>
</cp:coreProperties>
</file>