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6C2F7E" w:rsidP="00805F77">
      <w:pPr>
        <w:pStyle w:val="Date-SNews"/>
        <w:rPr>
          <w:i/>
          <w:iCs/>
          <w:sz w:val="22"/>
          <w:lang w:val="en-GB"/>
        </w:rPr>
      </w:pPr>
      <w:r>
        <w:rPr>
          <w:lang w:val="en-GB"/>
        </w:rPr>
        <w:t>19 October</w:t>
      </w:r>
      <w:r w:rsidR="00FD0BD6">
        <w:rPr>
          <w:lang w:val="en-GB"/>
        </w:rPr>
        <w:t xml:space="preserve"> 2020</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rsidR="00DB2157" w:rsidRDefault="00DB2157" w:rsidP="00DB2157">
      <w:r>
        <w:rPr>
          <w:b/>
          <w:bCs/>
        </w:rPr>
        <w:t xml:space="preserve">Please note that this edition of </w:t>
      </w:r>
      <w:r>
        <w:rPr>
          <w:b/>
          <w:bCs/>
          <w:i/>
          <w:iCs/>
        </w:rPr>
        <w:t>Scrutiny News</w:t>
      </w:r>
      <w:r>
        <w:rPr>
          <w:b/>
          <w:bCs/>
        </w:rPr>
        <w:t xml:space="preserve"> relates only to the work of the Senate Scrutiny of Bills Committee, as the Senate Scrutiny of Delegated Legislation Committee did not meet in the week beginning 12 October 2020.</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7628D4">
          <w:rPr>
            <w:rStyle w:val="Hyperlink"/>
            <w:i/>
            <w:iCs/>
            <w:sz w:val="20"/>
            <w:szCs w:val="20"/>
            <w:lang w:val="en-GB"/>
          </w:rPr>
          <w:t>Scrutiny Digest</w:t>
        </w:r>
        <w:r w:rsidRPr="007628D4">
          <w:rPr>
            <w:rStyle w:val="Hyperlink"/>
            <w:i/>
            <w:iCs/>
            <w:sz w:val="20"/>
            <w:szCs w:val="20"/>
            <w:lang w:val="en-GB"/>
          </w:rPr>
          <w:t xml:space="preserve"> </w:t>
        </w:r>
        <w:r w:rsidR="005D0289" w:rsidRPr="007628D4">
          <w:rPr>
            <w:rStyle w:val="Hyperlink"/>
            <w:i/>
            <w:iCs/>
            <w:sz w:val="20"/>
            <w:szCs w:val="20"/>
            <w:lang w:val="en-GB"/>
          </w:rPr>
          <w:t>14</w:t>
        </w:r>
        <w:r w:rsidR="00FD0BD6" w:rsidRPr="007628D4">
          <w:rPr>
            <w:rStyle w:val="Hyperlink"/>
            <w:i/>
            <w:iCs/>
            <w:sz w:val="20"/>
            <w:szCs w:val="20"/>
            <w:lang w:val="en-GB"/>
          </w:rPr>
          <w:t xml:space="preserve"> of 2020</w:t>
        </w:r>
      </w:hyperlink>
      <w:r w:rsidRPr="00A56273">
        <w:rPr>
          <w:sz w:val="20"/>
          <w:szCs w:val="20"/>
          <w:lang w:val="en-GB"/>
        </w:rPr>
        <w:t>)</w:t>
      </w:r>
    </w:p>
    <w:p w:rsidR="00BE7EA5" w:rsidRPr="00B23221" w:rsidRDefault="00F25499" w:rsidP="00016603">
      <w:pPr>
        <w:pStyle w:val="Heading2"/>
        <w:spacing w:before="120"/>
        <w:rPr>
          <w:i/>
          <w:iCs/>
          <w:szCs w:val="32"/>
          <w:lang w:val="en-GB"/>
        </w:rPr>
      </w:pPr>
      <w:r w:rsidRPr="00F25499">
        <w:t xml:space="preserve">Australia’s Foreign Relations (State and Territory Arrangements) </w:t>
      </w:r>
      <w:r w:rsidR="00BE7EA5">
        <w:t xml:space="preserve">Bill </w:t>
      </w:r>
      <w:r w:rsidR="00622C24">
        <w:t>20</w:t>
      </w:r>
      <w:r w:rsidR="007440E5">
        <w:t>20</w:t>
      </w:r>
      <w:r w:rsidR="00BE7EA5">
        <w:t xml:space="preserve"> </w:t>
      </w:r>
    </w:p>
    <w:p w:rsidR="00BE7EA5" w:rsidRDefault="00F25499" w:rsidP="003C1FCE">
      <w:pPr>
        <w:pStyle w:val="ListParagraph"/>
      </w:pPr>
      <w:r>
        <w:rPr>
          <w:i/>
          <w:u w:val="single"/>
        </w:rPr>
        <w:t>Broad discretionary power</w:t>
      </w:r>
      <w:r w:rsidR="00BE7EA5" w:rsidRPr="00D96076">
        <w:t xml:space="preserve">: </w:t>
      </w:r>
      <w:r w:rsidR="00BE7EA5">
        <w:t xml:space="preserve">the </w:t>
      </w:r>
      <w:r w:rsidR="00BE7EA5" w:rsidRPr="00805F77">
        <w:t>committee</w:t>
      </w:r>
      <w:r w:rsidR="00BE7EA5">
        <w:t xml:space="preserve"> is seeking advice on</w:t>
      </w:r>
      <w:r w:rsidR="003C1FCE">
        <w:t xml:space="preserve"> the</w:t>
      </w:r>
      <w:r w:rsidR="00BE7EA5">
        <w:t xml:space="preserve"> </w:t>
      </w:r>
      <w:r w:rsidR="003C1FCE">
        <w:t>appropriateness of providing the minister with broad discretionary powers under the bill.</w:t>
      </w:r>
    </w:p>
    <w:p w:rsidR="003C1FCE" w:rsidRDefault="003C1FCE" w:rsidP="00D55AD4">
      <w:pPr>
        <w:pStyle w:val="ListParagraph"/>
      </w:pPr>
      <w:r>
        <w:rPr>
          <w:i/>
          <w:u w:val="single"/>
        </w:rPr>
        <w:t>Broad delegation of legislative powers</w:t>
      </w:r>
      <w:r w:rsidRPr="00D96076">
        <w:t>:</w:t>
      </w:r>
      <w:r>
        <w:t xml:space="preserve"> </w:t>
      </w:r>
      <w:r w:rsidR="00D55AD4">
        <w:t xml:space="preserve">the </w:t>
      </w:r>
      <w:r w:rsidR="00D55AD4" w:rsidRPr="00805F77">
        <w:t>committee</w:t>
      </w:r>
      <w:r w:rsidR="00D55AD4">
        <w:t xml:space="preserve"> is seeking advice regarding why it is proposed to confer on the minister the broad power to exempt arrangements from the application of the law.</w:t>
      </w:r>
    </w:p>
    <w:p w:rsidR="00D55AD4" w:rsidRDefault="00D55AD4" w:rsidP="00D55AD4">
      <w:pPr>
        <w:pStyle w:val="ListParagraph"/>
      </w:pPr>
      <w:r>
        <w:rPr>
          <w:i/>
          <w:u w:val="single"/>
        </w:rPr>
        <w:t>Significant matters in delegated legislation</w:t>
      </w:r>
      <w:r w:rsidRPr="00D96076">
        <w:t xml:space="preserve">: </w:t>
      </w:r>
      <w:r>
        <w:t xml:space="preserve">the </w:t>
      </w:r>
      <w:r w:rsidRPr="00805F77">
        <w:t>committee</w:t>
      </w:r>
      <w:r>
        <w:t xml:space="preserve"> is seeking advice regarding the appropriateness of allowing delegated legislation to determine the scope of key definitions in the bill.</w:t>
      </w:r>
    </w:p>
    <w:p w:rsidR="00D55AD4" w:rsidRDefault="00D55AD4" w:rsidP="00D55AD4">
      <w:pPr>
        <w:pStyle w:val="ListParagraph"/>
      </w:pPr>
      <w:r>
        <w:rPr>
          <w:i/>
          <w:u w:val="single"/>
        </w:rPr>
        <w:t>Procedural fairness</w:t>
      </w:r>
      <w:r w:rsidRPr="00D96076">
        <w:t xml:space="preserve">: </w:t>
      </w:r>
      <w:r>
        <w:t>the committee is seeking advice regarding the removal of the requirement to observe any requirements of procedural fairness under the bill.</w:t>
      </w:r>
    </w:p>
    <w:p w:rsidR="00D55AD4" w:rsidRPr="00FE00B0" w:rsidRDefault="00D55AD4" w:rsidP="00D55AD4">
      <w:pPr>
        <w:pStyle w:val="ListParagraph"/>
      </w:pPr>
      <w:r>
        <w:rPr>
          <w:i/>
          <w:u w:val="single"/>
        </w:rPr>
        <w:t>Retrospective application</w:t>
      </w:r>
      <w:r w:rsidRPr="00D96076">
        <w:t xml:space="preserve">: </w:t>
      </w:r>
      <w:r>
        <w:t xml:space="preserve">the </w:t>
      </w:r>
      <w:r w:rsidRPr="00805F77">
        <w:t>committee</w:t>
      </w:r>
      <w:r>
        <w:t xml:space="preserve"> is seeking advice on the appropriateness of applying the measures in the bill to agreements that have already entered into force.</w:t>
      </w:r>
    </w:p>
    <w:p w:rsidR="00BE7EA5" w:rsidRPr="00B23221" w:rsidRDefault="00D55AD4" w:rsidP="00016603">
      <w:pPr>
        <w:pStyle w:val="Heading2"/>
        <w:spacing w:before="120"/>
        <w:rPr>
          <w:i/>
          <w:iCs/>
          <w:sz w:val="32"/>
          <w:szCs w:val="32"/>
          <w:lang w:val="en-GB"/>
        </w:rPr>
      </w:pPr>
      <w:r w:rsidRPr="00D55AD4">
        <w:t xml:space="preserve">Counter-Terrorism Legislation Amendment (High Risk Terrorist Offenders) </w:t>
      </w:r>
      <w:r w:rsidR="00BE7EA5">
        <w:t xml:space="preserve">Bill </w:t>
      </w:r>
      <w:r w:rsidR="007440E5">
        <w:t>2020</w:t>
      </w:r>
      <w:r w:rsidR="00BE7EA5">
        <w:t xml:space="preserve"> </w:t>
      </w:r>
    </w:p>
    <w:p w:rsidR="00BE7EA5" w:rsidRDefault="00A17910" w:rsidP="00A17910">
      <w:pPr>
        <w:pStyle w:val="ListParagraph"/>
      </w:pPr>
      <w:r w:rsidRPr="00A17910">
        <w:rPr>
          <w:i/>
          <w:u w:val="single"/>
        </w:rPr>
        <w:t>Trespass on personal rights and liberties</w:t>
      </w:r>
      <w:r w:rsidR="00D96076">
        <w:rPr>
          <w:i/>
          <w:u w:val="single"/>
        </w:rPr>
        <w:t>—</w:t>
      </w:r>
      <w:r w:rsidRPr="00A17910">
        <w:rPr>
          <w:i/>
          <w:u w:val="single"/>
        </w:rPr>
        <w:t>general comment</w:t>
      </w:r>
      <w:r w:rsidR="00BE7EA5" w:rsidRPr="00FE00B0">
        <w:t>:</w:t>
      </w:r>
      <w:r w:rsidR="00BE7EA5">
        <w:t xml:space="preserve"> the committee leaves to the Senate the appropriateness of </w:t>
      </w:r>
      <w:r>
        <w:t>the proposed extended supervision order scheme.</w:t>
      </w:r>
    </w:p>
    <w:p w:rsidR="00A17910" w:rsidRDefault="00A17910" w:rsidP="00A17910">
      <w:pPr>
        <w:pStyle w:val="ListParagraph"/>
      </w:pPr>
      <w:r>
        <w:rPr>
          <w:i/>
          <w:u w:val="single"/>
        </w:rPr>
        <w:t>Trespass o</w:t>
      </w:r>
      <w:r w:rsidR="00D96076">
        <w:rPr>
          <w:i/>
          <w:u w:val="single"/>
        </w:rPr>
        <w:t>n personal rights and liberties—</w:t>
      </w:r>
      <w:r w:rsidRPr="00A17910">
        <w:rPr>
          <w:i/>
          <w:u w:val="single"/>
        </w:rPr>
        <w:t>standard of proof</w:t>
      </w:r>
      <w:r>
        <w:t xml:space="preserve">: the </w:t>
      </w:r>
      <w:r w:rsidRPr="00805F77">
        <w:t>committee</w:t>
      </w:r>
      <w:r>
        <w:t xml:space="preserve"> is seeking advice regarding whether the bill can be amended to require the court be satisfied to a 'high degree </w:t>
      </w:r>
      <w:r>
        <w:lastRenderedPageBreak/>
        <w:t>of probability'</w:t>
      </w:r>
      <w:r w:rsidR="00D96076">
        <w:t xml:space="preserve"> (rather than on the 'balance of probabilities')</w:t>
      </w:r>
      <w:r>
        <w:t xml:space="preserve"> that an off</w:t>
      </w:r>
      <w:r w:rsidR="00D96076">
        <w:t>ender poses an unacceptable risk</w:t>
      </w:r>
      <w:r>
        <w:t>.</w:t>
      </w:r>
    </w:p>
    <w:p w:rsidR="00A17910" w:rsidRDefault="00A17910" w:rsidP="00A17910">
      <w:pPr>
        <w:pStyle w:val="ListParagraph"/>
      </w:pPr>
      <w:r>
        <w:rPr>
          <w:i/>
          <w:u w:val="single"/>
        </w:rPr>
        <w:t>Procedural fairness</w:t>
      </w:r>
      <w:r w:rsidRPr="00A17910">
        <w:t>:</w:t>
      </w:r>
      <w:r>
        <w:t xml:space="preserve"> the committee leaves to the Senate the appropriateness of amendments which may </w:t>
      </w:r>
      <w:r w:rsidR="00D96076">
        <w:t>negatively impact an offender's ability to effectively contest an application for an extended supervision order that is made against them</w:t>
      </w:r>
      <w:r>
        <w:t xml:space="preserve">. </w:t>
      </w:r>
    </w:p>
    <w:p w:rsidR="00A17910" w:rsidRPr="00C670E7" w:rsidRDefault="00A17910" w:rsidP="00C670E7">
      <w:pPr>
        <w:pStyle w:val="ListParagraph"/>
      </w:pPr>
      <w:r>
        <w:rPr>
          <w:i/>
          <w:u w:val="single"/>
        </w:rPr>
        <w:t>Expansion of monitoring and surveillance</w:t>
      </w:r>
      <w:r w:rsidR="00C670E7">
        <w:rPr>
          <w:i/>
          <w:u w:val="single"/>
        </w:rPr>
        <w:t xml:space="preserve"> powers:</w:t>
      </w:r>
      <w:r w:rsidR="00C670E7" w:rsidRPr="00C670E7">
        <w:rPr>
          <w:i/>
        </w:rPr>
        <w:t xml:space="preserve">  </w:t>
      </w:r>
      <w:r w:rsidR="00C670E7">
        <w:t>the committee leaves to the Senate the appropriateness of amendments</w:t>
      </w:r>
      <w:r w:rsidRPr="00C670E7">
        <w:rPr>
          <w:i/>
        </w:rPr>
        <w:t xml:space="preserve"> </w:t>
      </w:r>
      <w:r w:rsidR="00C670E7" w:rsidRPr="00C670E7">
        <w:t>extending significant</w:t>
      </w:r>
      <w:r w:rsidR="00C670E7">
        <w:t xml:space="preserve"> </w:t>
      </w:r>
      <w:r w:rsidR="00C670E7" w:rsidRPr="00C670E7">
        <w:t>monitoring and surveillance powers under a number of Acts to persons subject</w:t>
      </w:r>
      <w:r w:rsidR="00C670E7">
        <w:t xml:space="preserve"> </w:t>
      </w:r>
      <w:r w:rsidR="00C670E7" w:rsidRPr="00C670E7">
        <w:t>to an extended supervision order</w:t>
      </w:r>
      <w:r w:rsidR="00C670E7">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2" w:history="1">
        <w:r w:rsidRPr="007628D4">
          <w:rPr>
            <w:rStyle w:val="Hyperlink"/>
            <w:i/>
            <w:sz w:val="20"/>
            <w:szCs w:val="20"/>
          </w:rPr>
          <w:t>Scrutiny Di</w:t>
        </w:r>
        <w:r w:rsidR="00EF3BF2" w:rsidRPr="007628D4">
          <w:rPr>
            <w:rStyle w:val="Hyperlink"/>
            <w:i/>
            <w:sz w:val="20"/>
            <w:szCs w:val="20"/>
          </w:rPr>
          <w:t>gest</w:t>
        </w:r>
        <w:r w:rsidR="005D0289" w:rsidRPr="007628D4">
          <w:rPr>
            <w:rStyle w:val="Hyperlink"/>
            <w:i/>
            <w:sz w:val="20"/>
            <w:szCs w:val="20"/>
          </w:rPr>
          <w:t xml:space="preserve"> 14</w:t>
        </w:r>
        <w:r w:rsidR="00FD0BD6" w:rsidRPr="007628D4">
          <w:rPr>
            <w:rStyle w:val="Hyperlink"/>
            <w:i/>
            <w:sz w:val="20"/>
            <w:szCs w:val="20"/>
          </w:rPr>
          <w:t xml:space="preserve"> of 2020</w:t>
        </w:r>
      </w:hyperlink>
      <w:bookmarkStart w:id="0" w:name="_GoBack"/>
      <w:bookmarkEnd w:id="0"/>
      <w:r w:rsidRPr="00A56273">
        <w:rPr>
          <w:sz w:val="20"/>
          <w:szCs w:val="20"/>
        </w:rPr>
        <w:t>)</w:t>
      </w:r>
    </w:p>
    <w:p w:rsidR="00BE7EA5" w:rsidRPr="00805F77" w:rsidRDefault="00C670E7" w:rsidP="00C670E7">
      <w:pPr>
        <w:pStyle w:val="ListParagraph"/>
        <w:spacing w:before="0" w:after="60"/>
        <w:ind w:left="709" w:hanging="425"/>
      </w:pPr>
      <w:r w:rsidRPr="00BD6A6D">
        <w:rPr>
          <w:b/>
        </w:rPr>
        <w:t xml:space="preserve">Australia’s Foreign Relations (State and Territory Arrangements) (Consequential Amendments) </w:t>
      </w:r>
      <w:r w:rsidR="00622C24" w:rsidRPr="00BD6A6D">
        <w:rPr>
          <w:b/>
        </w:rPr>
        <w:t>Bill 20</w:t>
      </w:r>
      <w:r w:rsidR="007440E5" w:rsidRPr="00BD6A6D">
        <w:rPr>
          <w:b/>
        </w:rPr>
        <w:t>20</w:t>
      </w:r>
      <w:r w:rsidR="00BE7EA5" w:rsidRPr="00BD6A6D">
        <w:rPr>
          <w:b/>
        </w:rPr>
        <w:t>:</w:t>
      </w:r>
      <w:r>
        <w:t xml:space="preserve"> </w:t>
      </w:r>
      <w:r w:rsidR="00D55AD4">
        <w:t>the committee leaves to the Senate the appropriateness of excluding decisions</w:t>
      </w:r>
      <w:r w:rsidR="00D96076">
        <w:t xml:space="preserve"> made under the bill</w:t>
      </w:r>
      <w:r w:rsidR="00D55AD4">
        <w:t xml:space="preserve"> from judicial review under the </w:t>
      </w:r>
      <w:r w:rsidR="00D96076">
        <w:t xml:space="preserve">Administrative Decisions (Judicial Review) </w:t>
      </w:r>
      <w:r w:rsidR="00D55AD4">
        <w:t>Act.</w:t>
      </w:r>
    </w:p>
    <w:p w:rsidR="00BE7EA5" w:rsidRPr="00C670E7" w:rsidRDefault="00C670E7" w:rsidP="0088738F">
      <w:pPr>
        <w:pStyle w:val="ListParagraph"/>
        <w:spacing w:before="0" w:after="60"/>
        <w:ind w:left="709" w:hanging="425"/>
        <w:rPr>
          <w:bCs/>
        </w:rPr>
      </w:pPr>
      <w:r w:rsidRPr="00BD6A6D">
        <w:rPr>
          <w:b/>
        </w:rPr>
        <w:t xml:space="preserve">National Commissioner for Defence and Veteran Suicide Prevention </w:t>
      </w:r>
      <w:r w:rsidR="007440E5" w:rsidRPr="00BD6A6D">
        <w:rPr>
          <w:b/>
        </w:rPr>
        <w:t>Bill 2020</w:t>
      </w:r>
      <w:r w:rsidR="00BE7EA5" w:rsidRPr="00BD6A6D">
        <w:rPr>
          <w:b/>
        </w:rPr>
        <w:t>:</w:t>
      </w:r>
      <w:r>
        <w:t xml:space="preserve"> the committee leaves to the Senate the appropriateness of reversing the evidential burden of proof and allowing the abrogation of both legal professional privilege and the privilege against self-incrimination. </w:t>
      </w:r>
    </w:p>
    <w:p w:rsidR="00BD6A6D" w:rsidRPr="00BD6A6D" w:rsidRDefault="00C670E7" w:rsidP="0088738F">
      <w:pPr>
        <w:pStyle w:val="ListParagraph"/>
        <w:spacing w:before="0" w:after="60"/>
        <w:ind w:left="709" w:hanging="425"/>
        <w:rPr>
          <w:bCs/>
        </w:rPr>
      </w:pPr>
      <w:r w:rsidRPr="00BD6A6D">
        <w:rPr>
          <w:b/>
        </w:rPr>
        <w:t>Radiocommunications Legislation Amendment (Reform and Modernisation) Bill 2020:</w:t>
      </w:r>
      <w:r>
        <w:t xml:space="preserve"> </w:t>
      </w:r>
      <w:r w:rsidR="00D96076">
        <w:t>the committee leaves to the Senate the appropriateness of leaving significant matters to delegated legislation, providing that ministerial policy statements will not be subject to disallowance, and allowing authorised officers to be assisted by persons with no requirement that they have appropriate training. T</w:t>
      </w:r>
      <w:r>
        <w:t>he committee is</w:t>
      </w:r>
      <w:r w:rsidR="00D96076">
        <w:t xml:space="preserve"> also</w:t>
      </w:r>
      <w:r>
        <w:t xml:space="preserve"> seeking further advice regarding </w:t>
      </w:r>
      <w:r w:rsidR="00BD6A6D">
        <w:t>whether the bill can be amended to limit the types of decisions</w:t>
      </w:r>
      <w:r w:rsidR="00D96076">
        <w:t xml:space="preserve"> that can be made by computers.</w:t>
      </w:r>
    </w:p>
    <w:p w:rsidR="00C670E7" w:rsidRPr="00FE00B0" w:rsidRDefault="00BD6A6D" w:rsidP="0088738F">
      <w:pPr>
        <w:pStyle w:val="ListParagraph"/>
        <w:spacing w:before="0" w:after="60"/>
        <w:ind w:left="709" w:hanging="425"/>
        <w:rPr>
          <w:bCs/>
        </w:rPr>
      </w:pPr>
      <w:r w:rsidRPr="00BD6A6D">
        <w:rPr>
          <w:b/>
        </w:rPr>
        <w:t>Recycling and Waste Reduction Bill 2020:</w:t>
      </w:r>
      <w:r>
        <w:t xml:space="preserve"> the committee leaves to the Senate the appropriateness of reversing the evidential burden of proof, the </w:t>
      </w:r>
      <w:r w:rsidR="00D96076">
        <w:t>inclusion</w:t>
      </w:r>
      <w:r>
        <w:t xml:space="preserve"> of </w:t>
      </w:r>
      <w:r w:rsidR="00D96076">
        <w:t xml:space="preserve">a </w:t>
      </w:r>
      <w:r>
        <w:t>strict liability offence, allowing authorised officers to be assisted by persons with no requirement that they have appropriate training, setting out training requirements in notifiable instruments</w:t>
      </w:r>
      <w:r w:rsidR="00D96076">
        <w:t xml:space="preserve"> that are not subject to disallowance</w:t>
      </w:r>
      <w:r>
        <w:t xml:space="preserve">, allowing the minister to determine decisions suitable for computerised decision-making in delegated legislation and the incorporation of documents where those documents may not be freely available. </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001866CB">
        <w:t>)</w:t>
      </w:r>
      <w:r w:rsidR="00DB2157">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3" w:history="1">
        <w:r w:rsidRPr="008238D1">
          <w:rPr>
            <w:rStyle w:val="Hyperlink"/>
            <w:szCs w:val="18"/>
          </w:rPr>
          <w:t>scrutiny.sen@aph.gov.au</w:t>
        </w:r>
      </w:hyperlink>
      <w:r w:rsidRPr="008238D1">
        <w:t xml:space="preserve"> </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7E" w:rsidRDefault="006C2F7E" w:rsidP="00D77905">
      <w:pPr>
        <w:spacing w:after="0" w:line="240" w:lineRule="auto"/>
      </w:pPr>
      <w:r>
        <w:separator/>
      </w:r>
    </w:p>
  </w:endnote>
  <w:endnote w:type="continuationSeparator" w:id="0">
    <w:p w:rsidR="006C2F7E" w:rsidRDefault="006C2F7E"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7E" w:rsidRDefault="006C2F7E" w:rsidP="00D77905">
      <w:pPr>
        <w:spacing w:after="0" w:line="240" w:lineRule="auto"/>
      </w:pPr>
      <w:r>
        <w:separator/>
      </w:r>
    </w:p>
  </w:footnote>
  <w:footnote w:type="continuationSeparator" w:id="0">
    <w:p w:rsidR="006C2F7E" w:rsidRDefault="006C2F7E"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FD0BD6">
    <w:pPr>
      <w:pStyle w:val="Header"/>
    </w:pPr>
    <w:r>
      <w:rPr>
        <w:noProof/>
        <w:lang w:eastAsia="en-AU"/>
      </w:rPr>
      <w:drawing>
        <wp:inline distT="0" distB="0" distL="0" distR="0" wp14:anchorId="1AD9CC84" wp14:editId="3087A4FE">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7E"/>
    <w:rsid w:val="000006AC"/>
    <w:rsid w:val="00016603"/>
    <w:rsid w:val="00046BBF"/>
    <w:rsid w:val="0006580D"/>
    <w:rsid w:val="00080C86"/>
    <w:rsid w:val="000976B1"/>
    <w:rsid w:val="000A0E54"/>
    <w:rsid w:val="000A453A"/>
    <w:rsid w:val="000C2760"/>
    <w:rsid w:val="000E129E"/>
    <w:rsid w:val="000E2832"/>
    <w:rsid w:val="00113DF8"/>
    <w:rsid w:val="00142C14"/>
    <w:rsid w:val="001857AB"/>
    <w:rsid w:val="001866CB"/>
    <w:rsid w:val="001B5A46"/>
    <w:rsid w:val="001D12CF"/>
    <w:rsid w:val="001F7917"/>
    <w:rsid w:val="00200BDE"/>
    <w:rsid w:val="00212263"/>
    <w:rsid w:val="00231FA1"/>
    <w:rsid w:val="0028134D"/>
    <w:rsid w:val="0029217B"/>
    <w:rsid w:val="002D627A"/>
    <w:rsid w:val="002E14D3"/>
    <w:rsid w:val="002E33E2"/>
    <w:rsid w:val="00334D68"/>
    <w:rsid w:val="003547E9"/>
    <w:rsid w:val="00371C11"/>
    <w:rsid w:val="00376075"/>
    <w:rsid w:val="00385D29"/>
    <w:rsid w:val="003A6069"/>
    <w:rsid w:val="003C1FCE"/>
    <w:rsid w:val="003D1617"/>
    <w:rsid w:val="003D47B6"/>
    <w:rsid w:val="00476584"/>
    <w:rsid w:val="004B0C43"/>
    <w:rsid w:val="004C30DE"/>
    <w:rsid w:val="005242F6"/>
    <w:rsid w:val="00525ACA"/>
    <w:rsid w:val="005378A5"/>
    <w:rsid w:val="00584BF6"/>
    <w:rsid w:val="005B56DB"/>
    <w:rsid w:val="005D0289"/>
    <w:rsid w:val="005D4867"/>
    <w:rsid w:val="006024BB"/>
    <w:rsid w:val="006033E3"/>
    <w:rsid w:val="006204E4"/>
    <w:rsid w:val="00622C24"/>
    <w:rsid w:val="0068651B"/>
    <w:rsid w:val="00693257"/>
    <w:rsid w:val="006C2F7E"/>
    <w:rsid w:val="006D1109"/>
    <w:rsid w:val="00710B6E"/>
    <w:rsid w:val="007321ED"/>
    <w:rsid w:val="007440E5"/>
    <w:rsid w:val="007628D4"/>
    <w:rsid w:val="00784927"/>
    <w:rsid w:val="00797C7B"/>
    <w:rsid w:val="007F25C7"/>
    <w:rsid w:val="00805F77"/>
    <w:rsid w:val="008238D1"/>
    <w:rsid w:val="008255D7"/>
    <w:rsid w:val="0087318F"/>
    <w:rsid w:val="0088738F"/>
    <w:rsid w:val="008B03F6"/>
    <w:rsid w:val="0098317C"/>
    <w:rsid w:val="009B4C2D"/>
    <w:rsid w:val="009E16D8"/>
    <w:rsid w:val="009F69A7"/>
    <w:rsid w:val="00A17910"/>
    <w:rsid w:val="00A34E25"/>
    <w:rsid w:val="00A4199B"/>
    <w:rsid w:val="00A56273"/>
    <w:rsid w:val="00A73668"/>
    <w:rsid w:val="00AC3E02"/>
    <w:rsid w:val="00AE4FB1"/>
    <w:rsid w:val="00AF751B"/>
    <w:rsid w:val="00B7262B"/>
    <w:rsid w:val="00B762B0"/>
    <w:rsid w:val="00B96A7F"/>
    <w:rsid w:val="00BD6A6D"/>
    <w:rsid w:val="00BE6531"/>
    <w:rsid w:val="00BE7EA5"/>
    <w:rsid w:val="00C670E7"/>
    <w:rsid w:val="00C8796B"/>
    <w:rsid w:val="00CB3A5D"/>
    <w:rsid w:val="00CC1897"/>
    <w:rsid w:val="00D04409"/>
    <w:rsid w:val="00D11666"/>
    <w:rsid w:val="00D232B6"/>
    <w:rsid w:val="00D50A2F"/>
    <w:rsid w:val="00D55AD4"/>
    <w:rsid w:val="00D77905"/>
    <w:rsid w:val="00D86BCD"/>
    <w:rsid w:val="00D95932"/>
    <w:rsid w:val="00D96076"/>
    <w:rsid w:val="00DA2F6B"/>
    <w:rsid w:val="00DA66C0"/>
    <w:rsid w:val="00DB2157"/>
    <w:rsid w:val="00DD0B48"/>
    <w:rsid w:val="00DD62F1"/>
    <w:rsid w:val="00DD6A96"/>
    <w:rsid w:val="00DE6E13"/>
    <w:rsid w:val="00E1788F"/>
    <w:rsid w:val="00E52A12"/>
    <w:rsid w:val="00ED761D"/>
    <w:rsid w:val="00EF3BF2"/>
    <w:rsid w:val="00F25499"/>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53604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20/PDF/d14.pdf?la=en&amp;hash=E4800CFFB7A905D0CC4AA59B68B5DBBB47320E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20/PDF/d14.pdf?la=en&amp;hash=E4800CFFB7A905D0CC4AA59B68B5DBBB47320E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28F6-D233-42F9-BBAE-BE7E297C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131</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Fletcher, Georgia (SEN)</cp:lastModifiedBy>
  <cp:revision>8</cp:revision>
  <cp:lastPrinted>2020-10-18T23:19:00Z</cp:lastPrinted>
  <dcterms:created xsi:type="dcterms:W3CDTF">2020-10-13T23:29:00Z</dcterms:created>
  <dcterms:modified xsi:type="dcterms:W3CDTF">2020-10-19T01:07:00Z</dcterms:modified>
</cp:coreProperties>
</file>