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B1B" w:rsidRPr="0091482A" w:rsidRDefault="003C19E5" w:rsidP="00D82B1B">
      <w:pPr>
        <w:tabs>
          <w:tab w:val="center" w:pos="4856"/>
        </w:tabs>
        <w:suppressAutoHyphens/>
        <w:jc w:val="center"/>
        <w:rPr>
          <w:rFonts w:asciiTheme="minorHAnsi" w:hAnsiTheme="minorHAnsi"/>
          <w:b/>
          <w:spacing w:val="-2"/>
          <w:szCs w:val="24"/>
        </w:rPr>
      </w:pPr>
      <w:r>
        <w:rPr>
          <w:rFonts w:asciiTheme="minorHAnsi" w:hAnsiTheme="minorHAnsi"/>
          <w:b/>
          <w:spacing w:val="-2"/>
          <w:szCs w:val="24"/>
        </w:rPr>
        <w:t>STANDING COMMITTEE FOR THE SCRUTINY OF DELEGATED LEGISLATION</w:t>
      </w:r>
      <w:bookmarkStart w:id="0" w:name="_GoBack"/>
      <w:bookmarkEnd w:id="0"/>
    </w:p>
    <w:p w:rsidR="00D82B1B" w:rsidRPr="0091482A" w:rsidRDefault="00D82B1B" w:rsidP="00D82B1B">
      <w:pPr>
        <w:tabs>
          <w:tab w:val="center" w:pos="4856"/>
        </w:tabs>
        <w:suppressAutoHyphens/>
        <w:jc w:val="both"/>
        <w:rPr>
          <w:rFonts w:asciiTheme="minorHAnsi" w:hAnsiTheme="minorHAnsi"/>
          <w:b/>
          <w:spacing w:val="-2"/>
          <w:szCs w:val="24"/>
        </w:rPr>
      </w:pPr>
    </w:p>
    <w:p w:rsidR="00D82B1B" w:rsidRPr="0091482A" w:rsidRDefault="002972B0" w:rsidP="00D82B1B">
      <w:pPr>
        <w:tabs>
          <w:tab w:val="center" w:pos="4856"/>
        </w:tabs>
        <w:suppressAutoHyphens/>
        <w:jc w:val="center"/>
        <w:rPr>
          <w:rFonts w:asciiTheme="minorHAnsi" w:hAnsiTheme="minorHAnsi"/>
          <w:b/>
          <w:spacing w:val="-2"/>
          <w:sz w:val="28"/>
          <w:szCs w:val="28"/>
        </w:rPr>
      </w:pPr>
      <w:r w:rsidRPr="0091482A">
        <w:rPr>
          <w:rFonts w:asciiTheme="minorHAnsi" w:hAnsiTheme="minorHAnsi"/>
          <w:b/>
          <w:spacing w:val="-2"/>
          <w:sz w:val="28"/>
          <w:szCs w:val="28"/>
          <w:u w:val="single"/>
        </w:rPr>
        <w:t>2019</w:t>
      </w:r>
    </w:p>
    <w:p w:rsidR="00D82B1B" w:rsidRPr="0091482A" w:rsidRDefault="00D82B1B" w:rsidP="00D82B1B">
      <w:pPr>
        <w:tabs>
          <w:tab w:val="left" w:pos="1008"/>
        </w:tabs>
        <w:suppressAutoHyphens/>
        <w:jc w:val="both"/>
        <w:rPr>
          <w:rFonts w:asciiTheme="minorHAnsi" w:hAnsiTheme="minorHAnsi"/>
          <w:b/>
          <w:spacing w:val="-2"/>
          <w:szCs w:val="24"/>
        </w:rPr>
      </w:pPr>
    </w:p>
    <w:p w:rsidR="00D82B1B" w:rsidRPr="0091482A" w:rsidRDefault="00D82B1B" w:rsidP="00D82B1B">
      <w:pPr>
        <w:tabs>
          <w:tab w:val="center" w:pos="4856"/>
        </w:tabs>
        <w:suppressAutoHyphens/>
        <w:jc w:val="center"/>
        <w:rPr>
          <w:rFonts w:asciiTheme="minorHAnsi" w:hAnsiTheme="minorHAnsi"/>
          <w:b/>
          <w:spacing w:val="-2"/>
          <w:szCs w:val="24"/>
        </w:rPr>
      </w:pPr>
      <w:r w:rsidRPr="0091482A">
        <w:rPr>
          <w:rFonts w:asciiTheme="minorHAnsi" w:hAnsiTheme="minorHAnsi"/>
          <w:b/>
          <w:spacing w:val="-2"/>
          <w:szCs w:val="24"/>
        </w:rPr>
        <w:t>INDEX OF INSTRUMENTS</w:t>
      </w:r>
    </w:p>
    <w:p w:rsidR="00D82B1B" w:rsidRPr="0091482A" w:rsidRDefault="00D82B1B" w:rsidP="00D82B1B">
      <w:pPr>
        <w:tabs>
          <w:tab w:val="center" w:pos="4856"/>
        </w:tabs>
        <w:suppressAutoHyphens/>
        <w:jc w:val="center"/>
        <w:rPr>
          <w:rFonts w:asciiTheme="minorHAnsi" w:hAnsiTheme="minorHAnsi"/>
          <w:b/>
          <w:spacing w:val="-2"/>
          <w:szCs w:val="24"/>
        </w:rPr>
      </w:pPr>
      <w:r w:rsidRPr="0091482A">
        <w:rPr>
          <w:rFonts w:asciiTheme="minorHAnsi" w:hAnsiTheme="minorHAnsi"/>
          <w:b/>
          <w:spacing w:val="-2"/>
          <w:szCs w:val="24"/>
        </w:rPr>
        <w:t xml:space="preserve">AS AT </w:t>
      </w:r>
      <w:r w:rsidR="00DA1A3B">
        <w:rPr>
          <w:rFonts w:asciiTheme="minorHAnsi" w:hAnsiTheme="minorHAnsi"/>
          <w:b/>
          <w:spacing w:val="-2"/>
          <w:szCs w:val="24"/>
        </w:rPr>
        <w:t>5</w:t>
      </w:r>
      <w:r w:rsidR="0039077C" w:rsidRPr="0091482A">
        <w:rPr>
          <w:rFonts w:asciiTheme="minorHAnsi" w:hAnsiTheme="minorHAnsi"/>
          <w:b/>
          <w:spacing w:val="-2"/>
          <w:szCs w:val="24"/>
        </w:rPr>
        <w:t xml:space="preserve"> </w:t>
      </w:r>
      <w:r w:rsidR="00DA1A3B">
        <w:rPr>
          <w:rFonts w:asciiTheme="minorHAnsi" w:hAnsiTheme="minorHAnsi"/>
          <w:b/>
          <w:spacing w:val="-2"/>
          <w:szCs w:val="24"/>
        </w:rPr>
        <w:t xml:space="preserve">December </w:t>
      </w:r>
      <w:r w:rsidR="002972B0" w:rsidRPr="0091482A">
        <w:rPr>
          <w:rFonts w:asciiTheme="minorHAnsi" w:hAnsiTheme="minorHAnsi"/>
          <w:b/>
          <w:spacing w:val="-2"/>
          <w:szCs w:val="24"/>
        </w:rPr>
        <w:t>2019</w:t>
      </w:r>
    </w:p>
    <w:p w:rsidR="00D82B1B" w:rsidRPr="0091482A" w:rsidRDefault="00D82B1B" w:rsidP="00D82B1B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rFonts w:asciiTheme="minorHAnsi" w:hAnsiTheme="minorHAnsi"/>
          <w:b/>
          <w:spacing w:val="-2"/>
          <w:sz w:val="22"/>
        </w:rPr>
      </w:pPr>
    </w:p>
    <w:p w:rsidR="0026340C" w:rsidRPr="0091482A" w:rsidRDefault="0026340C" w:rsidP="00D82B1B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rFonts w:asciiTheme="minorHAnsi" w:hAnsiTheme="minorHAnsi"/>
          <w:spacing w:val="-2"/>
          <w:sz w:val="22"/>
        </w:rPr>
      </w:pPr>
      <w:r w:rsidRPr="0091482A">
        <w:rPr>
          <w:rFonts w:asciiTheme="minorHAnsi" w:hAnsiTheme="minorHAnsi"/>
          <w:spacing w:val="-2"/>
          <w:sz w:val="22"/>
        </w:rPr>
        <w:t xml:space="preserve">The table below contains a consolidated list of all the instruments that the committee has raised concerns about in 2019. </w:t>
      </w:r>
      <w:r w:rsidR="00066060" w:rsidRPr="0091482A">
        <w:rPr>
          <w:rFonts w:asciiTheme="minorHAnsi" w:hAnsiTheme="minorHAnsi"/>
          <w:spacing w:val="-2"/>
          <w:sz w:val="22"/>
        </w:rPr>
        <w:t>From 30 June 2019, the committee began implementing new work practices</w:t>
      </w:r>
      <w:r w:rsidR="007560CA" w:rsidRPr="0091482A">
        <w:rPr>
          <w:rFonts w:asciiTheme="minorHAnsi" w:hAnsiTheme="minorHAnsi"/>
          <w:spacing w:val="-2"/>
          <w:sz w:val="22"/>
        </w:rPr>
        <w:t xml:space="preserve">, arising from its </w:t>
      </w:r>
      <w:hyperlink r:id="rId8" w:history="1">
        <w:r w:rsidR="007560CA" w:rsidRPr="0091482A">
          <w:rPr>
            <w:rStyle w:val="Hyperlink"/>
            <w:rFonts w:asciiTheme="minorHAnsi" w:hAnsiTheme="minorHAnsi"/>
            <w:spacing w:val="-2"/>
            <w:sz w:val="22"/>
          </w:rPr>
          <w:t>inquiry</w:t>
        </w:r>
      </w:hyperlink>
      <w:r w:rsidR="007560CA" w:rsidRPr="0091482A">
        <w:rPr>
          <w:rFonts w:asciiTheme="minorHAnsi" w:hAnsiTheme="minorHAnsi"/>
          <w:spacing w:val="-2"/>
          <w:sz w:val="22"/>
        </w:rPr>
        <w:t xml:space="preserve"> into parliamentary scrutiny of delegated legislation</w:t>
      </w:r>
      <w:r w:rsidR="00066060" w:rsidRPr="0091482A">
        <w:rPr>
          <w:rFonts w:asciiTheme="minorHAnsi" w:hAnsiTheme="minorHAnsi"/>
          <w:spacing w:val="-2"/>
          <w:sz w:val="22"/>
        </w:rPr>
        <w:t>. While the committee continues to engage with relevant ministers, it has</w:t>
      </w:r>
      <w:r w:rsidR="007560CA" w:rsidRPr="0091482A">
        <w:rPr>
          <w:rFonts w:asciiTheme="minorHAnsi" w:hAnsiTheme="minorHAnsi"/>
          <w:spacing w:val="-2"/>
          <w:sz w:val="22"/>
        </w:rPr>
        <w:t xml:space="preserve"> also</w:t>
      </w:r>
      <w:r w:rsidR="00066060" w:rsidRPr="0091482A">
        <w:rPr>
          <w:rFonts w:asciiTheme="minorHAnsi" w:hAnsiTheme="minorHAnsi"/>
          <w:spacing w:val="-2"/>
          <w:sz w:val="22"/>
        </w:rPr>
        <w:t xml:space="preserve"> begun to directly correspond with relevant agencies to resolve minor, technical scrutiny issues</w:t>
      </w:r>
      <w:r w:rsidR="007560CA" w:rsidRPr="0091482A">
        <w:rPr>
          <w:rFonts w:asciiTheme="minorHAnsi" w:hAnsiTheme="minorHAnsi"/>
          <w:spacing w:val="-2"/>
          <w:sz w:val="22"/>
        </w:rPr>
        <w:t>, via its secretariat</w:t>
      </w:r>
      <w:r w:rsidR="00066060" w:rsidRPr="0091482A">
        <w:rPr>
          <w:rFonts w:asciiTheme="minorHAnsi" w:hAnsiTheme="minorHAnsi"/>
          <w:spacing w:val="-2"/>
          <w:sz w:val="22"/>
        </w:rPr>
        <w:t>.</w:t>
      </w:r>
      <w:r w:rsidR="001D79BE" w:rsidRPr="0091482A">
        <w:rPr>
          <w:rFonts w:asciiTheme="minorHAnsi" w:hAnsiTheme="minorHAnsi"/>
          <w:spacing w:val="-2"/>
          <w:sz w:val="22"/>
        </w:rPr>
        <w:t>*</w:t>
      </w:r>
      <w:r w:rsidR="00066060" w:rsidRPr="0091482A">
        <w:rPr>
          <w:rFonts w:asciiTheme="minorHAnsi" w:hAnsiTheme="minorHAnsi"/>
          <w:spacing w:val="-2"/>
          <w:sz w:val="22"/>
        </w:rPr>
        <w:t xml:space="preserve"> </w:t>
      </w:r>
      <w:r w:rsidR="007560CA" w:rsidRPr="0091482A">
        <w:rPr>
          <w:rFonts w:asciiTheme="minorHAnsi" w:hAnsiTheme="minorHAnsi"/>
          <w:spacing w:val="-2"/>
          <w:sz w:val="22"/>
        </w:rPr>
        <w:t>Consequently, t</w:t>
      </w:r>
      <w:r w:rsidR="00EA6263" w:rsidRPr="0091482A">
        <w:rPr>
          <w:rFonts w:asciiTheme="minorHAnsi" w:hAnsiTheme="minorHAnsi"/>
          <w:spacing w:val="-2"/>
          <w:sz w:val="22"/>
        </w:rPr>
        <w:t>he 'actions' listed have been updat</w:t>
      </w:r>
      <w:r w:rsidR="007560CA" w:rsidRPr="0091482A">
        <w:rPr>
          <w:rFonts w:asciiTheme="minorHAnsi" w:hAnsiTheme="minorHAnsi"/>
          <w:spacing w:val="-2"/>
          <w:sz w:val="22"/>
        </w:rPr>
        <w:t>ed to indicate whether a response was sought from the relevant minister or agency.</w:t>
      </w:r>
    </w:p>
    <w:p w:rsidR="001D79BE" w:rsidRPr="0091482A" w:rsidRDefault="001D79BE" w:rsidP="001D79BE">
      <w:pPr>
        <w:tabs>
          <w:tab w:val="left" w:pos="1080"/>
          <w:tab w:val="left" w:pos="1680"/>
          <w:tab w:val="left" w:pos="2040"/>
        </w:tabs>
        <w:suppressAutoHyphens/>
        <w:spacing w:after="120"/>
        <w:jc w:val="center"/>
        <w:rPr>
          <w:rFonts w:asciiTheme="minorHAnsi" w:hAnsiTheme="minorHAnsi"/>
          <w:b/>
          <w:spacing w:val="-2"/>
          <w:sz w:val="22"/>
        </w:rPr>
      </w:pPr>
      <w:r w:rsidRPr="0091482A">
        <w:rPr>
          <w:rFonts w:asciiTheme="minorHAnsi" w:hAnsiTheme="minorHAnsi"/>
          <w:b/>
          <w:spacing w:val="-2"/>
          <w:sz w:val="22"/>
        </w:rPr>
        <w:t>*Please note that agency correspondence is not published.</w:t>
      </w:r>
    </w:p>
    <w:p w:rsidR="00A15D0C" w:rsidRPr="0091482A" w:rsidRDefault="00A15D0C" w:rsidP="001D79BE">
      <w:pPr>
        <w:pBdr>
          <w:top w:val="single" w:sz="4" w:space="1" w:color="auto"/>
        </w:pBdr>
        <w:tabs>
          <w:tab w:val="left" w:pos="1080"/>
          <w:tab w:val="left" w:pos="1680"/>
          <w:tab w:val="left" w:pos="2040"/>
        </w:tabs>
        <w:suppressAutoHyphens/>
        <w:jc w:val="both"/>
        <w:rPr>
          <w:rFonts w:asciiTheme="minorHAnsi" w:hAnsiTheme="minorHAnsi"/>
          <w:spacing w:val="-2"/>
          <w:sz w:val="22"/>
        </w:rPr>
      </w:pPr>
    </w:p>
    <w:tbl>
      <w:tblPr>
        <w:tblStyle w:val="TableGrid"/>
        <w:tblW w:w="0" w:type="auto"/>
        <w:tblInd w:w="1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1"/>
        <w:gridCol w:w="4092"/>
      </w:tblGrid>
      <w:tr w:rsidR="0026340C" w:rsidRPr="0091482A" w:rsidTr="0026340C">
        <w:tc>
          <w:tcPr>
            <w:tcW w:w="4081" w:type="dxa"/>
          </w:tcPr>
          <w:p w:rsidR="001D79BE" w:rsidRPr="0091482A" w:rsidRDefault="001D79BE" w:rsidP="001D79BE">
            <w:pPr>
              <w:tabs>
                <w:tab w:val="left" w:pos="1080"/>
                <w:tab w:val="left" w:pos="1680"/>
                <w:tab w:val="left" w:pos="2040"/>
              </w:tabs>
              <w:suppressAutoHyphens/>
              <w:spacing w:after="120"/>
              <w:jc w:val="both"/>
              <w:rPr>
                <w:rFonts w:asciiTheme="minorHAnsi" w:hAnsiTheme="minorHAnsi"/>
                <w:spacing w:val="-2"/>
                <w:sz w:val="20"/>
              </w:rPr>
            </w:pPr>
            <w:r w:rsidRPr="0091482A">
              <w:rPr>
                <w:rFonts w:asciiTheme="minorHAnsi" w:hAnsiTheme="minorHAnsi"/>
                <w:b/>
                <w:spacing w:val="-2"/>
                <w:sz w:val="22"/>
              </w:rPr>
              <w:t>Legend</w:t>
            </w:r>
            <w:r w:rsidRPr="0091482A">
              <w:rPr>
                <w:rFonts w:asciiTheme="minorHAnsi" w:hAnsiTheme="minorHAnsi"/>
                <w:spacing w:val="-2"/>
                <w:sz w:val="22"/>
              </w:rPr>
              <w:t>:</w:t>
            </w:r>
          </w:p>
          <w:p w:rsidR="0026340C" w:rsidRPr="0091482A" w:rsidRDefault="0026340C" w:rsidP="0026340C">
            <w:pPr>
              <w:tabs>
                <w:tab w:val="left" w:pos="1080"/>
                <w:tab w:val="left" w:pos="1680"/>
                <w:tab w:val="left" w:pos="2040"/>
              </w:tabs>
              <w:suppressAutoHyphens/>
              <w:spacing w:before="120" w:after="120"/>
              <w:jc w:val="both"/>
              <w:rPr>
                <w:rFonts w:asciiTheme="minorHAnsi" w:hAnsiTheme="minorHAnsi"/>
                <w:spacing w:val="-2"/>
                <w:sz w:val="20"/>
              </w:rPr>
            </w:pPr>
            <w:r w:rsidRPr="0091482A">
              <w:rPr>
                <w:rFonts w:asciiTheme="minorHAnsi" w:hAnsiTheme="minorHAnsi"/>
                <w:spacing w:val="-2"/>
                <w:sz w:val="20"/>
              </w:rPr>
              <w:t>AO</w:t>
            </w:r>
            <w:r w:rsidRPr="0091482A">
              <w:rPr>
                <w:rFonts w:asciiTheme="minorHAnsi" w:hAnsiTheme="minorHAnsi"/>
                <w:spacing w:val="-2"/>
                <w:sz w:val="20"/>
              </w:rPr>
              <w:tab/>
              <w:t>=</w:t>
            </w:r>
            <w:r w:rsidRPr="0091482A">
              <w:rPr>
                <w:rFonts w:asciiTheme="minorHAnsi" w:hAnsiTheme="minorHAnsi"/>
                <w:spacing w:val="-2"/>
                <w:sz w:val="20"/>
              </w:rPr>
              <w:tab/>
              <w:t>Advice Only</w:t>
            </w:r>
          </w:p>
          <w:p w:rsidR="0026340C" w:rsidRPr="0091482A" w:rsidRDefault="0026340C" w:rsidP="0026340C">
            <w:pPr>
              <w:tabs>
                <w:tab w:val="left" w:pos="1080"/>
                <w:tab w:val="left" w:pos="1680"/>
                <w:tab w:val="left" w:pos="2040"/>
              </w:tabs>
              <w:suppressAutoHyphens/>
              <w:spacing w:before="120" w:after="120"/>
              <w:jc w:val="both"/>
              <w:rPr>
                <w:rFonts w:asciiTheme="minorHAnsi" w:hAnsiTheme="minorHAnsi"/>
                <w:spacing w:val="-2"/>
                <w:sz w:val="20"/>
              </w:rPr>
            </w:pPr>
            <w:r w:rsidRPr="0091482A">
              <w:rPr>
                <w:rFonts w:asciiTheme="minorHAnsi" w:hAnsiTheme="minorHAnsi"/>
                <w:spacing w:val="-2"/>
                <w:sz w:val="20"/>
              </w:rPr>
              <w:t>RR</w:t>
            </w:r>
            <w:r w:rsidRPr="0091482A">
              <w:rPr>
                <w:rFonts w:asciiTheme="minorHAnsi" w:hAnsiTheme="minorHAnsi"/>
                <w:spacing w:val="-2"/>
                <w:sz w:val="20"/>
              </w:rPr>
              <w:tab/>
              <w:t>=</w:t>
            </w:r>
            <w:r w:rsidRPr="0091482A">
              <w:rPr>
                <w:rFonts w:asciiTheme="minorHAnsi" w:hAnsiTheme="minorHAnsi"/>
                <w:spacing w:val="-2"/>
                <w:sz w:val="20"/>
              </w:rPr>
              <w:tab/>
              <w:t>Response Required</w:t>
            </w:r>
          </w:p>
          <w:p w:rsidR="0097552B" w:rsidRPr="0091482A" w:rsidRDefault="0097552B" w:rsidP="0097552B">
            <w:pPr>
              <w:tabs>
                <w:tab w:val="left" w:pos="1080"/>
                <w:tab w:val="left" w:pos="1680"/>
              </w:tabs>
              <w:suppressAutoHyphens/>
              <w:spacing w:before="120" w:after="120"/>
              <w:rPr>
                <w:rFonts w:asciiTheme="minorHAnsi" w:hAnsiTheme="minorHAnsi"/>
                <w:spacing w:val="-2"/>
                <w:sz w:val="20"/>
              </w:rPr>
            </w:pPr>
            <w:r w:rsidRPr="0091482A">
              <w:rPr>
                <w:rFonts w:asciiTheme="minorHAnsi" w:hAnsiTheme="minorHAnsi"/>
                <w:spacing w:val="-2"/>
                <w:sz w:val="20"/>
              </w:rPr>
              <w:t>FRR</w:t>
            </w:r>
            <w:r w:rsidRPr="0091482A">
              <w:rPr>
                <w:rFonts w:asciiTheme="minorHAnsi" w:hAnsiTheme="minorHAnsi"/>
                <w:spacing w:val="-2"/>
                <w:sz w:val="20"/>
              </w:rPr>
              <w:tab/>
              <w:t>=</w:t>
            </w:r>
            <w:r w:rsidRPr="0091482A">
              <w:rPr>
                <w:rFonts w:asciiTheme="minorHAnsi" w:hAnsiTheme="minorHAnsi"/>
                <w:spacing w:val="-2"/>
                <w:sz w:val="20"/>
              </w:rPr>
              <w:tab/>
              <w:t>Further Response Required</w:t>
            </w:r>
          </w:p>
        </w:tc>
        <w:tc>
          <w:tcPr>
            <w:tcW w:w="4092" w:type="dxa"/>
          </w:tcPr>
          <w:p w:rsidR="001D79BE" w:rsidRPr="0091482A" w:rsidRDefault="001D79BE" w:rsidP="0097552B">
            <w:pPr>
              <w:tabs>
                <w:tab w:val="left" w:pos="1080"/>
                <w:tab w:val="left" w:pos="1680"/>
                <w:tab w:val="left" w:pos="2040"/>
              </w:tabs>
              <w:suppressAutoHyphens/>
              <w:spacing w:before="120" w:after="120"/>
              <w:jc w:val="both"/>
              <w:rPr>
                <w:rFonts w:asciiTheme="minorHAnsi" w:hAnsiTheme="minorHAnsi"/>
                <w:spacing w:val="-2"/>
                <w:sz w:val="20"/>
              </w:rPr>
            </w:pPr>
          </w:p>
          <w:p w:rsidR="0026340C" w:rsidRPr="0091482A" w:rsidRDefault="0097552B" w:rsidP="0097552B">
            <w:pPr>
              <w:tabs>
                <w:tab w:val="left" w:pos="1080"/>
                <w:tab w:val="left" w:pos="1680"/>
                <w:tab w:val="left" w:pos="2040"/>
              </w:tabs>
              <w:suppressAutoHyphens/>
              <w:spacing w:before="120" w:after="120"/>
              <w:jc w:val="both"/>
              <w:rPr>
                <w:rFonts w:asciiTheme="minorHAnsi" w:hAnsiTheme="minorHAnsi"/>
                <w:spacing w:val="-2"/>
                <w:sz w:val="20"/>
              </w:rPr>
            </w:pPr>
            <w:r w:rsidRPr="0091482A">
              <w:rPr>
                <w:rFonts w:asciiTheme="minorHAnsi" w:hAnsiTheme="minorHAnsi"/>
                <w:spacing w:val="-2"/>
                <w:sz w:val="20"/>
              </w:rPr>
              <w:t>(A</w:t>
            </w:r>
            <w:r w:rsidR="0026340C" w:rsidRPr="0091482A">
              <w:rPr>
                <w:rFonts w:asciiTheme="minorHAnsi" w:hAnsiTheme="minorHAnsi"/>
                <w:spacing w:val="-2"/>
                <w:sz w:val="20"/>
              </w:rPr>
              <w:t>)</w:t>
            </w:r>
            <w:r w:rsidR="0026340C" w:rsidRPr="0091482A">
              <w:rPr>
                <w:rFonts w:asciiTheme="minorHAnsi" w:hAnsiTheme="minorHAnsi"/>
                <w:spacing w:val="-2"/>
                <w:sz w:val="20"/>
              </w:rPr>
              <w:tab/>
              <w:t xml:space="preserve"> =</w:t>
            </w:r>
            <w:r w:rsidR="0026340C" w:rsidRPr="0091482A">
              <w:rPr>
                <w:rFonts w:asciiTheme="minorHAnsi" w:hAnsiTheme="minorHAnsi"/>
                <w:spacing w:val="-2"/>
                <w:sz w:val="20"/>
              </w:rPr>
              <w:tab/>
            </w:r>
            <w:r w:rsidRPr="0091482A">
              <w:rPr>
                <w:rFonts w:asciiTheme="minorHAnsi" w:hAnsiTheme="minorHAnsi"/>
                <w:spacing w:val="-2"/>
                <w:sz w:val="20"/>
              </w:rPr>
              <w:t>A</w:t>
            </w:r>
            <w:r w:rsidR="0026340C" w:rsidRPr="0091482A">
              <w:rPr>
                <w:rFonts w:asciiTheme="minorHAnsi" w:hAnsiTheme="minorHAnsi"/>
                <w:spacing w:val="-2"/>
                <w:sz w:val="20"/>
              </w:rPr>
              <w:t>gency correspondence</w:t>
            </w:r>
          </w:p>
          <w:p w:rsidR="0097552B" w:rsidRPr="0091482A" w:rsidRDefault="0097552B" w:rsidP="0097552B">
            <w:pPr>
              <w:pStyle w:val="ListParagraph"/>
              <w:tabs>
                <w:tab w:val="left" w:pos="1080"/>
                <w:tab w:val="left" w:pos="1680"/>
              </w:tabs>
              <w:suppressAutoHyphens/>
              <w:spacing w:before="120" w:after="120"/>
              <w:ind w:left="0"/>
              <w:rPr>
                <w:rFonts w:asciiTheme="minorHAnsi" w:hAnsiTheme="minorHAnsi"/>
                <w:spacing w:val="-2"/>
                <w:sz w:val="20"/>
              </w:rPr>
            </w:pPr>
            <w:r w:rsidRPr="0091482A">
              <w:rPr>
                <w:rFonts w:asciiTheme="minorHAnsi" w:hAnsiTheme="minorHAnsi"/>
                <w:spacing w:val="-2"/>
                <w:sz w:val="20"/>
              </w:rPr>
              <w:t>(M)</w:t>
            </w:r>
            <w:r w:rsidRPr="0091482A">
              <w:rPr>
                <w:rFonts w:asciiTheme="minorHAnsi" w:hAnsiTheme="minorHAnsi"/>
                <w:spacing w:val="-2"/>
                <w:sz w:val="20"/>
              </w:rPr>
              <w:tab/>
              <w:t xml:space="preserve"> =</w:t>
            </w:r>
            <w:r w:rsidRPr="0091482A">
              <w:rPr>
                <w:rFonts w:asciiTheme="minorHAnsi" w:hAnsiTheme="minorHAnsi"/>
                <w:spacing w:val="-2"/>
                <w:sz w:val="20"/>
              </w:rPr>
              <w:tab/>
              <w:t>Ministerial correspondence</w:t>
            </w:r>
          </w:p>
        </w:tc>
      </w:tr>
    </w:tbl>
    <w:p w:rsidR="00D82B1B" w:rsidRPr="0091482A" w:rsidRDefault="00D82B1B" w:rsidP="00D82B1B">
      <w:pPr>
        <w:tabs>
          <w:tab w:val="left" w:pos="1080"/>
          <w:tab w:val="left" w:pos="1680"/>
          <w:tab w:val="left" w:pos="2040"/>
        </w:tabs>
        <w:suppressAutoHyphens/>
        <w:spacing w:after="120"/>
        <w:rPr>
          <w:rFonts w:asciiTheme="minorHAnsi" w:hAnsiTheme="minorHAnsi"/>
          <w:spacing w:val="-2"/>
          <w:sz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7"/>
        <w:gridCol w:w="1107"/>
        <w:gridCol w:w="1486"/>
        <w:gridCol w:w="1486"/>
        <w:gridCol w:w="1686"/>
      </w:tblGrid>
      <w:tr w:rsidR="00007CBB" w:rsidRPr="0091482A" w:rsidTr="00A914A7">
        <w:trPr>
          <w:trHeight w:val="149"/>
          <w:tblHeader/>
        </w:trPr>
        <w:tc>
          <w:tcPr>
            <w:tcW w:w="1881" w:type="pct"/>
            <w:tcBorders>
              <w:top w:val="single" w:sz="12" w:space="0" w:color="auto"/>
              <w:bottom w:val="single" w:sz="12" w:space="0" w:color="auto"/>
            </w:tcBorders>
          </w:tcPr>
          <w:p w:rsidR="00007CBB" w:rsidRPr="0091482A" w:rsidRDefault="00007CBB" w:rsidP="00F56916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91482A">
              <w:rPr>
                <w:rFonts w:asciiTheme="minorHAnsi" w:hAnsiTheme="minorHAnsi"/>
                <w:b/>
                <w:sz w:val="22"/>
                <w:szCs w:val="22"/>
              </w:rPr>
              <w:t>Instrument considered</w:t>
            </w:r>
          </w:p>
        </w:tc>
        <w:tc>
          <w:tcPr>
            <w:tcW w:w="599" w:type="pct"/>
            <w:tcBorders>
              <w:top w:val="single" w:sz="12" w:space="0" w:color="auto"/>
              <w:bottom w:val="single" w:sz="12" w:space="0" w:color="auto"/>
            </w:tcBorders>
          </w:tcPr>
          <w:p w:rsidR="00007CBB" w:rsidRPr="0091482A" w:rsidRDefault="00007CBB" w:rsidP="00682BBA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1482A">
              <w:rPr>
                <w:rFonts w:asciiTheme="minorHAnsi" w:hAnsiTheme="minorHAnsi"/>
                <w:b/>
                <w:sz w:val="22"/>
                <w:szCs w:val="22"/>
              </w:rPr>
              <w:t>Action required</w:t>
            </w:r>
          </w:p>
        </w:tc>
        <w:tc>
          <w:tcPr>
            <w:tcW w:w="804" w:type="pct"/>
            <w:tcBorders>
              <w:top w:val="single" w:sz="12" w:space="0" w:color="auto"/>
              <w:bottom w:val="single" w:sz="12" w:space="0" w:color="auto"/>
            </w:tcBorders>
          </w:tcPr>
          <w:p w:rsidR="00007CBB" w:rsidRPr="0091482A" w:rsidRDefault="00AC6D5E" w:rsidP="00682BBA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1482A">
              <w:rPr>
                <w:rFonts w:asciiTheme="minorHAnsi" w:hAnsiTheme="minorHAnsi"/>
                <w:b/>
                <w:sz w:val="22"/>
                <w:szCs w:val="22"/>
              </w:rPr>
              <w:t>Included</w:t>
            </w:r>
            <w:r w:rsidR="00007CBB" w:rsidRPr="0091482A">
              <w:rPr>
                <w:rFonts w:asciiTheme="minorHAnsi" w:hAnsiTheme="minorHAnsi"/>
                <w:b/>
                <w:sz w:val="22"/>
                <w:szCs w:val="22"/>
              </w:rPr>
              <w:t xml:space="preserve"> in Monitor No.</w:t>
            </w:r>
          </w:p>
        </w:tc>
        <w:tc>
          <w:tcPr>
            <w:tcW w:w="804" w:type="pct"/>
            <w:tcBorders>
              <w:top w:val="single" w:sz="12" w:space="0" w:color="auto"/>
              <w:bottom w:val="single" w:sz="12" w:space="0" w:color="auto"/>
            </w:tcBorders>
          </w:tcPr>
          <w:p w:rsidR="00007CBB" w:rsidRPr="0091482A" w:rsidRDefault="00007CBB" w:rsidP="00682BBA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1482A">
              <w:rPr>
                <w:rFonts w:asciiTheme="minorHAnsi" w:hAnsiTheme="minorHAnsi"/>
                <w:b/>
                <w:sz w:val="22"/>
                <w:szCs w:val="22"/>
              </w:rPr>
              <w:t>Concluded in Monitor No.</w:t>
            </w:r>
          </w:p>
        </w:tc>
        <w:tc>
          <w:tcPr>
            <w:tcW w:w="912" w:type="pct"/>
            <w:tcBorders>
              <w:top w:val="single" w:sz="12" w:space="0" w:color="auto"/>
              <w:bottom w:val="single" w:sz="12" w:space="0" w:color="auto"/>
            </w:tcBorders>
          </w:tcPr>
          <w:p w:rsidR="00007CBB" w:rsidRPr="0091482A" w:rsidRDefault="00007CBB" w:rsidP="00A914A7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1482A">
              <w:rPr>
                <w:rFonts w:asciiTheme="minorHAnsi" w:hAnsiTheme="minorHAnsi"/>
                <w:b/>
                <w:sz w:val="22"/>
                <w:szCs w:val="22"/>
              </w:rPr>
              <w:t>Committee correspondence</w:t>
            </w:r>
          </w:p>
        </w:tc>
      </w:tr>
      <w:tr w:rsidR="00007CBB" w:rsidRPr="0091482A" w:rsidTr="00A914A7">
        <w:trPr>
          <w:trHeight w:val="149"/>
        </w:trPr>
        <w:tc>
          <w:tcPr>
            <w:tcW w:w="1881" w:type="pct"/>
            <w:tcBorders>
              <w:top w:val="single" w:sz="12" w:space="0" w:color="auto"/>
            </w:tcBorders>
            <w:shd w:val="clear" w:color="auto" w:fill="E5B8B7" w:themeFill="accent2" w:themeFillTint="66"/>
          </w:tcPr>
          <w:p w:rsidR="00007CBB" w:rsidRPr="0091482A" w:rsidRDefault="00007CBB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0"/>
              </w:rPr>
            </w:pPr>
            <w:r w:rsidRPr="0091482A">
              <w:rPr>
                <w:rFonts w:asciiTheme="minorHAnsi" w:hAnsiTheme="minorHAnsi"/>
                <w:b/>
                <w:sz w:val="20"/>
              </w:rPr>
              <w:t>A</w:t>
            </w:r>
          </w:p>
        </w:tc>
        <w:tc>
          <w:tcPr>
            <w:tcW w:w="599" w:type="pct"/>
            <w:tcBorders>
              <w:top w:val="single" w:sz="12" w:space="0" w:color="auto"/>
            </w:tcBorders>
            <w:shd w:val="clear" w:color="auto" w:fill="E5B8B7" w:themeFill="accent2" w:themeFillTint="66"/>
          </w:tcPr>
          <w:p w:rsidR="00007CBB" w:rsidRPr="0091482A" w:rsidRDefault="00007CBB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804" w:type="pct"/>
            <w:tcBorders>
              <w:top w:val="single" w:sz="12" w:space="0" w:color="auto"/>
            </w:tcBorders>
            <w:shd w:val="clear" w:color="auto" w:fill="E5B8B7" w:themeFill="accent2" w:themeFillTint="66"/>
          </w:tcPr>
          <w:p w:rsidR="00007CBB" w:rsidRPr="0091482A" w:rsidRDefault="00007CBB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804" w:type="pct"/>
            <w:tcBorders>
              <w:top w:val="single" w:sz="12" w:space="0" w:color="auto"/>
            </w:tcBorders>
            <w:shd w:val="clear" w:color="auto" w:fill="E5B8B7" w:themeFill="accent2" w:themeFillTint="66"/>
          </w:tcPr>
          <w:p w:rsidR="00007CBB" w:rsidRPr="0091482A" w:rsidRDefault="00007CBB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912" w:type="pct"/>
            <w:tcBorders>
              <w:top w:val="single" w:sz="12" w:space="0" w:color="auto"/>
            </w:tcBorders>
            <w:shd w:val="clear" w:color="auto" w:fill="E5B8B7" w:themeFill="accent2" w:themeFillTint="66"/>
          </w:tcPr>
          <w:p w:rsidR="00007CBB" w:rsidRPr="0091482A" w:rsidRDefault="00007CBB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</w:tr>
      <w:tr w:rsidR="00213663" w:rsidRPr="0091482A" w:rsidTr="00A914A7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213663" w:rsidRPr="0091482A" w:rsidRDefault="00213663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Aboriginal and Torres Strait Islander Heritage Protection Amendment (Bellwood Sacred Site) Declaration 2019 [F2019L01139]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213663" w:rsidRPr="0091482A" w:rsidRDefault="00213663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213663" w:rsidRPr="0091482A" w:rsidRDefault="003C19E5" w:rsidP="00016FC3">
            <w:pPr>
              <w:spacing w:before="120" w:after="120"/>
              <w:rPr>
                <w:rFonts w:asciiTheme="minorHAnsi" w:hAnsiTheme="minorHAnsi"/>
              </w:rPr>
            </w:pPr>
            <w:hyperlink r:id="rId9" w:history="1">
              <w:r w:rsidR="00213663" w:rsidRPr="0091482A">
                <w:rPr>
                  <w:rStyle w:val="Hyperlink"/>
                  <w:rFonts w:asciiTheme="minorHAnsi" w:hAnsiTheme="minorHAnsi"/>
                  <w:sz w:val="20"/>
                </w:rPr>
                <w:t>7/19</w:t>
              </w:r>
            </w:hyperlink>
            <w:r w:rsidR="00213663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10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213663" w:rsidRPr="0091482A" w:rsidRDefault="003C19E5" w:rsidP="00016FC3">
            <w:pPr>
              <w:spacing w:before="120" w:after="120"/>
              <w:rPr>
                <w:rFonts w:asciiTheme="minorHAnsi" w:hAnsiTheme="minorHAnsi"/>
              </w:rPr>
            </w:pPr>
            <w:hyperlink r:id="rId10" w:history="1">
              <w:r w:rsidR="00F364B9" w:rsidRPr="0091482A">
                <w:rPr>
                  <w:rStyle w:val="Hyperlink"/>
                  <w:rFonts w:asciiTheme="minorHAnsi" w:hAnsiTheme="minorHAnsi"/>
                  <w:sz w:val="20"/>
                </w:rPr>
                <w:t>7/19</w:t>
              </w:r>
            </w:hyperlink>
            <w:r w:rsidR="00213663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10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213663" w:rsidRPr="0091482A" w:rsidRDefault="00213663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007CBB" w:rsidRPr="0091482A" w:rsidTr="00A914A7">
        <w:trPr>
          <w:trHeight w:val="149"/>
        </w:trPr>
        <w:tc>
          <w:tcPr>
            <w:tcW w:w="1881" w:type="pct"/>
          </w:tcPr>
          <w:p w:rsidR="00007CBB" w:rsidRPr="0091482A" w:rsidRDefault="00007CBB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AD/DHC-2/26 Amdt 1 Passenger Seats and Passenger Seat Attachment Fittings [F2019L00019]</w:t>
            </w:r>
          </w:p>
        </w:tc>
        <w:tc>
          <w:tcPr>
            <w:tcW w:w="599" w:type="pct"/>
          </w:tcPr>
          <w:p w:rsidR="00007CBB" w:rsidRPr="0091482A" w:rsidRDefault="00007CBB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  <w:r w:rsidRPr="0091482A">
              <w:rPr>
                <w:rFonts w:asciiTheme="minorHAnsi" w:hAnsiTheme="minorHAnsi"/>
                <w:sz w:val="20"/>
              </w:rPr>
              <w:br/>
              <w:t xml:space="preserve">FRR </w:t>
            </w:r>
            <w:r w:rsidRPr="0091482A">
              <w:rPr>
                <w:rFonts w:asciiTheme="minorHAnsi" w:hAnsiTheme="minorHAnsi"/>
                <w:spacing w:val="-2"/>
                <w:sz w:val="20"/>
              </w:rPr>
              <w:t>(M)</w:t>
            </w:r>
          </w:p>
        </w:tc>
        <w:tc>
          <w:tcPr>
            <w:tcW w:w="804" w:type="pct"/>
          </w:tcPr>
          <w:p w:rsidR="00007CBB" w:rsidRPr="0091482A" w:rsidRDefault="003C19E5" w:rsidP="00016FC3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1" w:history="1">
              <w:r w:rsidR="00007CBB" w:rsidRPr="0091482A">
                <w:rPr>
                  <w:rStyle w:val="Hyperlink"/>
                  <w:rFonts w:asciiTheme="minorHAnsi" w:hAnsiTheme="minorHAnsi"/>
                  <w:sz w:val="20"/>
                </w:rPr>
                <w:t>1/19</w:t>
              </w:r>
            </w:hyperlink>
            <w:r w:rsidR="00331B31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1-3</w:t>
            </w:r>
            <w:r w:rsidR="00DC706D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 xml:space="preserve"> </w:t>
            </w:r>
            <w:r w:rsidR="00007CBB" w:rsidRPr="0091482A">
              <w:rPr>
                <w:rFonts w:asciiTheme="minorHAnsi" w:hAnsiTheme="minorHAnsi"/>
                <w:sz w:val="20"/>
              </w:rPr>
              <w:br/>
            </w:r>
            <w:hyperlink r:id="rId12" w:history="1">
              <w:r w:rsidR="00007CBB" w:rsidRPr="0091482A">
                <w:rPr>
                  <w:rStyle w:val="Hyperlink"/>
                  <w:rFonts w:asciiTheme="minorHAnsi" w:hAnsiTheme="minorHAnsi"/>
                  <w:sz w:val="20"/>
                </w:rPr>
                <w:t>2/19</w:t>
              </w:r>
            </w:hyperlink>
            <w:r w:rsidR="005532C3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45-47</w:t>
            </w:r>
          </w:p>
        </w:tc>
        <w:tc>
          <w:tcPr>
            <w:tcW w:w="804" w:type="pct"/>
          </w:tcPr>
          <w:p w:rsidR="00007CBB" w:rsidRPr="0091482A" w:rsidRDefault="003C19E5" w:rsidP="00016FC3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3" w:history="1">
              <w:r w:rsidR="00007CBB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2C3DE6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</w:t>
            </w:r>
            <w:r w:rsidR="00BB5482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 xml:space="preserve"> 11</w:t>
            </w:r>
          </w:p>
        </w:tc>
        <w:tc>
          <w:tcPr>
            <w:tcW w:w="912" w:type="pct"/>
          </w:tcPr>
          <w:p w:rsidR="00007CBB" w:rsidRPr="0091482A" w:rsidRDefault="003C19E5" w:rsidP="00A914A7">
            <w:pPr>
              <w:spacing w:before="120" w:after="120"/>
              <w:rPr>
                <w:rFonts w:asciiTheme="minorHAnsi" w:hAnsiTheme="minorHAnsi"/>
              </w:rPr>
            </w:pPr>
            <w:hyperlink r:id="rId14" w:history="1">
              <w:r w:rsidR="00AF795D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</w:p>
        </w:tc>
      </w:tr>
      <w:tr w:rsidR="00F65CCB" w:rsidRPr="0091482A" w:rsidTr="00A914A7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F65CCB" w:rsidRPr="0091482A" w:rsidRDefault="00F65CCB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Aged Care Legislation Amendment (Single Quality Framework Consequential Amendments and Transitional Provisions) Instrument 2019 [F2019L00515]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F65CCB" w:rsidRPr="0091482A" w:rsidRDefault="00F65CCB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F65CCB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5" w:history="1">
              <w:r w:rsidR="00F65CCB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2C3DE6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</w:t>
            </w:r>
            <w:r w:rsidR="00BB5482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 xml:space="preserve"> 14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F65CCB" w:rsidRPr="0091482A" w:rsidRDefault="003C19E5" w:rsidP="00016FC3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6" w:history="1">
              <w:r w:rsidR="00F65CCB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2C3DE6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</w:t>
            </w:r>
            <w:r w:rsidR="00BB5482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 xml:space="preserve"> 14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F65CCB" w:rsidRPr="0091482A" w:rsidRDefault="00F65CCB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F65CCB" w:rsidRPr="0091482A" w:rsidTr="00A914A7">
        <w:trPr>
          <w:trHeight w:val="149"/>
        </w:trPr>
        <w:tc>
          <w:tcPr>
            <w:tcW w:w="1881" w:type="pct"/>
          </w:tcPr>
          <w:p w:rsidR="00F65CCB" w:rsidRPr="0091482A" w:rsidRDefault="00F65CCB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Aged Care Quality and Safety Commission Rules 2018 [F2018L01837]</w:t>
            </w:r>
          </w:p>
        </w:tc>
        <w:tc>
          <w:tcPr>
            <w:tcW w:w="599" w:type="pct"/>
          </w:tcPr>
          <w:p w:rsidR="00F65CCB" w:rsidRPr="0091482A" w:rsidRDefault="00F65CCB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 xml:space="preserve">RR </w:t>
            </w:r>
            <w:r w:rsidRPr="0091482A">
              <w:rPr>
                <w:rFonts w:asciiTheme="minorHAnsi" w:hAnsiTheme="minorHAnsi"/>
                <w:spacing w:val="-2"/>
                <w:sz w:val="20"/>
              </w:rPr>
              <w:t>(M)</w:t>
            </w:r>
          </w:p>
        </w:tc>
        <w:tc>
          <w:tcPr>
            <w:tcW w:w="804" w:type="pct"/>
          </w:tcPr>
          <w:p w:rsidR="00F65CCB" w:rsidRPr="0091482A" w:rsidRDefault="003C19E5" w:rsidP="00016FC3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7" w:history="1">
              <w:r w:rsidR="00F65CCB" w:rsidRPr="0091482A">
                <w:rPr>
                  <w:rStyle w:val="Hyperlink"/>
                  <w:rFonts w:asciiTheme="minorHAnsi" w:hAnsiTheme="minorHAnsi"/>
                  <w:sz w:val="20"/>
                </w:rPr>
                <w:t>1/19</w:t>
              </w:r>
            </w:hyperlink>
            <w:r w:rsidR="00331B31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4-11</w:t>
            </w:r>
          </w:p>
        </w:tc>
        <w:tc>
          <w:tcPr>
            <w:tcW w:w="804" w:type="pct"/>
          </w:tcPr>
          <w:p w:rsidR="00F65CCB" w:rsidRPr="0091482A" w:rsidRDefault="003C19E5" w:rsidP="00016FC3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8" w:history="1">
              <w:r w:rsidR="00F65CCB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2C3DE6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</w:t>
            </w:r>
            <w:r w:rsidR="00BB5482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 xml:space="preserve"> 11, 19</w:t>
            </w:r>
          </w:p>
        </w:tc>
        <w:tc>
          <w:tcPr>
            <w:tcW w:w="912" w:type="pct"/>
          </w:tcPr>
          <w:p w:rsidR="00F65CCB" w:rsidRPr="0091482A" w:rsidRDefault="003C19E5" w:rsidP="00A914A7">
            <w:pPr>
              <w:spacing w:before="120" w:after="120"/>
              <w:rPr>
                <w:rFonts w:asciiTheme="minorHAnsi" w:hAnsiTheme="minorHAnsi"/>
              </w:rPr>
            </w:pPr>
            <w:hyperlink r:id="rId19" w:history="1">
              <w:r w:rsidR="00F65CCB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</w:p>
        </w:tc>
      </w:tr>
      <w:tr w:rsidR="00F65CCB" w:rsidRPr="0091482A" w:rsidTr="00A914A7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F65CCB" w:rsidRPr="0091482A" w:rsidRDefault="00F65CCB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Aged Care (Subsidy, Fees and Payments) Amendment (March Indexation and Other Measures) Determination 2019 [F2019L00302]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F65CCB" w:rsidRPr="0091482A" w:rsidRDefault="00F65CCB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F65CCB" w:rsidRPr="0091482A" w:rsidRDefault="003C19E5" w:rsidP="00016FC3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0" w:history="1">
              <w:r w:rsidR="00F65CCB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BB5482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</w:t>
            </w:r>
            <w:r w:rsidR="00016FC3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 xml:space="preserve"> </w:t>
            </w:r>
            <w:r w:rsidR="002C3DE6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p.</w:t>
            </w:r>
            <w:r w:rsidR="00BB5482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 xml:space="preserve"> 14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F65CCB" w:rsidRPr="0091482A" w:rsidRDefault="003C19E5" w:rsidP="00016FC3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1" w:history="1">
              <w:r w:rsidR="00BB5482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BB5482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14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F65CCB" w:rsidRPr="0091482A" w:rsidRDefault="00F65CCB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F65CCB" w:rsidRPr="0091482A" w:rsidTr="00A914A7">
        <w:trPr>
          <w:trHeight w:val="149"/>
        </w:trPr>
        <w:tc>
          <w:tcPr>
            <w:tcW w:w="1881" w:type="pct"/>
          </w:tcPr>
          <w:p w:rsidR="00682BBA" w:rsidRPr="0091482A" w:rsidRDefault="00F65CCB" w:rsidP="006401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lastRenderedPageBreak/>
              <w:t>Aged Care (Transitional Provisions) (Subsidy and Other Measures) Amendment (March Indexation and Other Measures) Determination 2019 [F2019L00308]</w:t>
            </w:r>
          </w:p>
        </w:tc>
        <w:tc>
          <w:tcPr>
            <w:tcW w:w="599" w:type="pct"/>
          </w:tcPr>
          <w:p w:rsidR="00F65CCB" w:rsidRPr="0091482A" w:rsidRDefault="00F65CCB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</w:tcPr>
          <w:p w:rsidR="00F65CCB" w:rsidRPr="0091482A" w:rsidRDefault="003C19E5" w:rsidP="00016FC3">
            <w:pPr>
              <w:tabs>
                <w:tab w:val="center" w:pos="671"/>
              </w:tabs>
              <w:spacing w:before="120" w:after="120"/>
              <w:rPr>
                <w:rFonts w:asciiTheme="minorHAnsi" w:hAnsiTheme="minorHAnsi"/>
                <w:sz w:val="20"/>
              </w:rPr>
            </w:pPr>
            <w:hyperlink r:id="rId22" w:history="1">
              <w:r w:rsidR="00BB5482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BB5482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14</w:t>
            </w:r>
          </w:p>
        </w:tc>
        <w:tc>
          <w:tcPr>
            <w:tcW w:w="804" w:type="pct"/>
          </w:tcPr>
          <w:p w:rsidR="00F65CCB" w:rsidRPr="0091482A" w:rsidRDefault="003C19E5" w:rsidP="00016FC3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3" w:history="1">
              <w:r w:rsidR="00BB5482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BB5482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14</w:t>
            </w:r>
          </w:p>
        </w:tc>
        <w:tc>
          <w:tcPr>
            <w:tcW w:w="912" w:type="pct"/>
          </w:tcPr>
          <w:p w:rsidR="00F65CCB" w:rsidRPr="0091482A" w:rsidRDefault="00F65CCB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F65CCB" w:rsidRPr="0091482A" w:rsidTr="00A914A7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F65CCB" w:rsidRPr="0091482A" w:rsidRDefault="00F65CCB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Aged Care (Transitional Provisions) (Subsidy and Other Measures) Amendment (July Indexation) Determination 2019 [F2019L00882]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F65CCB" w:rsidRPr="0091482A" w:rsidRDefault="00F65CCB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F65CCB" w:rsidRPr="0091482A" w:rsidRDefault="003C19E5" w:rsidP="00016FC3">
            <w:pPr>
              <w:spacing w:before="120" w:after="120"/>
              <w:rPr>
                <w:rFonts w:asciiTheme="minorHAnsi" w:hAnsiTheme="minorHAnsi"/>
              </w:rPr>
            </w:pPr>
            <w:hyperlink r:id="rId24" w:history="1">
              <w:r w:rsidR="00F65CCB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8D636E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 xml:space="preserve">, </w:t>
            </w:r>
            <w:r w:rsidR="002C3DE6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p.</w:t>
            </w:r>
            <w:r w:rsidR="008D636E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 xml:space="preserve"> 10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F65CCB" w:rsidRPr="0091482A" w:rsidRDefault="003C19E5" w:rsidP="00016FC3">
            <w:pPr>
              <w:spacing w:before="120" w:after="120"/>
              <w:rPr>
                <w:rFonts w:asciiTheme="minorHAnsi" w:hAnsiTheme="minorHAnsi"/>
              </w:rPr>
            </w:pPr>
            <w:hyperlink r:id="rId25" w:history="1">
              <w:r w:rsidR="008D636E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8D636E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10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F65CCB" w:rsidRPr="0091482A" w:rsidRDefault="00F65CCB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8D636E" w:rsidRPr="0091482A" w:rsidTr="00A914A7">
        <w:trPr>
          <w:trHeight w:val="149"/>
        </w:trPr>
        <w:tc>
          <w:tcPr>
            <w:tcW w:w="1881" w:type="pct"/>
          </w:tcPr>
          <w:p w:rsidR="008D636E" w:rsidRPr="0091482A" w:rsidRDefault="008D636E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Aged Care Legislation Amendment (Quality Indicator Program) Principles 2019 [F2019L00849]</w:t>
            </w:r>
          </w:p>
        </w:tc>
        <w:tc>
          <w:tcPr>
            <w:tcW w:w="599" w:type="pct"/>
          </w:tcPr>
          <w:p w:rsidR="008D636E" w:rsidRPr="0091482A" w:rsidRDefault="008D636E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</w:tcPr>
          <w:p w:rsidR="008D636E" w:rsidRPr="0091482A" w:rsidRDefault="003C19E5" w:rsidP="00016FC3">
            <w:pPr>
              <w:spacing w:before="120" w:after="120"/>
              <w:rPr>
                <w:rFonts w:asciiTheme="minorHAnsi" w:hAnsiTheme="minorHAnsi"/>
              </w:rPr>
            </w:pPr>
            <w:hyperlink r:id="rId26" w:history="1">
              <w:r w:rsidR="008D636E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8D636E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10</w:t>
            </w:r>
          </w:p>
        </w:tc>
        <w:tc>
          <w:tcPr>
            <w:tcW w:w="804" w:type="pct"/>
          </w:tcPr>
          <w:p w:rsidR="008D636E" w:rsidRPr="0091482A" w:rsidRDefault="003C19E5" w:rsidP="00016FC3">
            <w:pPr>
              <w:spacing w:before="120" w:after="120"/>
              <w:rPr>
                <w:rFonts w:asciiTheme="minorHAnsi" w:hAnsiTheme="minorHAnsi"/>
              </w:rPr>
            </w:pPr>
            <w:hyperlink r:id="rId27" w:history="1">
              <w:r w:rsidR="008D636E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8D636E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10</w:t>
            </w:r>
          </w:p>
        </w:tc>
        <w:tc>
          <w:tcPr>
            <w:tcW w:w="912" w:type="pct"/>
          </w:tcPr>
          <w:p w:rsidR="008D636E" w:rsidRPr="0091482A" w:rsidRDefault="008D636E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8D636E" w:rsidRPr="0091482A" w:rsidTr="00A914A7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8D636E" w:rsidRPr="0091482A" w:rsidRDefault="008D636E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Aged Care Legislation Amendment (Reducing Home Care Fees) Instrument 2019 [F2019L00844]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8D636E" w:rsidRPr="0091482A" w:rsidRDefault="008D636E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8D636E" w:rsidRPr="0091482A" w:rsidRDefault="003C19E5" w:rsidP="00016FC3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8" w:history="1">
              <w:r w:rsidR="008D636E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8D636E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18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8D636E" w:rsidRPr="0091482A" w:rsidRDefault="003C19E5" w:rsidP="00016FC3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9" w:history="1">
              <w:r w:rsidR="008D636E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8D636E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10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8D636E" w:rsidRPr="0091482A" w:rsidRDefault="008D636E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8D636E" w:rsidRPr="0091482A" w:rsidTr="00A914A7">
        <w:trPr>
          <w:trHeight w:val="149"/>
        </w:trPr>
        <w:tc>
          <w:tcPr>
            <w:tcW w:w="1881" w:type="pct"/>
          </w:tcPr>
          <w:p w:rsidR="008D636E" w:rsidRPr="0091482A" w:rsidRDefault="008D636E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Agricultural and Veterinary Chemicals Code (MRL Standard) Instrument 2019 [F2019L01105]</w:t>
            </w:r>
          </w:p>
        </w:tc>
        <w:tc>
          <w:tcPr>
            <w:tcW w:w="599" w:type="pct"/>
          </w:tcPr>
          <w:p w:rsidR="008D636E" w:rsidRPr="0091482A" w:rsidRDefault="008D636E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</w:tcPr>
          <w:p w:rsidR="008D636E" w:rsidRPr="0091482A" w:rsidRDefault="003C19E5" w:rsidP="00016FC3">
            <w:pPr>
              <w:spacing w:before="120" w:after="120"/>
              <w:rPr>
                <w:rFonts w:asciiTheme="minorHAnsi" w:hAnsiTheme="minorHAnsi"/>
              </w:rPr>
            </w:pPr>
            <w:hyperlink r:id="rId30" w:history="1">
              <w:r w:rsidR="008D636E" w:rsidRPr="0091482A">
                <w:rPr>
                  <w:rStyle w:val="Hyperlink"/>
                  <w:rFonts w:asciiTheme="minorHAnsi" w:hAnsiTheme="minorHAnsi"/>
                  <w:sz w:val="20"/>
                </w:rPr>
                <w:t>6/19</w:t>
              </w:r>
            </w:hyperlink>
            <w:r w:rsidR="008D636E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</w:t>
            </w:r>
            <w:r w:rsidR="00016FC3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 xml:space="preserve"> </w:t>
            </w:r>
            <w:r w:rsidR="008D636E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p.</w:t>
            </w:r>
            <w:r w:rsidR="00BA191C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 xml:space="preserve"> 7</w:t>
            </w:r>
          </w:p>
        </w:tc>
        <w:tc>
          <w:tcPr>
            <w:tcW w:w="804" w:type="pct"/>
          </w:tcPr>
          <w:p w:rsidR="008D636E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1" w:history="1">
              <w:r w:rsidR="00F364B9" w:rsidRPr="0091482A">
                <w:rPr>
                  <w:rStyle w:val="Hyperlink"/>
                  <w:rFonts w:asciiTheme="minorHAnsi" w:hAnsiTheme="minorHAnsi"/>
                  <w:sz w:val="20"/>
                </w:rPr>
                <w:t>7/19</w:t>
              </w:r>
            </w:hyperlink>
            <w:r w:rsidR="00213663" w:rsidRPr="0091482A">
              <w:rPr>
                <w:rFonts w:asciiTheme="minorHAnsi" w:hAnsiTheme="minorHAnsi"/>
                <w:sz w:val="20"/>
              </w:rPr>
              <w:t>, pp. 10, 15</w:t>
            </w:r>
          </w:p>
        </w:tc>
        <w:tc>
          <w:tcPr>
            <w:tcW w:w="912" w:type="pct"/>
          </w:tcPr>
          <w:p w:rsidR="008D636E" w:rsidRPr="0091482A" w:rsidRDefault="008D636E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8D636E" w:rsidRPr="0091482A" w:rsidTr="00A914A7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8D636E" w:rsidRPr="0091482A" w:rsidRDefault="008D636E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Agriculture and Veterinary Chemicals Legislation Amendment (Timeshift Applications and Other Measures) Regulations 2019 [F2019L00357]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8D636E" w:rsidRPr="0091482A" w:rsidRDefault="008D636E" w:rsidP="00682BBA">
            <w:pPr>
              <w:spacing w:before="120" w:after="120"/>
              <w:rPr>
                <w:rFonts w:asciiTheme="minorHAnsi" w:hAnsiTheme="minorHAnsi"/>
                <w:spacing w:val="-2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 xml:space="preserve">RR </w:t>
            </w:r>
            <w:r w:rsidRPr="0091482A">
              <w:rPr>
                <w:rFonts w:asciiTheme="minorHAnsi" w:hAnsiTheme="minorHAnsi"/>
                <w:spacing w:val="-2"/>
                <w:sz w:val="20"/>
              </w:rPr>
              <w:t>(M)</w:t>
            </w:r>
          </w:p>
          <w:p w:rsidR="008D636E" w:rsidRPr="0091482A" w:rsidRDefault="008D636E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pacing w:val="-2"/>
                <w:sz w:val="20"/>
              </w:rPr>
              <w:t>FRR(M)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8D636E" w:rsidRPr="0091482A" w:rsidRDefault="003C19E5" w:rsidP="00213663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2" w:history="1">
              <w:r w:rsidR="008D636E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8D636E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3</w:t>
            </w:r>
            <w:r w:rsidR="008D636E" w:rsidRPr="0091482A">
              <w:rPr>
                <w:rStyle w:val="Hyperlink"/>
                <w:rFonts w:asciiTheme="minorHAnsi" w:hAnsiTheme="minorHAnsi"/>
                <w:sz w:val="20"/>
              </w:rPr>
              <w:br/>
            </w:r>
            <w:hyperlink r:id="rId33" w:history="1">
              <w:r w:rsidR="008D636E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8D636E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15</w:t>
            </w:r>
            <w:r w:rsidR="008D636E" w:rsidRPr="0091482A">
              <w:rPr>
                <w:rStyle w:val="Hyperlink"/>
                <w:rFonts w:asciiTheme="minorHAnsi" w:hAnsiTheme="minorHAnsi"/>
                <w:sz w:val="20"/>
              </w:rPr>
              <w:br/>
            </w:r>
            <w:hyperlink r:id="rId34" w:history="1">
              <w:r w:rsidR="008D636E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8D636E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3</w:t>
            </w:r>
            <w:r w:rsidR="008D636E" w:rsidRPr="0091482A">
              <w:rPr>
                <w:rStyle w:val="Hyperlink"/>
                <w:rFonts w:asciiTheme="minorHAnsi" w:hAnsiTheme="minorHAnsi"/>
                <w:sz w:val="20"/>
              </w:rPr>
              <w:br/>
            </w:r>
            <w:hyperlink r:id="rId35" w:history="1">
              <w:r w:rsidR="008D636E" w:rsidRPr="0091482A">
                <w:rPr>
                  <w:rStyle w:val="Hyperlink"/>
                  <w:rFonts w:asciiTheme="minorHAnsi" w:hAnsiTheme="minorHAnsi"/>
                  <w:sz w:val="20"/>
                </w:rPr>
                <w:t>6/19</w:t>
              </w:r>
            </w:hyperlink>
            <w:r w:rsidR="008D636E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</w:t>
            </w:r>
            <w:r w:rsidR="00BA191C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 xml:space="preserve"> 5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8D636E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6" w:history="1">
              <w:r w:rsidR="00F364B9" w:rsidRPr="0091482A">
                <w:rPr>
                  <w:rStyle w:val="Hyperlink"/>
                  <w:rFonts w:asciiTheme="minorHAnsi" w:hAnsiTheme="minorHAnsi"/>
                  <w:sz w:val="20"/>
                </w:rPr>
                <w:t>7/19</w:t>
              </w:r>
            </w:hyperlink>
            <w:r w:rsidR="00213663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9, 16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8D636E" w:rsidRPr="0091482A" w:rsidRDefault="003C19E5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7" w:history="1">
              <w:r w:rsidR="008D636E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8D636E" w:rsidRPr="0091482A">
              <w:rPr>
                <w:rFonts w:asciiTheme="minorHAnsi" w:hAnsiTheme="minorHAnsi"/>
                <w:sz w:val="20"/>
              </w:rPr>
              <w:br/>
            </w:r>
            <w:hyperlink r:id="rId38" w:history="1">
              <w:r w:rsidR="008D636E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8D636E" w:rsidRPr="0091482A">
              <w:rPr>
                <w:rFonts w:asciiTheme="minorHAnsi" w:hAnsiTheme="minorHAnsi"/>
                <w:sz w:val="20"/>
              </w:rPr>
              <w:br/>
            </w:r>
            <w:hyperlink r:id="rId39" w:history="1">
              <w:r w:rsidR="008D636E" w:rsidRPr="0091482A">
                <w:rPr>
                  <w:rStyle w:val="Hyperlink"/>
                  <w:rFonts w:asciiTheme="minorHAnsi" w:hAnsiTheme="minorHAnsi"/>
                  <w:sz w:val="20"/>
                </w:rPr>
                <w:t>6/19</w:t>
              </w:r>
            </w:hyperlink>
            <w:r w:rsidR="003F3201" w:rsidRPr="0091482A">
              <w:rPr>
                <w:rStyle w:val="Hyperlink"/>
                <w:rFonts w:asciiTheme="minorHAnsi" w:hAnsiTheme="minorHAnsi"/>
                <w:sz w:val="20"/>
              </w:rPr>
              <w:br/>
            </w:r>
            <w:hyperlink r:id="rId40" w:history="1">
              <w:r w:rsidR="003F3201" w:rsidRPr="0091482A">
                <w:rPr>
                  <w:rStyle w:val="Hyperlink"/>
                  <w:rFonts w:asciiTheme="minorHAnsi" w:hAnsiTheme="minorHAnsi"/>
                  <w:sz w:val="20"/>
                </w:rPr>
                <w:t>7/19</w:t>
              </w:r>
            </w:hyperlink>
          </w:p>
        </w:tc>
      </w:tr>
      <w:tr w:rsidR="008D636E" w:rsidRPr="0091482A" w:rsidTr="00A914A7">
        <w:trPr>
          <w:trHeight w:val="149"/>
        </w:trPr>
        <w:tc>
          <w:tcPr>
            <w:tcW w:w="1881" w:type="pct"/>
          </w:tcPr>
          <w:p w:rsidR="008D636E" w:rsidRPr="0091482A" w:rsidRDefault="008D636E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Air Navigation (Essendon Fields Airport) Regulations 2018 [F2018L01687]</w:t>
            </w:r>
          </w:p>
        </w:tc>
        <w:tc>
          <w:tcPr>
            <w:tcW w:w="599" w:type="pct"/>
          </w:tcPr>
          <w:p w:rsidR="008D636E" w:rsidRPr="0091482A" w:rsidRDefault="008D636E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 xml:space="preserve">RR </w:t>
            </w:r>
            <w:r w:rsidRPr="0091482A">
              <w:rPr>
                <w:rFonts w:asciiTheme="minorHAnsi" w:hAnsiTheme="minorHAnsi"/>
                <w:spacing w:val="-2"/>
                <w:sz w:val="20"/>
              </w:rPr>
              <w:t>(M)</w:t>
            </w:r>
          </w:p>
        </w:tc>
        <w:tc>
          <w:tcPr>
            <w:tcW w:w="804" w:type="pct"/>
          </w:tcPr>
          <w:p w:rsidR="008D636E" w:rsidRPr="0091482A" w:rsidRDefault="003C19E5" w:rsidP="00016FC3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1" w:history="1">
              <w:r w:rsidR="008D636E" w:rsidRPr="0091482A">
                <w:rPr>
                  <w:rStyle w:val="Hyperlink"/>
                  <w:rFonts w:asciiTheme="minorHAnsi" w:hAnsiTheme="minorHAnsi"/>
                  <w:sz w:val="20"/>
                </w:rPr>
                <w:t>1/19</w:t>
              </w:r>
            </w:hyperlink>
            <w:r w:rsidR="008D636E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12-16</w:t>
            </w:r>
          </w:p>
        </w:tc>
        <w:tc>
          <w:tcPr>
            <w:tcW w:w="804" w:type="pct"/>
          </w:tcPr>
          <w:p w:rsidR="008D636E" w:rsidRPr="0091482A" w:rsidRDefault="003C19E5" w:rsidP="00016FC3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2" w:history="1">
              <w:r w:rsidR="008D636E" w:rsidRPr="0091482A">
                <w:rPr>
                  <w:rStyle w:val="Hyperlink"/>
                  <w:rFonts w:asciiTheme="minorHAnsi" w:hAnsiTheme="minorHAnsi"/>
                  <w:sz w:val="20"/>
                </w:rPr>
                <w:t>2/19</w:t>
              </w:r>
            </w:hyperlink>
            <w:r w:rsidR="008D636E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89-95</w:t>
            </w:r>
          </w:p>
        </w:tc>
        <w:tc>
          <w:tcPr>
            <w:tcW w:w="912" w:type="pct"/>
          </w:tcPr>
          <w:p w:rsidR="008D636E" w:rsidRPr="0091482A" w:rsidRDefault="008D636E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8D636E" w:rsidRPr="0091482A" w:rsidTr="00A914A7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8D636E" w:rsidRPr="0091482A" w:rsidRDefault="008D636E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Air Navigation (Gold Coast Airport Curfew) Regulations 2018 [F2018L01688]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8D636E" w:rsidRPr="0091482A" w:rsidRDefault="008D636E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8D636E" w:rsidRPr="0091482A" w:rsidRDefault="003C19E5" w:rsidP="00016FC3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3" w:history="1">
              <w:r w:rsidR="008D636E" w:rsidRPr="0091482A">
                <w:rPr>
                  <w:rStyle w:val="Hyperlink"/>
                  <w:rFonts w:asciiTheme="minorHAnsi" w:hAnsiTheme="minorHAnsi"/>
                  <w:sz w:val="20"/>
                </w:rPr>
                <w:t>1/19</w:t>
              </w:r>
            </w:hyperlink>
            <w:r w:rsidR="008D636E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12-16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8D636E" w:rsidRPr="0091482A" w:rsidRDefault="003C19E5" w:rsidP="00016FC3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4" w:history="1">
              <w:r w:rsidR="008D636E" w:rsidRPr="0091482A">
                <w:rPr>
                  <w:rStyle w:val="Hyperlink"/>
                  <w:rFonts w:asciiTheme="minorHAnsi" w:hAnsiTheme="minorHAnsi"/>
                  <w:sz w:val="20"/>
                </w:rPr>
                <w:t>2/19</w:t>
              </w:r>
            </w:hyperlink>
            <w:r w:rsidR="008D636E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89-95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8D636E" w:rsidRPr="0091482A" w:rsidRDefault="008D636E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8D636E" w:rsidRPr="0091482A" w:rsidTr="00A914A7">
        <w:trPr>
          <w:trHeight w:val="149"/>
        </w:trPr>
        <w:tc>
          <w:tcPr>
            <w:tcW w:w="1881" w:type="pct"/>
          </w:tcPr>
          <w:p w:rsidR="008D636E" w:rsidRPr="0091482A" w:rsidRDefault="008D636E" w:rsidP="00F430F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Air Navigation (International Airline Licence Exemption) Determination 2019 [F2019L00375]</w:t>
            </w:r>
          </w:p>
        </w:tc>
        <w:tc>
          <w:tcPr>
            <w:tcW w:w="599" w:type="pct"/>
          </w:tcPr>
          <w:p w:rsidR="008D636E" w:rsidRPr="0091482A" w:rsidRDefault="008D636E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</w:tcPr>
          <w:p w:rsidR="008D636E" w:rsidRPr="0091482A" w:rsidRDefault="003C19E5" w:rsidP="00016FC3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5" w:history="1">
              <w:r w:rsidR="008D636E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8D636E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3</w:t>
            </w:r>
          </w:p>
        </w:tc>
        <w:tc>
          <w:tcPr>
            <w:tcW w:w="804" w:type="pct"/>
          </w:tcPr>
          <w:p w:rsidR="008D636E" w:rsidRPr="0091482A" w:rsidRDefault="003C19E5" w:rsidP="00016FC3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6" w:history="1">
              <w:r w:rsidR="008D636E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8D636E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</w:t>
            </w:r>
            <w:r w:rsidR="008D1BBF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br/>
            </w:r>
            <w:r w:rsidR="008D636E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p. 7</w:t>
            </w:r>
          </w:p>
        </w:tc>
        <w:tc>
          <w:tcPr>
            <w:tcW w:w="912" w:type="pct"/>
          </w:tcPr>
          <w:p w:rsidR="008D636E" w:rsidRPr="0091482A" w:rsidRDefault="003C19E5" w:rsidP="00A914A7">
            <w:pPr>
              <w:spacing w:before="120" w:after="120"/>
              <w:rPr>
                <w:rFonts w:asciiTheme="minorHAnsi" w:hAnsiTheme="minorHAnsi"/>
              </w:rPr>
            </w:pPr>
            <w:hyperlink r:id="rId47" w:history="1">
              <w:r w:rsidR="008D636E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</w:p>
        </w:tc>
      </w:tr>
      <w:tr w:rsidR="008D636E" w:rsidRPr="0091482A" w:rsidTr="00A914A7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8D636E" w:rsidRPr="0091482A" w:rsidRDefault="008D636E" w:rsidP="00F430F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Air Navigation (Exemption for Commercial Non-Scheduled Flights) Determination 2019 [F2019L00378]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8D636E" w:rsidRPr="0091482A" w:rsidRDefault="008D636E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8D636E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8" w:history="1">
              <w:r w:rsidR="008D636E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8D636E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3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8D636E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9" w:history="1">
              <w:r w:rsidR="008D636E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8D636E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7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8D636E" w:rsidRPr="0091482A" w:rsidRDefault="003C19E5" w:rsidP="00A914A7">
            <w:pPr>
              <w:spacing w:before="120" w:after="120"/>
              <w:rPr>
                <w:rFonts w:asciiTheme="minorHAnsi" w:hAnsiTheme="minorHAnsi"/>
              </w:rPr>
            </w:pPr>
            <w:hyperlink r:id="rId50" w:history="1">
              <w:r w:rsidR="008D636E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8D636E" w:rsidRPr="0091482A">
              <w:rPr>
                <w:rFonts w:asciiTheme="minorHAnsi" w:hAnsiTheme="minorHAnsi"/>
                <w:sz w:val="20"/>
              </w:rPr>
              <w:br/>
            </w:r>
            <w:hyperlink r:id="rId51" w:history="1">
              <w:r w:rsidR="008D636E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</w:p>
        </w:tc>
      </w:tr>
      <w:tr w:rsidR="008D636E" w:rsidRPr="0091482A" w:rsidTr="00A914A7">
        <w:trPr>
          <w:trHeight w:val="149"/>
        </w:trPr>
        <w:tc>
          <w:tcPr>
            <w:tcW w:w="1881" w:type="pct"/>
          </w:tcPr>
          <w:p w:rsidR="008D636E" w:rsidRPr="0091482A" w:rsidRDefault="008D636E" w:rsidP="00F430F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Air Services Regulations 2019 [F2019L00371]</w:t>
            </w:r>
          </w:p>
        </w:tc>
        <w:tc>
          <w:tcPr>
            <w:tcW w:w="599" w:type="pct"/>
          </w:tcPr>
          <w:p w:rsidR="008D636E" w:rsidRPr="0091482A" w:rsidRDefault="008D636E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</w:tcPr>
          <w:p w:rsidR="008D636E" w:rsidRPr="0091482A" w:rsidRDefault="003C19E5" w:rsidP="00016FC3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52" w:history="1">
              <w:r w:rsidR="008D636E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8D636E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3</w:t>
            </w:r>
            <w:r w:rsidR="008D636E" w:rsidRPr="0091482A">
              <w:rPr>
                <w:rStyle w:val="Hyperlink"/>
                <w:rFonts w:asciiTheme="minorHAnsi" w:hAnsiTheme="minorHAnsi"/>
                <w:sz w:val="20"/>
              </w:rPr>
              <w:br/>
            </w:r>
            <w:hyperlink r:id="rId53" w:history="1">
              <w:r w:rsidR="008D636E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8D636E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15</w:t>
            </w:r>
            <w:r w:rsidR="008D636E" w:rsidRPr="0091482A">
              <w:rPr>
                <w:rStyle w:val="Hyperlink"/>
                <w:rFonts w:asciiTheme="minorHAnsi" w:hAnsiTheme="minorHAnsi"/>
                <w:sz w:val="20"/>
              </w:rPr>
              <w:br/>
            </w:r>
            <w:hyperlink r:id="rId54" w:history="1">
              <w:r w:rsidR="008D636E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8D636E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3, 15</w:t>
            </w:r>
            <w:r w:rsidR="008D636E" w:rsidRPr="0091482A">
              <w:rPr>
                <w:rFonts w:asciiTheme="minorHAnsi" w:hAnsiTheme="minorHAnsi"/>
                <w:sz w:val="20"/>
              </w:rPr>
              <w:br/>
            </w:r>
            <w:hyperlink r:id="rId55" w:history="1">
              <w:r w:rsidR="008D636E" w:rsidRPr="0091482A">
                <w:rPr>
                  <w:rStyle w:val="Hyperlink"/>
                  <w:rFonts w:asciiTheme="minorHAnsi" w:hAnsiTheme="minorHAnsi"/>
                  <w:sz w:val="20"/>
                </w:rPr>
                <w:t>6/19</w:t>
              </w:r>
            </w:hyperlink>
            <w:r w:rsidR="008D636E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</w:t>
            </w:r>
            <w:r w:rsidR="00BA191C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 xml:space="preserve"> 5</w:t>
            </w:r>
            <w:r w:rsidR="003F3201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br/>
            </w:r>
            <w:hyperlink r:id="rId56" w:history="1">
              <w:r w:rsidR="00F364B9" w:rsidRPr="0091482A">
                <w:rPr>
                  <w:rStyle w:val="Hyperlink"/>
                  <w:rFonts w:asciiTheme="minorHAnsi" w:hAnsiTheme="minorHAnsi"/>
                  <w:sz w:val="20"/>
                </w:rPr>
                <w:t>7/19</w:t>
              </w:r>
            </w:hyperlink>
            <w:r w:rsidR="003F3201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7</w:t>
            </w:r>
          </w:p>
        </w:tc>
        <w:tc>
          <w:tcPr>
            <w:tcW w:w="804" w:type="pct"/>
          </w:tcPr>
          <w:p w:rsidR="008D636E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57" w:history="1">
              <w:r w:rsidR="00044D76" w:rsidRPr="0091482A">
                <w:rPr>
                  <w:rStyle w:val="Hyperlink"/>
                  <w:rFonts w:asciiTheme="minorHAnsi" w:hAnsiTheme="minorHAnsi"/>
                  <w:sz w:val="20"/>
                </w:rPr>
                <w:t>8/19</w:t>
              </w:r>
            </w:hyperlink>
            <w:r w:rsidR="00044D76" w:rsidRPr="0091482A">
              <w:rPr>
                <w:rFonts w:asciiTheme="minorHAnsi" w:hAnsiTheme="minorHAnsi"/>
                <w:sz w:val="20"/>
              </w:rPr>
              <w:t>, p. 9, 16</w:t>
            </w:r>
          </w:p>
        </w:tc>
        <w:tc>
          <w:tcPr>
            <w:tcW w:w="912" w:type="pct"/>
          </w:tcPr>
          <w:p w:rsidR="008D636E" w:rsidRPr="0091482A" w:rsidRDefault="003C19E5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58" w:history="1">
              <w:r w:rsidR="008D636E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8D636E" w:rsidRPr="0091482A">
              <w:rPr>
                <w:rFonts w:asciiTheme="minorHAnsi" w:hAnsiTheme="minorHAnsi"/>
                <w:sz w:val="20"/>
              </w:rPr>
              <w:br/>
            </w:r>
            <w:hyperlink r:id="rId59" w:history="1">
              <w:r w:rsidR="008D636E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044D76" w:rsidRPr="0091482A">
              <w:rPr>
                <w:rStyle w:val="Hyperlink"/>
                <w:rFonts w:asciiTheme="minorHAnsi" w:hAnsiTheme="minorHAnsi"/>
                <w:sz w:val="20"/>
              </w:rPr>
              <w:br/>
            </w:r>
            <w:hyperlink r:id="rId60" w:history="1">
              <w:r w:rsidR="00044D76" w:rsidRPr="0091482A">
                <w:rPr>
                  <w:rStyle w:val="Hyperlink"/>
                  <w:rFonts w:asciiTheme="minorHAnsi" w:hAnsiTheme="minorHAnsi"/>
                  <w:sz w:val="20"/>
                </w:rPr>
                <w:t>8/19</w:t>
              </w:r>
            </w:hyperlink>
            <w:r w:rsidR="00044D76" w:rsidRPr="0091482A">
              <w:rPr>
                <w:rFonts w:asciiTheme="minorHAnsi" w:hAnsiTheme="minorHAnsi"/>
                <w:sz w:val="20"/>
              </w:rPr>
              <w:t>, p. 19</w:t>
            </w:r>
          </w:p>
        </w:tc>
      </w:tr>
      <w:tr w:rsidR="008D636E" w:rsidRPr="0091482A" w:rsidTr="00A914A7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8D636E" w:rsidRPr="0091482A" w:rsidRDefault="008D636E" w:rsidP="00F430F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Archives (Records of the Parliament) Regulations 2019 [F2019L00282]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8D636E" w:rsidRPr="0091482A" w:rsidRDefault="008D636E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8D636E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61" w:history="1">
              <w:r w:rsidR="008D636E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8D636E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3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8D636E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62" w:history="1">
              <w:r w:rsidR="008D636E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8D636E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7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8D636E" w:rsidRPr="0091482A" w:rsidRDefault="003C19E5" w:rsidP="00A914A7">
            <w:pPr>
              <w:spacing w:before="120" w:after="120"/>
              <w:rPr>
                <w:rFonts w:asciiTheme="minorHAnsi" w:hAnsiTheme="minorHAnsi"/>
              </w:rPr>
            </w:pPr>
            <w:hyperlink r:id="rId63" w:history="1">
              <w:r w:rsidR="008D636E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8D636E" w:rsidRPr="0091482A">
              <w:rPr>
                <w:rFonts w:asciiTheme="minorHAnsi" w:hAnsiTheme="minorHAnsi"/>
                <w:sz w:val="20"/>
              </w:rPr>
              <w:br/>
            </w:r>
            <w:hyperlink r:id="rId64" w:history="1">
              <w:r w:rsidR="008D636E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</w:p>
        </w:tc>
      </w:tr>
      <w:tr w:rsidR="008D636E" w:rsidRPr="0091482A" w:rsidTr="00A914A7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682BBA" w:rsidRPr="0091482A" w:rsidRDefault="008D636E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lastRenderedPageBreak/>
              <w:t>Amendment of List of Exempt Native Specimens – Commonwealth Eastern Tuna and Billfish Fishery and Commission for the Conservation of Antarctic Marine Living Resources Ross Sea Exploratory Toothfish Fishery, August 2019 [F2019L01078]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8D636E" w:rsidRPr="0091482A" w:rsidRDefault="008D636E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8D636E" w:rsidRPr="0091482A" w:rsidRDefault="003C19E5" w:rsidP="00682BBA">
            <w:pPr>
              <w:spacing w:before="120" w:after="120"/>
              <w:rPr>
                <w:rFonts w:asciiTheme="minorHAnsi" w:hAnsiTheme="minorHAnsi"/>
              </w:rPr>
            </w:pPr>
            <w:hyperlink r:id="rId65" w:history="1">
              <w:r w:rsidR="008D636E" w:rsidRPr="0091482A">
                <w:rPr>
                  <w:rStyle w:val="Hyperlink"/>
                  <w:rFonts w:asciiTheme="minorHAnsi" w:hAnsiTheme="minorHAnsi"/>
                  <w:sz w:val="20"/>
                </w:rPr>
                <w:t>6/19</w:t>
              </w:r>
            </w:hyperlink>
            <w:r w:rsidR="008D636E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</w:t>
            </w:r>
            <w:r w:rsidR="00BA191C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 xml:space="preserve"> 7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8D636E" w:rsidRPr="0091482A" w:rsidRDefault="003C19E5" w:rsidP="00682BBA">
            <w:pPr>
              <w:spacing w:before="120" w:after="120"/>
              <w:rPr>
                <w:rFonts w:asciiTheme="minorHAnsi" w:hAnsiTheme="minorHAnsi"/>
              </w:rPr>
            </w:pPr>
            <w:hyperlink r:id="rId66" w:history="1">
              <w:r w:rsidR="00F364B9" w:rsidRPr="0091482A">
                <w:rPr>
                  <w:rStyle w:val="Hyperlink"/>
                  <w:rFonts w:asciiTheme="minorHAnsi" w:hAnsiTheme="minorHAnsi"/>
                  <w:sz w:val="20"/>
                </w:rPr>
                <w:t>7/19</w:t>
              </w:r>
            </w:hyperlink>
            <w:r w:rsidR="00C4349C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10, 15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8D636E" w:rsidRPr="0091482A" w:rsidRDefault="008D636E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8D636E" w:rsidRPr="0091482A" w:rsidTr="00A914A7">
        <w:trPr>
          <w:trHeight w:val="149"/>
        </w:trPr>
        <w:tc>
          <w:tcPr>
            <w:tcW w:w="1881" w:type="pct"/>
          </w:tcPr>
          <w:p w:rsidR="008D636E" w:rsidRPr="0091482A" w:rsidRDefault="008D636E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Amendment of List of Exempt Native Specimens – Commonwealth Northern Prawn Fishery, December 2018</w:t>
            </w:r>
            <w:r w:rsidR="00682BBA" w:rsidRPr="0091482A">
              <w:rPr>
                <w:rFonts w:asciiTheme="minorHAnsi" w:hAnsiTheme="minorHAnsi"/>
                <w:sz w:val="20"/>
              </w:rPr>
              <w:t xml:space="preserve"> [F2019L00015]</w:t>
            </w:r>
          </w:p>
        </w:tc>
        <w:tc>
          <w:tcPr>
            <w:tcW w:w="599" w:type="pct"/>
          </w:tcPr>
          <w:p w:rsidR="008D636E" w:rsidRPr="0091482A" w:rsidRDefault="008D636E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  <w:r w:rsidRPr="0091482A">
              <w:rPr>
                <w:rFonts w:asciiTheme="minorHAnsi" w:hAnsiTheme="minorHAnsi"/>
                <w:sz w:val="20"/>
              </w:rPr>
              <w:br/>
              <w:t>FRR (M)</w:t>
            </w:r>
          </w:p>
        </w:tc>
        <w:tc>
          <w:tcPr>
            <w:tcW w:w="804" w:type="pct"/>
          </w:tcPr>
          <w:p w:rsidR="008D636E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67" w:history="1">
              <w:r w:rsidR="008D636E" w:rsidRPr="0091482A">
                <w:rPr>
                  <w:rStyle w:val="Hyperlink"/>
                  <w:rFonts w:asciiTheme="minorHAnsi" w:hAnsiTheme="minorHAnsi"/>
                  <w:sz w:val="20"/>
                </w:rPr>
                <w:t>1/19</w:t>
              </w:r>
            </w:hyperlink>
            <w:r w:rsidR="008D636E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17-18.</w:t>
            </w:r>
            <w:r w:rsidR="008D636E" w:rsidRPr="0091482A">
              <w:rPr>
                <w:rFonts w:asciiTheme="minorHAnsi" w:hAnsiTheme="minorHAnsi"/>
                <w:sz w:val="20"/>
              </w:rPr>
              <w:br/>
            </w:r>
            <w:hyperlink r:id="rId68" w:history="1">
              <w:r w:rsidR="008D636E" w:rsidRPr="0091482A">
                <w:rPr>
                  <w:rStyle w:val="Hyperlink"/>
                  <w:rFonts w:asciiTheme="minorHAnsi" w:hAnsiTheme="minorHAnsi"/>
                  <w:sz w:val="20"/>
                </w:rPr>
                <w:t>2/19</w:t>
              </w:r>
            </w:hyperlink>
            <w:r w:rsidR="008D636E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48-50</w:t>
            </w:r>
          </w:p>
        </w:tc>
        <w:tc>
          <w:tcPr>
            <w:tcW w:w="804" w:type="pct"/>
          </w:tcPr>
          <w:p w:rsidR="008D636E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69" w:history="1">
              <w:r w:rsidR="008D636E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8D636E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11</w:t>
            </w:r>
          </w:p>
        </w:tc>
        <w:tc>
          <w:tcPr>
            <w:tcW w:w="912" w:type="pct"/>
          </w:tcPr>
          <w:p w:rsidR="008D636E" w:rsidRPr="0091482A" w:rsidRDefault="003C19E5" w:rsidP="00A914A7">
            <w:pPr>
              <w:spacing w:before="120" w:after="120"/>
              <w:rPr>
                <w:rFonts w:asciiTheme="minorHAnsi" w:hAnsiTheme="minorHAnsi"/>
              </w:rPr>
            </w:pPr>
            <w:hyperlink r:id="rId70" w:history="1">
              <w:r w:rsidR="008D636E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</w:p>
        </w:tc>
      </w:tr>
      <w:tr w:rsidR="008D636E" w:rsidRPr="0091482A" w:rsidTr="00A914A7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8D636E" w:rsidRPr="0091482A" w:rsidRDefault="008D636E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Amendment to List of Exempt Native Specimens - Commonwealth Southern and Eastern Scalefish and Shark Fishery, February 2019 [F2019L00151]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8D636E" w:rsidRPr="0091482A" w:rsidRDefault="008D636E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8D636E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71" w:history="1">
              <w:r w:rsidR="008D636E" w:rsidRPr="0091482A">
                <w:rPr>
                  <w:rStyle w:val="Hyperlink"/>
                  <w:rFonts w:asciiTheme="minorHAnsi" w:hAnsiTheme="minorHAnsi"/>
                  <w:sz w:val="20"/>
                </w:rPr>
                <w:t>2/19</w:t>
              </w:r>
            </w:hyperlink>
            <w:r w:rsidR="008D636E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1-3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8D636E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72" w:history="1">
              <w:r w:rsidR="008D636E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8D636E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11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8D636E" w:rsidRPr="0091482A" w:rsidRDefault="003C19E5" w:rsidP="00A914A7">
            <w:pPr>
              <w:spacing w:before="120" w:after="120"/>
              <w:rPr>
                <w:rFonts w:asciiTheme="minorHAnsi" w:hAnsiTheme="minorHAnsi"/>
              </w:rPr>
            </w:pPr>
            <w:hyperlink r:id="rId73" w:history="1">
              <w:r w:rsidR="008D636E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</w:p>
        </w:tc>
      </w:tr>
      <w:tr w:rsidR="008D636E" w:rsidRPr="0091482A" w:rsidTr="00A914A7">
        <w:trPr>
          <w:trHeight w:val="149"/>
        </w:trPr>
        <w:tc>
          <w:tcPr>
            <w:tcW w:w="1881" w:type="pct"/>
          </w:tcPr>
          <w:p w:rsidR="008D636E" w:rsidRPr="0091482A" w:rsidRDefault="008D636E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ASIC Corporations (Amendment) Instrument 2018/752 [F2018L01566]</w:t>
            </w:r>
          </w:p>
        </w:tc>
        <w:tc>
          <w:tcPr>
            <w:tcW w:w="599" w:type="pct"/>
          </w:tcPr>
          <w:p w:rsidR="008D636E" w:rsidRPr="0091482A" w:rsidRDefault="008D636E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</w:tcPr>
          <w:p w:rsidR="008D636E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74" w:history="1">
              <w:r w:rsidR="008D636E" w:rsidRPr="0091482A">
                <w:rPr>
                  <w:rStyle w:val="Hyperlink"/>
                  <w:rFonts w:asciiTheme="minorHAnsi" w:hAnsiTheme="minorHAnsi"/>
                  <w:sz w:val="20"/>
                </w:rPr>
                <w:t>15/18</w:t>
              </w:r>
            </w:hyperlink>
            <w:r w:rsidR="008D636E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</w:t>
            </w:r>
            <w:r w:rsidR="0018276C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 xml:space="preserve"> 1-3</w:t>
            </w:r>
          </w:p>
        </w:tc>
        <w:tc>
          <w:tcPr>
            <w:tcW w:w="804" w:type="pct"/>
          </w:tcPr>
          <w:p w:rsidR="008D636E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75" w:history="1">
              <w:r w:rsidR="008D636E" w:rsidRPr="0091482A">
                <w:rPr>
                  <w:rStyle w:val="Hyperlink"/>
                  <w:rFonts w:asciiTheme="minorHAnsi" w:hAnsiTheme="minorHAnsi"/>
                  <w:sz w:val="20"/>
                </w:rPr>
                <w:t>1/19</w:t>
              </w:r>
            </w:hyperlink>
            <w:r w:rsidR="008D636E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</w:t>
            </w:r>
            <w:r w:rsidR="00C0636C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 xml:space="preserve"> 97-100</w:t>
            </w:r>
          </w:p>
        </w:tc>
        <w:tc>
          <w:tcPr>
            <w:tcW w:w="912" w:type="pct"/>
          </w:tcPr>
          <w:p w:rsidR="008D636E" w:rsidRPr="0091482A" w:rsidRDefault="008D636E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8D636E" w:rsidRPr="0091482A" w:rsidTr="00A914A7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8D636E" w:rsidRPr="0091482A" w:rsidRDefault="008D636E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ASIC Corporations (Amendment) Instrument 2018/1098 [F2018L01667]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8D636E" w:rsidRPr="0091482A" w:rsidRDefault="008D636E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AO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8D636E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76" w:history="1">
              <w:r w:rsidR="008D636E" w:rsidRPr="0091482A">
                <w:rPr>
                  <w:rStyle w:val="Hyperlink"/>
                  <w:rFonts w:asciiTheme="minorHAnsi" w:hAnsiTheme="minorHAnsi"/>
                  <w:sz w:val="20"/>
                </w:rPr>
                <w:t>1/19</w:t>
              </w:r>
            </w:hyperlink>
            <w:r w:rsidR="008D636E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75-76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8D636E" w:rsidRPr="0091482A" w:rsidRDefault="008D636E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8D636E" w:rsidRPr="0091482A" w:rsidRDefault="008D636E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8D636E" w:rsidRPr="0091482A" w:rsidTr="00A914A7">
        <w:trPr>
          <w:trHeight w:val="149"/>
        </w:trPr>
        <w:tc>
          <w:tcPr>
            <w:tcW w:w="1881" w:type="pct"/>
          </w:tcPr>
          <w:p w:rsidR="008D636E" w:rsidRPr="0091482A" w:rsidRDefault="008D636E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ASIC Corporations (Amendment) Instrument 2019/169 [F2019L00284]</w:t>
            </w:r>
          </w:p>
        </w:tc>
        <w:tc>
          <w:tcPr>
            <w:tcW w:w="599" w:type="pct"/>
          </w:tcPr>
          <w:p w:rsidR="008D636E" w:rsidRPr="0091482A" w:rsidRDefault="008D636E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</w:tcPr>
          <w:p w:rsidR="008D636E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77" w:history="1">
              <w:r w:rsidR="008D636E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8D636E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14</w:t>
            </w:r>
          </w:p>
        </w:tc>
        <w:tc>
          <w:tcPr>
            <w:tcW w:w="804" w:type="pct"/>
          </w:tcPr>
          <w:p w:rsidR="008D636E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78" w:history="1">
              <w:r w:rsidR="008D636E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8D636E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14</w:t>
            </w:r>
          </w:p>
        </w:tc>
        <w:tc>
          <w:tcPr>
            <w:tcW w:w="912" w:type="pct"/>
          </w:tcPr>
          <w:p w:rsidR="008D636E" w:rsidRPr="0091482A" w:rsidRDefault="003C19E5" w:rsidP="00A914A7">
            <w:pPr>
              <w:spacing w:before="120" w:after="120"/>
              <w:rPr>
                <w:rFonts w:asciiTheme="minorHAnsi" w:hAnsiTheme="minorHAnsi"/>
              </w:rPr>
            </w:pPr>
            <w:hyperlink r:id="rId79" w:history="1">
              <w:r w:rsidR="008D636E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</w:p>
        </w:tc>
      </w:tr>
      <w:tr w:rsidR="003F3201" w:rsidRPr="0091482A" w:rsidTr="00A914A7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3F3201" w:rsidRPr="0091482A" w:rsidRDefault="003F3201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ASIC Corporations (Amendment) Instrument 2019/784 [F2019L01206]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3F3201" w:rsidRPr="0091482A" w:rsidRDefault="003F3201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3F3201" w:rsidRPr="0091482A" w:rsidRDefault="003C19E5" w:rsidP="00682BBA">
            <w:pPr>
              <w:spacing w:before="120" w:after="120"/>
              <w:rPr>
                <w:rFonts w:asciiTheme="minorHAnsi" w:hAnsiTheme="minorHAnsi"/>
              </w:rPr>
            </w:pPr>
            <w:hyperlink r:id="rId80" w:history="1">
              <w:r w:rsidR="00F364B9" w:rsidRPr="0091482A">
                <w:rPr>
                  <w:rStyle w:val="Hyperlink"/>
                  <w:rFonts w:asciiTheme="minorHAnsi" w:hAnsiTheme="minorHAnsi"/>
                  <w:sz w:val="20"/>
                </w:rPr>
                <w:t>7/19</w:t>
              </w:r>
            </w:hyperlink>
            <w:r w:rsidR="003F3201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8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3F3201" w:rsidRPr="0091482A" w:rsidRDefault="003C19E5" w:rsidP="003F3201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81" w:history="1">
              <w:r w:rsidR="00F364B9" w:rsidRPr="0091482A">
                <w:rPr>
                  <w:rStyle w:val="Hyperlink"/>
                  <w:rFonts w:asciiTheme="minorHAnsi" w:hAnsiTheme="minorHAnsi"/>
                  <w:sz w:val="20"/>
                </w:rPr>
                <w:t>7/19</w:t>
              </w:r>
            </w:hyperlink>
            <w:r w:rsidR="00640116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8</w:t>
            </w:r>
            <w:r w:rsidR="007012F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br/>
            </w:r>
            <w:hyperlink r:id="rId82" w:history="1">
              <w:r w:rsidR="007012F7" w:rsidRPr="0091482A">
                <w:rPr>
                  <w:rStyle w:val="Hyperlink"/>
                  <w:rFonts w:asciiTheme="minorHAnsi" w:hAnsiTheme="minorHAnsi"/>
                  <w:sz w:val="20"/>
                </w:rPr>
                <w:t>8/19</w:t>
              </w:r>
            </w:hyperlink>
            <w:r w:rsidR="007012F7" w:rsidRPr="0091482A">
              <w:rPr>
                <w:rFonts w:asciiTheme="minorHAnsi" w:hAnsiTheme="minorHAnsi"/>
                <w:sz w:val="20"/>
              </w:rPr>
              <w:t>, pp. 11, 15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3F3201" w:rsidRPr="0091482A" w:rsidRDefault="003F3201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3F3201" w:rsidRPr="0091482A" w:rsidTr="00A914A7">
        <w:trPr>
          <w:trHeight w:val="149"/>
        </w:trPr>
        <w:tc>
          <w:tcPr>
            <w:tcW w:w="1881" w:type="pct"/>
          </w:tcPr>
          <w:p w:rsidR="003F3201" w:rsidRPr="0091482A" w:rsidRDefault="003F3201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ASIC Corporations (Changing Scheme Constitutions) Instrument 2019/700 [F2019L01185]</w:t>
            </w:r>
          </w:p>
        </w:tc>
        <w:tc>
          <w:tcPr>
            <w:tcW w:w="599" w:type="pct"/>
          </w:tcPr>
          <w:p w:rsidR="003F3201" w:rsidRPr="0091482A" w:rsidRDefault="003F3201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</w:tcPr>
          <w:p w:rsidR="003F3201" w:rsidRPr="0091482A" w:rsidRDefault="003C19E5" w:rsidP="00682BBA">
            <w:pPr>
              <w:spacing w:before="120" w:after="120"/>
              <w:rPr>
                <w:rFonts w:asciiTheme="minorHAnsi" w:hAnsiTheme="minorHAnsi"/>
              </w:rPr>
            </w:pPr>
            <w:hyperlink r:id="rId83" w:history="1">
              <w:r w:rsidR="00F364B9" w:rsidRPr="0091482A">
                <w:rPr>
                  <w:rStyle w:val="Hyperlink"/>
                  <w:rFonts w:asciiTheme="minorHAnsi" w:hAnsiTheme="minorHAnsi"/>
                  <w:sz w:val="20"/>
                </w:rPr>
                <w:t>7/19</w:t>
              </w:r>
            </w:hyperlink>
            <w:r w:rsidR="003F3201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7</w:t>
            </w:r>
          </w:p>
        </w:tc>
        <w:tc>
          <w:tcPr>
            <w:tcW w:w="804" w:type="pct"/>
          </w:tcPr>
          <w:p w:rsidR="003F3201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84" w:history="1">
              <w:r w:rsidR="00FD578E" w:rsidRPr="0091482A">
                <w:rPr>
                  <w:rStyle w:val="Hyperlink"/>
                  <w:rFonts w:asciiTheme="minorHAnsi" w:hAnsiTheme="minorHAnsi"/>
                  <w:sz w:val="20"/>
                </w:rPr>
                <w:t>8/19</w:t>
              </w:r>
            </w:hyperlink>
            <w:r w:rsidR="00FD578E" w:rsidRPr="0091482A">
              <w:rPr>
                <w:rFonts w:asciiTheme="minorHAnsi" w:hAnsiTheme="minorHAnsi"/>
                <w:sz w:val="20"/>
              </w:rPr>
              <w:t>, p. 9, 15</w:t>
            </w:r>
          </w:p>
        </w:tc>
        <w:tc>
          <w:tcPr>
            <w:tcW w:w="912" w:type="pct"/>
          </w:tcPr>
          <w:p w:rsidR="003F3201" w:rsidRPr="0091482A" w:rsidRDefault="003C19E5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85" w:history="1">
              <w:r w:rsidR="00F364B9" w:rsidRPr="0091482A">
                <w:rPr>
                  <w:rStyle w:val="Hyperlink"/>
                  <w:rFonts w:asciiTheme="minorHAnsi" w:hAnsiTheme="minorHAnsi"/>
                  <w:sz w:val="20"/>
                </w:rPr>
                <w:t>7/19</w:t>
              </w:r>
            </w:hyperlink>
            <w:r w:rsidR="00FD578E" w:rsidRPr="0091482A">
              <w:rPr>
                <w:rStyle w:val="Hyperlink"/>
                <w:rFonts w:asciiTheme="minorHAnsi" w:hAnsiTheme="minorHAnsi"/>
                <w:sz w:val="20"/>
              </w:rPr>
              <w:br/>
            </w:r>
            <w:hyperlink r:id="rId86" w:history="1">
              <w:r w:rsidR="00FD578E" w:rsidRPr="0091482A">
                <w:rPr>
                  <w:rStyle w:val="Hyperlink"/>
                  <w:rFonts w:asciiTheme="minorHAnsi" w:hAnsiTheme="minorHAnsi"/>
                  <w:sz w:val="20"/>
                </w:rPr>
                <w:t>8/19</w:t>
              </w:r>
            </w:hyperlink>
            <w:r w:rsidR="00FD578E" w:rsidRPr="0091482A">
              <w:rPr>
                <w:rFonts w:asciiTheme="minorHAnsi" w:hAnsiTheme="minorHAnsi"/>
                <w:sz w:val="20"/>
              </w:rPr>
              <w:t>, p. 21</w:t>
            </w:r>
          </w:p>
        </w:tc>
      </w:tr>
      <w:tr w:rsidR="003F3201" w:rsidRPr="0091482A" w:rsidTr="00A914A7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3F3201" w:rsidRPr="0091482A" w:rsidRDefault="003F3201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ASIC Corporations (Share and Interest Purchase Plans) Instrument 2019/547 [F2019L01114]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3F3201" w:rsidRPr="0091482A" w:rsidRDefault="003F3201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3F3201" w:rsidRPr="0091482A" w:rsidRDefault="003C19E5" w:rsidP="00682BBA">
            <w:pPr>
              <w:spacing w:before="120" w:after="120"/>
              <w:rPr>
                <w:rFonts w:asciiTheme="minorHAnsi" w:hAnsiTheme="minorHAnsi"/>
              </w:rPr>
            </w:pPr>
            <w:hyperlink r:id="rId87" w:history="1">
              <w:r w:rsidR="003F3201" w:rsidRPr="0091482A">
                <w:rPr>
                  <w:rStyle w:val="Hyperlink"/>
                  <w:rFonts w:asciiTheme="minorHAnsi" w:hAnsiTheme="minorHAnsi"/>
                  <w:sz w:val="20"/>
                </w:rPr>
                <w:t>6/19</w:t>
              </w:r>
            </w:hyperlink>
            <w:r w:rsidR="003F3201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7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3F3201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88" w:history="1">
              <w:r w:rsidR="00F364B9" w:rsidRPr="0091482A">
                <w:rPr>
                  <w:rStyle w:val="Hyperlink"/>
                  <w:rFonts w:asciiTheme="minorHAnsi" w:hAnsiTheme="minorHAnsi"/>
                  <w:sz w:val="20"/>
                </w:rPr>
                <w:t>7/19</w:t>
              </w:r>
            </w:hyperlink>
            <w:r w:rsidR="00C4349C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10, 16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3F3201" w:rsidRPr="0091482A" w:rsidRDefault="003F3201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4471E" w:rsidRPr="0091482A" w:rsidTr="00A914A7">
        <w:trPr>
          <w:trHeight w:val="149"/>
        </w:trPr>
        <w:tc>
          <w:tcPr>
            <w:tcW w:w="1881" w:type="pct"/>
          </w:tcPr>
          <w:p w:rsidR="00A4471E" w:rsidRPr="0091482A" w:rsidRDefault="00A4471E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ASIC Corporations (Unclaimed Superannuation—Former Temporary Residents) Instrument 2019/873 [F2019L01213]</w:t>
            </w:r>
          </w:p>
        </w:tc>
        <w:tc>
          <w:tcPr>
            <w:tcW w:w="599" w:type="pct"/>
          </w:tcPr>
          <w:p w:rsidR="00A4471E" w:rsidRPr="0091482A" w:rsidRDefault="00A4471E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</w:tcPr>
          <w:p w:rsidR="00A4471E" w:rsidRPr="0091482A" w:rsidRDefault="003C19E5" w:rsidP="00682BBA">
            <w:pPr>
              <w:spacing w:before="120" w:after="120"/>
              <w:rPr>
                <w:rFonts w:asciiTheme="minorHAnsi" w:hAnsiTheme="minorHAnsi"/>
              </w:rPr>
            </w:pPr>
            <w:hyperlink r:id="rId89" w:history="1">
              <w:r w:rsidR="00A4471E" w:rsidRPr="0091482A">
                <w:rPr>
                  <w:rStyle w:val="Hyperlink"/>
                  <w:rFonts w:asciiTheme="minorHAnsi" w:hAnsiTheme="minorHAnsi"/>
                  <w:sz w:val="20"/>
                </w:rPr>
                <w:t>8/19</w:t>
              </w:r>
            </w:hyperlink>
            <w:r w:rsidR="00A4471E" w:rsidRPr="0091482A">
              <w:rPr>
                <w:rFonts w:asciiTheme="minorHAnsi" w:hAnsiTheme="minorHAnsi"/>
                <w:sz w:val="20"/>
              </w:rPr>
              <w:t>, p. 7</w:t>
            </w:r>
            <w:r w:rsidR="00D065A5" w:rsidRPr="0091482A">
              <w:rPr>
                <w:rFonts w:asciiTheme="minorHAnsi" w:hAnsiTheme="minorHAnsi"/>
                <w:sz w:val="20"/>
              </w:rPr>
              <w:br/>
            </w:r>
            <w:hyperlink r:id="rId90" w:history="1">
              <w:r w:rsidR="00D065A5" w:rsidRPr="00307318">
                <w:rPr>
                  <w:rStyle w:val="Hyperlink"/>
                  <w:rFonts w:asciiTheme="minorHAnsi" w:hAnsiTheme="minorHAnsi"/>
                  <w:sz w:val="20"/>
                </w:rPr>
                <w:t>9/19</w:t>
              </w:r>
            </w:hyperlink>
            <w:r w:rsidR="00D065A5" w:rsidRPr="0091482A">
              <w:rPr>
                <w:rFonts w:asciiTheme="minorHAnsi" w:hAnsiTheme="minorHAnsi"/>
                <w:sz w:val="20"/>
              </w:rPr>
              <w:t>, p. 5</w:t>
            </w:r>
            <w:r w:rsidR="008F3F4B">
              <w:rPr>
                <w:rFonts w:asciiTheme="minorHAnsi" w:hAnsiTheme="minorHAnsi"/>
                <w:sz w:val="20"/>
              </w:rPr>
              <w:br/>
            </w:r>
            <w:hyperlink r:id="rId91" w:history="1">
              <w:r w:rsidR="008F3F4B" w:rsidRPr="000E2C5E">
                <w:rPr>
                  <w:rStyle w:val="Hyperlink"/>
                  <w:rFonts w:asciiTheme="minorHAnsi" w:hAnsiTheme="minorHAnsi"/>
                  <w:sz w:val="20"/>
                </w:rPr>
                <w:t>10/19</w:t>
              </w:r>
            </w:hyperlink>
            <w:r w:rsidR="008F3F4B">
              <w:rPr>
                <w:rFonts w:asciiTheme="minorHAnsi" w:hAnsiTheme="minorHAnsi"/>
                <w:sz w:val="20"/>
              </w:rPr>
              <w:t>, p. 5</w:t>
            </w:r>
          </w:p>
        </w:tc>
        <w:tc>
          <w:tcPr>
            <w:tcW w:w="804" w:type="pct"/>
          </w:tcPr>
          <w:p w:rsidR="00A4471E" w:rsidRPr="0091482A" w:rsidRDefault="003C19E5" w:rsidP="00C9295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92" w:history="1">
              <w:r w:rsidR="00C9295A" w:rsidRPr="000E2C5E">
                <w:rPr>
                  <w:rStyle w:val="Hyperlink"/>
                  <w:rFonts w:asciiTheme="minorHAnsi" w:hAnsiTheme="minorHAnsi"/>
                  <w:sz w:val="20"/>
                </w:rPr>
                <w:t>10/19</w:t>
              </w:r>
            </w:hyperlink>
            <w:r w:rsidR="00C9295A">
              <w:rPr>
                <w:rFonts w:asciiTheme="minorHAnsi" w:hAnsiTheme="minorHAnsi"/>
                <w:sz w:val="20"/>
              </w:rPr>
              <w:t>, p. 5</w:t>
            </w:r>
          </w:p>
        </w:tc>
        <w:tc>
          <w:tcPr>
            <w:tcW w:w="912" w:type="pct"/>
          </w:tcPr>
          <w:p w:rsidR="00A4471E" w:rsidRPr="0091482A" w:rsidRDefault="003C19E5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93" w:history="1">
              <w:r w:rsidR="00FA12F8" w:rsidRPr="0091482A">
                <w:rPr>
                  <w:rStyle w:val="Hyperlink"/>
                  <w:rFonts w:asciiTheme="minorHAnsi" w:hAnsiTheme="minorHAnsi"/>
                  <w:sz w:val="20"/>
                </w:rPr>
                <w:t>8/19</w:t>
              </w:r>
            </w:hyperlink>
            <w:r w:rsidR="00E86D4E" w:rsidRPr="0091482A">
              <w:rPr>
                <w:rFonts w:asciiTheme="minorHAnsi" w:hAnsiTheme="minorHAnsi"/>
                <w:sz w:val="20"/>
              </w:rPr>
              <w:t>, p. 5</w:t>
            </w:r>
            <w:r w:rsidR="00D065A5" w:rsidRPr="0091482A">
              <w:rPr>
                <w:rFonts w:asciiTheme="minorHAnsi" w:hAnsiTheme="minorHAnsi"/>
                <w:sz w:val="20"/>
              </w:rPr>
              <w:br/>
            </w:r>
          </w:p>
        </w:tc>
      </w:tr>
      <w:tr w:rsidR="003F3201" w:rsidRPr="0091482A" w:rsidTr="00AA416C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3F3201" w:rsidRPr="0091482A" w:rsidRDefault="003F3201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ASIC Corporations (Warrants: Out-of-use notices) Instrument 2019/148 [F2019L00290]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3F3201" w:rsidRPr="0091482A" w:rsidRDefault="003F3201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3F3201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94" w:history="1">
              <w:r w:rsidR="003F3201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3F3201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3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3F3201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95" w:history="1">
              <w:r w:rsidR="003F3201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3F3201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7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3F3201" w:rsidRPr="0091482A" w:rsidRDefault="003C19E5" w:rsidP="00A914A7">
            <w:pPr>
              <w:spacing w:before="120" w:after="120"/>
              <w:rPr>
                <w:rFonts w:asciiTheme="minorHAnsi" w:hAnsiTheme="minorHAnsi"/>
              </w:rPr>
            </w:pPr>
            <w:hyperlink r:id="rId96" w:history="1">
              <w:r w:rsidR="003F3201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</w:p>
        </w:tc>
      </w:tr>
      <w:tr w:rsidR="00CE5FD7" w:rsidRPr="0091482A" w:rsidTr="00A914A7">
        <w:trPr>
          <w:trHeight w:val="149"/>
        </w:trPr>
        <w:tc>
          <w:tcPr>
            <w:tcW w:w="1881" w:type="pct"/>
          </w:tcPr>
          <w:p w:rsidR="00CE5FD7" w:rsidRPr="0091482A" w:rsidRDefault="00CE5FD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CE5FD7">
              <w:rPr>
                <w:rFonts w:asciiTheme="minorHAnsi" w:hAnsiTheme="minorHAnsi"/>
                <w:sz w:val="20"/>
              </w:rPr>
              <w:t>ASIC Corporations (Whistleblower Policies) Instrument 2019/1146 [F2019L01457]</w:t>
            </w:r>
          </w:p>
        </w:tc>
        <w:tc>
          <w:tcPr>
            <w:tcW w:w="599" w:type="pct"/>
          </w:tcPr>
          <w:p w:rsidR="00CE5FD7" w:rsidRPr="00CE5FD7" w:rsidRDefault="00CE5FD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CE5FD7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</w:tcPr>
          <w:p w:rsidR="00CE5FD7" w:rsidRPr="00CE5FD7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97" w:history="1">
              <w:r w:rsidR="00CE5FD7" w:rsidRPr="000E2C5E">
                <w:rPr>
                  <w:rStyle w:val="Hyperlink"/>
                  <w:rFonts w:asciiTheme="minorHAnsi" w:hAnsiTheme="minorHAnsi"/>
                  <w:sz w:val="20"/>
                </w:rPr>
                <w:t>10/19</w:t>
              </w:r>
            </w:hyperlink>
            <w:r w:rsidR="00CE5FD7" w:rsidRPr="00CE5FD7">
              <w:rPr>
                <w:rFonts w:asciiTheme="minorHAnsi" w:hAnsiTheme="minorHAnsi"/>
                <w:sz w:val="20"/>
              </w:rPr>
              <w:t>, p. 3</w:t>
            </w:r>
          </w:p>
        </w:tc>
        <w:tc>
          <w:tcPr>
            <w:tcW w:w="804" w:type="pct"/>
          </w:tcPr>
          <w:p w:rsidR="00CE5FD7" w:rsidRPr="00CE5FD7" w:rsidRDefault="00CE5FD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912" w:type="pct"/>
          </w:tcPr>
          <w:p w:rsidR="00CE5FD7" w:rsidRPr="00CE5FD7" w:rsidRDefault="003C19E5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98" w:history="1">
              <w:r w:rsidR="00CE5FD7" w:rsidRPr="000E2C5E">
                <w:rPr>
                  <w:rStyle w:val="Hyperlink"/>
                  <w:rFonts w:asciiTheme="minorHAnsi" w:hAnsiTheme="minorHAnsi"/>
                  <w:sz w:val="20"/>
                </w:rPr>
                <w:t>10/19</w:t>
              </w:r>
            </w:hyperlink>
            <w:r w:rsidR="00CE5FD7">
              <w:rPr>
                <w:rFonts w:asciiTheme="minorHAnsi" w:hAnsiTheme="minorHAnsi"/>
                <w:sz w:val="20"/>
              </w:rPr>
              <w:t>, p. 1</w:t>
            </w:r>
          </w:p>
        </w:tc>
      </w:tr>
      <w:tr w:rsidR="00AE4506" w:rsidRPr="0091482A" w:rsidTr="00A914A7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E4506" w:rsidRPr="0091482A" w:rsidRDefault="00AE4506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AE4506">
              <w:rPr>
                <w:rFonts w:asciiTheme="minorHAnsi" w:hAnsiTheme="minorHAnsi"/>
                <w:sz w:val="20"/>
              </w:rPr>
              <w:lastRenderedPageBreak/>
              <w:t>AusCheck Legislation Amendment (Major National Events) Regulations 2019 [F2019L01410]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E4506" w:rsidRPr="00AE4506" w:rsidRDefault="00AE4506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AE4506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E4506" w:rsidRPr="00AE4506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99" w:history="1">
              <w:r w:rsidR="00AE4506" w:rsidRPr="000E2C5E">
                <w:rPr>
                  <w:rStyle w:val="Hyperlink"/>
                  <w:rFonts w:asciiTheme="minorHAnsi" w:hAnsiTheme="minorHAnsi"/>
                  <w:sz w:val="20"/>
                </w:rPr>
                <w:t>10/19</w:t>
              </w:r>
            </w:hyperlink>
            <w:r w:rsidR="00AE4506" w:rsidRPr="00AE4506">
              <w:rPr>
                <w:rFonts w:asciiTheme="minorHAnsi" w:hAnsiTheme="minorHAnsi"/>
                <w:sz w:val="20"/>
              </w:rPr>
              <w:t>, p. 4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E4506" w:rsidRPr="00AE4506" w:rsidRDefault="00AE4506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912" w:type="pct"/>
            <w:shd w:val="clear" w:color="auto" w:fill="F2F2F2" w:themeFill="background1" w:themeFillShade="F2"/>
          </w:tcPr>
          <w:p w:rsidR="00AE4506" w:rsidRPr="00AE4506" w:rsidRDefault="00AE4506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3F3201" w:rsidRPr="0091482A" w:rsidTr="00AA416C">
        <w:trPr>
          <w:trHeight w:val="149"/>
        </w:trPr>
        <w:tc>
          <w:tcPr>
            <w:tcW w:w="1881" w:type="pct"/>
            <w:shd w:val="clear" w:color="auto" w:fill="auto"/>
          </w:tcPr>
          <w:p w:rsidR="003F3201" w:rsidRPr="0091482A" w:rsidRDefault="003F3201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AusCheck Legislation Amendment (2019 Measures No. 1) Regulations 2019 [F2019L00840]</w:t>
            </w:r>
          </w:p>
        </w:tc>
        <w:tc>
          <w:tcPr>
            <w:tcW w:w="599" w:type="pct"/>
            <w:shd w:val="clear" w:color="auto" w:fill="auto"/>
          </w:tcPr>
          <w:p w:rsidR="003F3201" w:rsidRPr="0091482A" w:rsidRDefault="003F3201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auto"/>
          </w:tcPr>
          <w:p w:rsidR="003F3201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00" w:history="1">
              <w:r w:rsidR="003F3201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3F3201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</w:t>
            </w:r>
          </w:p>
        </w:tc>
        <w:tc>
          <w:tcPr>
            <w:tcW w:w="804" w:type="pct"/>
            <w:shd w:val="clear" w:color="auto" w:fill="auto"/>
          </w:tcPr>
          <w:p w:rsidR="003F3201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01" w:history="1">
              <w:r w:rsidR="003F3201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3F3201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10</w:t>
            </w:r>
          </w:p>
        </w:tc>
        <w:tc>
          <w:tcPr>
            <w:tcW w:w="912" w:type="pct"/>
            <w:shd w:val="clear" w:color="auto" w:fill="auto"/>
          </w:tcPr>
          <w:p w:rsidR="003F3201" w:rsidRPr="0091482A" w:rsidRDefault="003F3201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3F3201" w:rsidRPr="0091482A" w:rsidTr="001513BB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3F3201" w:rsidRPr="0091482A" w:rsidRDefault="003F3201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Australian Capital Territory National Land Amendment (Lakes) Ordinance 2018 [F2018L01611]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3F3201" w:rsidRPr="0091482A" w:rsidRDefault="003F3201" w:rsidP="00682BBA">
            <w:pPr>
              <w:spacing w:before="120" w:after="120"/>
              <w:rPr>
                <w:rFonts w:asciiTheme="minorHAnsi" w:hAnsiTheme="minorHAnsi"/>
                <w:b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  <w:r w:rsidRPr="0091482A">
              <w:rPr>
                <w:rFonts w:asciiTheme="minorHAnsi" w:hAnsiTheme="minorHAnsi"/>
                <w:sz w:val="20"/>
              </w:rPr>
              <w:br/>
              <w:t>FRR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3F3201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02" w:history="1">
              <w:r w:rsidR="003F3201" w:rsidRPr="0091482A">
                <w:rPr>
                  <w:rStyle w:val="Hyperlink"/>
                  <w:rFonts w:asciiTheme="minorHAnsi" w:hAnsiTheme="minorHAnsi"/>
                  <w:sz w:val="20"/>
                </w:rPr>
                <w:t>1/19</w:t>
              </w:r>
            </w:hyperlink>
            <w:r w:rsidR="003F3201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19-20</w:t>
            </w:r>
            <w:r w:rsidR="003F3201" w:rsidRPr="0091482A">
              <w:rPr>
                <w:rFonts w:asciiTheme="minorHAnsi" w:hAnsiTheme="minorHAnsi"/>
                <w:sz w:val="20"/>
              </w:rPr>
              <w:br/>
            </w:r>
            <w:hyperlink r:id="rId103" w:history="1">
              <w:r w:rsidR="003F3201" w:rsidRPr="0091482A">
                <w:rPr>
                  <w:rStyle w:val="Hyperlink"/>
                  <w:rFonts w:asciiTheme="minorHAnsi" w:hAnsiTheme="minorHAnsi"/>
                  <w:sz w:val="20"/>
                </w:rPr>
                <w:t>2/19</w:t>
              </w:r>
            </w:hyperlink>
            <w:r w:rsidR="003F3201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51-53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3F3201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04" w:history="1">
              <w:r w:rsidR="003F3201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3F3201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12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3F3201" w:rsidRPr="0091482A" w:rsidRDefault="003C19E5" w:rsidP="00A914A7">
            <w:pPr>
              <w:spacing w:before="120" w:after="120"/>
              <w:rPr>
                <w:rFonts w:asciiTheme="minorHAnsi" w:hAnsiTheme="minorHAnsi"/>
              </w:rPr>
            </w:pPr>
            <w:hyperlink r:id="rId105" w:history="1">
              <w:r w:rsidR="003F3201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</w:p>
        </w:tc>
      </w:tr>
      <w:tr w:rsidR="003F3201" w:rsidRPr="0091482A" w:rsidTr="00AA416C">
        <w:trPr>
          <w:trHeight w:val="149"/>
        </w:trPr>
        <w:tc>
          <w:tcPr>
            <w:tcW w:w="1881" w:type="pct"/>
            <w:shd w:val="clear" w:color="auto" w:fill="auto"/>
          </w:tcPr>
          <w:p w:rsidR="003F3201" w:rsidRPr="0091482A" w:rsidRDefault="003F3201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Australian Hearing Services Regulations 2019 [F2019L00976]</w:t>
            </w:r>
          </w:p>
        </w:tc>
        <w:tc>
          <w:tcPr>
            <w:tcW w:w="599" w:type="pct"/>
            <w:shd w:val="clear" w:color="auto" w:fill="auto"/>
          </w:tcPr>
          <w:p w:rsidR="003F3201" w:rsidRPr="0091482A" w:rsidRDefault="003F3201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auto"/>
          </w:tcPr>
          <w:p w:rsidR="003F3201" w:rsidRPr="0091482A" w:rsidRDefault="003C19E5" w:rsidP="00682BBA">
            <w:pPr>
              <w:spacing w:before="120" w:after="120"/>
              <w:rPr>
                <w:rFonts w:asciiTheme="minorHAnsi" w:hAnsiTheme="minorHAnsi"/>
              </w:rPr>
            </w:pPr>
            <w:hyperlink r:id="rId106" w:history="1">
              <w:r w:rsidR="003F3201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3F3201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5, 16</w:t>
            </w:r>
          </w:p>
        </w:tc>
        <w:tc>
          <w:tcPr>
            <w:tcW w:w="804" w:type="pct"/>
            <w:shd w:val="clear" w:color="auto" w:fill="auto"/>
          </w:tcPr>
          <w:p w:rsidR="003F3201" w:rsidRPr="0091482A" w:rsidRDefault="003C19E5" w:rsidP="00682BBA">
            <w:pPr>
              <w:spacing w:before="120" w:after="120"/>
              <w:rPr>
                <w:rFonts w:asciiTheme="minorHAnsi" w:hAnsiTheme="minorHAnsi"/>
              </w:rPr>
            </w:pPr>
            <w:hyperlink r:id="rId107" w:history="1">
              <w:r w:rsidR="003F3201" w:rsidRPr="0091482A">
                <w:rPr>
                  <w:rStyle w:val="Hyperlink"/>
                  <w:rFonts w:asciiTheme="minorHAnsi" w:hAnsiTheme="minorHAnsi"/>
                  <w:sz w:val="20"/>
                </w:rPr>
                <w:t>6/19</w:t>
              </w:r>
            </w:hyperlink>
            <w:r w:rsidR="003F3201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10</w:t>
            </w:r>
          </w:p>
        </w:tc>
        <w:tc>
          <w:tcPr>
            <w:tcW w:w="912" w:type="pct"/>
            <w:shd w:val="clear" w:color="auto" w:fill="auto"/>
          </w:tcPr>
          <w:p w:rsidR="003F3201" w:rsidRPr="0091482A" w:rsidRDefault="003F3201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3F3201" w:rsidRPr="0091482A" w:rsidTr="001513BB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3F3201" w:rsidRPr="0091482A" w:rsidRDefault="003F3201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Australian Meat and Live-stock Industry (Export of Sheep by Sea to Middle East—Northern Winter) Order 2018 [F2018L01529]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3F3201" w:rsidRPr="0091482A" w:rsidRDefault="003F3201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3F3201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08" w:history="1">
              <w:r w:rsidR="003F3201" w:rsidRPr="0091482A">
                <w:rPr>
                  <w:rStyle w:val="Hyperlink"/>
                  <w:rFonts w:asciiTheme="minorHAnsi" w:hAnsiTheme="minorHAnsi"/>
                  <w:sz w:val="20"/>
                </w:rPr>
                <w:t>14/18</w:t>
              </w:r>
            </w:hyperlink>
            <w:r w:rsidR="003F3201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1-3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3F3201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09" w:history="1">
              <w:r w:rsidR="003F3201" w:rsidRPr="0091482A">
                <w:rPr>
                  <w:rStyle w:val="Hyperlink"/>
                  <w:rFonts w:asciiTheme="minorHAnsi" w:hAnsiTheme="minorHAnsi"/>
                  <w:sz w:val="20"/>
                </w:rPr>
                <w:t>1/19</w:t>
              </w:r>
            </w:hyperlink>
            <w:r w:rsidR="003F3201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101-102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3F3201" w:rsidRPr="0091482A" w:rsidRDefault="003F3201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3F3201" w:rsidRPr="0091482A" w:rsidTr="00AA416C">
        <w:trPr>
          <w:trHeight w:val="149"/>
        </w:trPr>
        <w:tc>
          <w:tcPr>
            <w:tcW w:w="1881" w:type="pct"/>
            <w:shd w:val="clear" w:color="auto" w:fill="auto"/>
          </w:tcPr>
          <w:p w:rsidR="003F3201" w:rsidRPr="0091482A" w:rsidRDefault="003F3201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Australian Radiation Protection and Nuclear Safety Regulations 2018 [F2018L01694]</w:t>
            </w:r>
          </w:p>
        </w:tc>
        <w:tc>
          <w:tcPr>
            <w:tcW w:w="599" w:type="pct"/>
            <w:shd w:val="clear" w:color="auto" w:fill="auto"/>
          </w:tcPr>
          <w:p w:rsidR="003F3201" w:rsidRPr="0091482A" w:rsidRDefault="003F3201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auto"/>
          </w:tcPr>
          <w:p w:rsidR="003F3201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10" w:history="1">
              <w:r w:rsidR="003F3201" w:rsidRPr="0091482A">
                <w:rPr>
                  <w:rStyle w:val="Hyperlink"/>
                  <w:rFonts w:asciiTheme="minorHAnsi" w:hAnsiTheme="minorHAnsi"/>
                  <w:sz w:val="20"/>
                </w:rPr>
                <w:t>1/19</w:t>
              </w:r>
            </w:hyperlink>
            <w:r w:rsidR="003F3201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21-22</w:t>
            </w:r>
          </w:p>
        </w:tc>
        <w:tc>
          <w:tcPr>
            <w:tcW w:w="804" w:type="pct"/>
            <w:shd w:val="clear" w:color="auto" w:fill="auto"/>
          </w:tcPr>
          <w:p w:rsidR="003F3201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11" w:history="1">
              <w:r w:rsidR="003F3201" w:rsidRPr="0091482A">
                <w:rPr>
                  <w:rStyle w:val="Hyperlink"/>
                  <w:rFonts w:asciiTheme="minorHAnsi" w:hAnsiTheme="minorHAnsi"/>
                  <w:sz w:val="20"/>
                </w:rPr>
                <w:t>2/19</w:t>
              </w:r>
            </w:hyperlink>
            <w:r w:rsidR="003F3201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96-97</w:t>
            </w:r>
          </w:p>
        </w:tc>
        <w:tc>
          <w:tcPr>
            <w:tcW w:w="912" w:type="pct"/>
            <w:shd w:val="clear" w:color="auto" w:fill="auto"/>
          </w:tcPr>
          <w:p w:rsidR="003F3201" w:rsidRPr="0091482A" w:rsidRDefault="003F3201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3F3201" w:rsidRPr="0091482A" w:rsidTr="001513BB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3F3201" w:rsidRPr="0091482A" w:rsidRDefault="003F3201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Australian Radiation Protection and Nuclear Safety (Licence Charges) Regulations 2018 [F2018L01697]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3F3201" w:rsidRPr="0091482A" w:rsidRDefault="003F3201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AO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3F3201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12" w:history="1">
              <w:r w:rsidR="003F3201" w:rsidRPr="0091482A">
                <w:rPr>
                  <w:rStyle w:val="Hyperlink"/>
                  <w:rFonts w:asciiTheme="minorHAnsi" w:hAnsiTheme="minorHAnsi"/>
                  <w:sz w:val="20"/>
                </w:rPr>
                <w:t>1/19</w:t>
              </w:r>
            </w:hyperlink>
            <w:r w:rsidR="003F3201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77-78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3F3201" w:rsidRPr="0091482A" w:rsidRDefault="003F3201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3F3201" w:rsidRPr="0091482A" w:rsidRDefault="003F3201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7012F7" w:rsidRPr="0091482A" w:rsidTr="00AA416C">
        <w:trPr>
          <w:trHeight w:val="149"/>
        </w:trPr>
        <w:tc>
          <w:tcPr>
            <w:tcW w:w="1881" w:type="pct"/>
            <w:shd w:val="clear" w:color="auto" w:fill="auto"/>
          </w:tcPr>
          <w:p w:rsidR="007012F7" w:rsidRPr="0091482A" w:rsidRDefault="007012F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Australian Transaction Reports and Analysis Centre Industry Contribution Determination 2019 (No. 1) [F2019L01306]</w:t>
            </w:r>
          </w:p>
        </w:tc>
        <w:tc>
          <w:tcPr>
            <w:tcW w:w="599" w:type="pct"/>
            <w:shd w:val="clear" w:color="auto" w:fill="auto"/>
          </w:tcPr>
          <w:p w:rsidR="007012F7" w:rsidRPr="0091482A" w:rsidRDefault="007012F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auto"/>
          </w:tcPr>
          <w:p w:rsidR="007012F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13" w:history="1">
              <w:r w:rsidR="007012F7" w:rsidRPr="0091482A">
                <w:rPr>
                  <w:rStyle w:val="Hyperlink"/>
                  <w:rFonts w:asciiTheme="minorHAnsi" w:hAnsiTheme="minorHAnsi"/>
                  <w:sz w:val="20"/>
                </w:rPr>
                <w:t>8/19</w:t>
              </w:r>
            </w:hyperlink>
            <w:r w:rsidR="007012F7" w:rsidRPr="0091482A">
              <w:rPr>
                <w:rFonts w:asciiTheme="minorHAnsi" w:hAnsiTheme="minorHAnsi"/>
                <w:sz w:val="20"/>
              </w:rPr>
              <w:t>, pp. 11, 15</w:t>
            </w:r>
          </w:p>
        </w:tc>
        <w:tc>
          <w:tcPr>
            <w:tcW w:w="804" w:type="pct"/>
            <w:shd w:val="clear" w:color="auto" w:fill="auto"/>
          </w:tcPr>
          <w:p w:rsidR="007012F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14" w:history="1">
              <w:r w:rsidR="007012F7" w:rsidRPr="0091482A">
                <w:rPr>
                  <w:rStyle w:val="Hyperlink"/>
                  <w:rFonts w:asciiTheme="minorHAnsi" w:hAnsiTheme="minorHAnsi"/>
                  <w:sz w:val="20"/>
                </w:rPr>
                <w:t>8/19</w:t>
              </w:r>
            </w:hyperlink>
            <w:r w:rsidR="007012F7" w:rsidRPr="0091482A">
              <w:rPr>
                <w:rFonts w:asciiTheme="minorHAnsi" w:hAnsiTheme="minorHAnsi"/>
                <w:sz w:val="20"/>
              </w:rPr>
              <w:t>, pp. 11, 15</w:t>
            </w:r>
          </w:p>
        </w:tc>
        <w:tc>
          <w:tcPr>
            <w:tcW w:w="912" w:type="pct"/>
            <w:shd w:val="clear" w:color="auto" w:fill="auto"/>
          </w:tcPr>
          <w:p w:rsidR="007012F7" w:rsidRPr="0091482A" w:rsidRDefault="007012F7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3F3201" w:rsidRPr="0091482A" w:rsidTr="00A914A7">
        <w:trPr>
          <w:trHeight w:val="149"/>
        </w:trPr>
        <w:tc>
          <w:tcPr>
            <w:tcW w:w="1881" w:type="pct"/>
            <w:shd w:val="clear" w:color="auto" w:fill="E5B8B7" w:themeFill="accent2" w:themeFillTint="66"/>
          </w:tcPr>
          <w:p w:rsidR="003F3201" w:rsidRPr="0091482A" w:rsidRDefault="003F3201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0"/>
              </w:rPr>
            </w:pPr>
            <w:r w:rsidRPr="0091482A">
              <w:rPr>
                <w:rFonts w:asciiTheme="minorHAnsi" w:hAnsiTheme="minorHAnsi"/>
                <w:b/>
                <w:sz w:val="20"/>
              </w:rPr>
              <w:t>B</w:t>
            </w:r>
          </w:p>
        </w:tc>
        <w:tc>
          <w:tcPr>
            <w:tcW w:w="599" w:type="pct"/>
            <w:shd w:val="clear" w:color="auto" w:fill="E5B8B7" w:themeFill="accent2" w:themeFillTint="66"/>
          </w:tcPr>
          <w:p w:rsidR="003F3201" w:rsidRPr="0091482A" w:rsidRDefault="003F3201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804" w:type="pct"/>
            <w:shd w:val="clear" w:color="auto" w:fill="E5B8B7" w:themeFill="accent2" w:themeFillTint="66"/>
          </w:tcPr>
          <w:p w:rsidR="003F3201" w:rsidRPr="0091482A" w:rsidRDefault="003F3201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804" w:type="pct"/>
            <w:shd w:val="clear" w:color="auto" w:fill="E5B8B7" w:themeFill="accent2" w:themeFillTint="66"/>
          </w:tcPr>
          <w:p w:rsidR="003F3201" w:rsidRPr="0091482A" w:rsidRDefault="003F3201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912" w:type="pct"/>
            <w:shd w:val="clear" w:color="auto" w:fill="E5B8B7" w:themeFill="accent2" w:themeFillTint="66"/>
          </w:tcPr>
          <w:p w:rsidR="003F3201" w:rsidRPr="0091482A" w:rsidRDefault="003F3201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</w:tr>
      <w:tr w:rsidR="003F3201" w:rsidRPr="0091482A" w:rsidTr="00A914A7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3F3201" w:rsidRPr="0091482A" w:rsidRDefault="003F3201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Banking, Insurance, Life Insurance and Health Insurance (prudential standard) determination No. 2 of 2019 [F2019L00662]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3F3201" w:rsidRPr="0091482A" w:rsidRDefault="003F3201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3F3201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15" w:history="1">
              <w:r w:rsidR="003F3201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3F3201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8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3F3201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16" w:history="1">
              <w:r w:rsidR="003F3201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3F3201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20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3F3201" w:rsidRPr="0091482A" w:rsidRDefault="003F3201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890F0C" w:rsidRPr="0091482A" w:rsidTr="00211503">
        <w:trPr>
          <w:trHeight w:val="149"/>
        </w:trPr>
        <w:tc>
          <w:tcPr>
            <w:tcW w:w="1881" w:type="pct"/>
            <w:shd w:val="clear" w:color="auto" w:fill="auto"/>
          </w:tcPr>
          <w:p w:rsidR="00890F0C" w:rsidRPr="0091482A" w:rsidRDefault="00890F0C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Broadcasting Services (Transmitter Access) Regulations 2019 [F2019L01248]</w:t>
            </w:r>
          </w:p>
        </w:tc>
        <w:tc>
          <w:tcPr>
            <w:tcW w:w="599" w:type="pct"/>
            <w:shd w:val="clear" w:color="auto" w:fill="auto"/>
          </w:tcPr>
          <w:p w:rsidR="00890F0C" w:rsidRPr="0091482A" w:rsidRDefault="00890F0C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auto"/>
          </w:tcPr>
          <w:p w:rsidR="00890F0C" w:rsidRPr="0091482A" w:rsidRDefault="003C19E5" w:rsidP="00682BBA">
            <w:pPr>
              <w:spacing w:before="120" w:after="120"/>
              <w:rPr>
                <w:rFonts w:asciiTheme="minorHAnsi" w:hAnsiTheme="minorHAnsi"/>
              </w:rPr>
            </w:pPr>
            <w:hyperlink r:id="rId117" w:history="1">
              <w:r w:rsidR="00890F0C" w:rsidRPr="0091482A">
                <w:rPr>
                  <w:rStyle w:val="Hyperlink"/>
                  <w:rFonts w:asciiTheme="minorHAnsi" w:hAnsiTheme="minorHAnsi"/>
                  <w:sz w:val="20"/>
                </w:rPr>
                <w:t>8/19</w:t>
              </w:r>
            </w:hyperlink>
            <w:r w:rsidR="00890F0C" w:rsidRPr="0091482A">
              <w:rPr>
                <w:rFonts w:asciiTheme="minorHAnsi" w:hAnsiTheme="minorHAnsi"/>
                <w:sz w:val="20"/>
              </w:rPr>
              <w:t>, p. 7</w:t>
            </w:r>
            <w:r w:rsidR="00B561BF">
              <w:rPr>
                <w:rFonts w:asciiTheme="minorHAnsi" w:hAnsiTheme="minorHAnsi"/>
                <w:sz w:val="20"/>
              </w:rPr>
              <w:br/>
            </w:r>
            <w:hyperlink r:id="rId118" w:history="1">
              <w:r w:rsidR="00B561BF" w:rsidRPr="00307318">
                <w:rPr>
                  <w:rStyle w:val="Hyperlink"/>
                  <w:rFonts w:asciiTheme="minorHAnsi" w:hAnsiTheme="minorHAnsi"/>
                  <w:sz w:val="20"/>
                </w:rPr>
                <w:t>9/19</w:t>
              </w:r>
            </w:hyperlink>
            <w:r w:rsidR="00B561BF" w:rsidRPr="0091482A">
              <w:rPr>
                <w:rFonts w:asciiTheme="minorHAnsi" w:hAnsiTheme="minorHAnsi"/>
                <w:sz w:val="20"/>
              </w:rPr>
              <w:t>, p. 5</w:t>
            </w:r>
            <w:r w:rsidR="003249CE">
              <w:rPr>
                <w:rFonts w:asciiTheme="minorHAnsi" w:hAnsiTheme="minorHAnsi"/>
                <w:sz w:val="20"/>
              </w:rPr>
              <w:br/>
            </w:r>
            <w:hyperlink r:id="rId119" w:history="1">
              <w:r w:rsidR="003249CE" w:rsidRPr="000E2C5E">
                <w:rPr>
                  <w:rStyle w:val="Hyperlink"/>
                  <w:rFonts w:asciiTheme="minorHAnsi" w:hAnsiTheme="minorHAnsi"/>
                  <w:sz w:val="20"/>
                </w:rPr>
                <w:t>10/19</w:t>
              </w:r>
            </w:hyperlink>
            <w:r w:rsidR="003249CE">
              <w:rPr>
                <w:rFonts w:asciiTheme="minorHAnsi" w:hAnsiTheme="minorHAnsi"/>
                <w:sz w:val="20"/>
              </w:rPr>
              <w:t>, p. 3</w:t>
            </w:r>
          </w:p>
        </w:tc>
        <w:tc>
          <w:tcPr>
            <w:tcW w:w="804" w:type="pct"/>
            <w:shd w:val="clear" w:color="auto" w:fill="auto"/>
          </w:tcPr>
          <w:p w:rsidR="00890F0C" w:rsidRPr="0091482A" w:rsidRDefault="00890F0C" w:rsidP="00682BBA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912" w:type="pct"/>
            <w:shd w:val="clear" w:color="auto" w:fill="auto"/>
          </w:tcPr>
          <w:p w:rsidR="00890F0C" w:rsidRPr="0091482A" w:rsidRDefault="003C19E5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20" w:history="1">
              <w:r w:rsidR="00890F0C" w:rsidRPr="0091482A">
                <w:rPr>
                  <w:rStyle w:val="Hyperlink"/>
                  <w:rFonts w:asciiTheme="minorHAnsi" w:hAnsiTheme="minorHAnsi"/>
                  <w:sz w:val="20"/>
                </w:rPr>
                <w:t>8/19</w:t>
              </w:r>
            </w:hyperlink>
            <w:r w:rsidR="00890F0C" w:rsidRPr="0091482A">
              <w:rPr>
                <w:rFonts w:asciiTheme="minorHAnsi" w:hAnsiTheme="minorHAnsi"/>
                <w:sz w:val="20"/>
              </w:rPr>
              <w:t xml:space="preserve">, p. </w:t>
            </w:r>
            <w:r w:rsidR="00CE4748" w:rsidRPr="0091482A">
              <w:rPr>
                <w:rFonts w:asciiTheme="minorHAnsi" w:hAnsiTheme="minorHAnsi"/>
                <w:sz w:val="20"/>
              </w:rPr>
              <w:t>7</w:t>
            </w:r>
          </w:p>
        </w:tc>
      </w:tr>
      <w:tr w:rsidR="003F3201" w:rsidRPr="0091482A" w:rsidTr="001513BB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3F3201" w:rsidRPr="0091482A" w:rsidRDefault="003F3201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Building and Construction Industry (Improving Productivity) (Accreditation Scheme) Rules 2019 [F2019L00320]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3F3201" w:rsidRPr="0091482A" w:rsidRDefault="003F3201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3F3201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21" w:history="1">
              <w:r w:rsidR="003F3201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3F3201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14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3F3201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22" w:history="1">
              <w:r w:rsidR="003F3201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3F3201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14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3F3201" w:rsidRPr="0091482A" w:rsidRDefault="003F3201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3F3201" w:rsidRPr="0091482A" w:rsidTr="00A914A7">
        <w:trPr>
          <w:trHeight w:val="149"/>
        </w:trPr>
        <w:tc>
          <w:tcPr>
            <w:tcW w:w="1881" w:type="pct"/>
            <w:shd w:val="clear" w:color="auto" w:fill="E5B8B7" w:themeFill="accent2" w:themeFillTint="66"/>
          </w:tcPr>
          <w:p w:rsidR="003F3201" w:rsidRPr="0091482A" w:rsidRDefault="003F3201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0"/>
              </w:rPr>
            </w:pPr>
            <w:r w:rsidRPr="0091482A">
              <w:rPr>
                <w:rFonts w:asciiTheme="minorHAnsi" w:hAnsiTheme="minorHAnsi"/>
                <w:b/>
                <w:sz w:val="20"/>
              </w:rPr>
              <w:t>C</w:t>
            </w:r>
          </w:p>
        </w:tc>
        <w:tc>
          <w:tcPr>
            <w:tcW w:w="599" w:type="pct"/>
            <w:shd w:val="clear" w:color="auto" w:fill="E5B8B7" w:themeFill="accent2" w:themeFillTint="66"/>
          </w:tcPr>
          <w:p w:rsidR="003F3201" w:rsidRPr="0091482A" w:rsidRDefault="003F3201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804" w:type="pct"/>
            <w:shd w:val="clear" w:color="auto" w:fill="E5B8B7" w:themeFill="accent2" w:themeFillTint="66"/>
          </w:tcPr>
          <w:p w:rsidR="003F3201" w:rsidRPr="0091482A" w:rsidRDefault="003F3201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804" w:type="pct"/>
            <w:shd w:val="clear" w:color="auto" w:fill="E5B8B7" w:themeFill="accent2" w:themeFillTint="66"/>
          </w:tcPr>
          <w:p w:rsidR="003F3201" w:rsidRPr="0091482A" w:rsidRDefault="003F3201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912" w:type="pct"/>
            <w:shd w:val="clear" w:color="auto" w:fill="E5B8B7" w:themeFill="accent2" w:themeFillTint="66"/>
          </w:tcPr>
          <w:p w:rsidR="003F3201" w:rsidRPr="0091482A" w:rsidRDefault="003F3201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</w:tr>
      <w:tr w:rsidR="003F3201" w:rsidRPr="0091482A" w:rsidTr="00A914A7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3F3201" w:rsidRPr="0091482A" w:rsidRDefault="003F3201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 xml:space="preserve">Carbon Credits (Carbon Farming Initiative) Amendment Rule (No. 1) </w:t>
            </w:r>
            <w:r w:rsidRPr="0091482A">
              <w:rPr>
                <w:rFonts w:asciiTheme="minorHAnsi" w:hAnsiTheme="minorHAnsi"/>
                <w:sz w:val="20"/>
              </w:rPr>
              <w:lastRenderedPageBreak/>
              <w:t>2019 [F2019L00504]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3F3201" w:rsidRPr="0091482A" w:rsidRDefault="003F3201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lastRenderedPageBreak/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3F3201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23" w:history="1">
              <w:r w:rsidR="003F3201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3F3201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14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3F3201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24" w:history="1">
              <w:r w:rsidR="003F3201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3F3201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14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3F3201" w:rsidRPr="0091482A" w:rsidRDefault="003F3201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3F3201" w:rsidRPr="0091482A" w:rsidTr="00A914A7">
        <w:trPr>
          <w:trHeight w:val="149"/>
        </w:trPr>
        <w:tc>
          <w:tcPr>
            <w:tcW w:w="1881" w:type="pct"/>
          </w:tcPr>
          <w:p w:rsidR="003F3201" w:rsidRPr="0091482A" w:rsidRDefault="003F3201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lastRenderedPageBreak/>
              <w:t>CASA EX111/18 — English Language Proficiency Assessments Exemption[F2018L01214]</w:t>
            </w:r>
          </w:p>
        </w:tc>
        <w:tc>
          <w:tcPr>
            <w:tcW w:w="599" w:type="pct"/>
          </w:tcPr>
          <w:p w:rsidR="003F3201" w:rsidRPr="0091482A" w:rsidRDefault="003F3201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  <w:r w:rsidRPr="0091482A">
              <w:rPr>
                <w:rFonts w:asciiTheme="minorHAnsi" w:hAnsiTheme="minorHAnsi"/>
                <w:sz w:val="20"/>
              </w:rPr>
              <w:br/>
              <w:t>FRR (M)</w:t>
            </w:r>
          </w:p>
        </w:tc>
        <w:tc>
          <w:tcPr>
            <w:tcW w:w="804" w:type="pct"/>
          </w:tcPr>
          <w:p w:rsidR="003F3201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25" w:history="1">
              <w:r w:rsidR="003F3201" w:rsidRPr="0091482A">
                <w:rPr>
                  <w:rStyle w:val="Hyperlink"/>
                  <w:rFonts w:asciiTheme="minorHAnsi" w:hAnsiTheme="minorHAnsi"/>
                  <w:sz w:val="20"/>
                </w:rPr>
                <w:t>12/18</w:t>
              </w:r>
            </w:hyperlink>
            <w:r w:rsidR="003F3201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10-12</w:t>
            </w:r>
            <w:r w:rsidR="003F3201" w:rsidRPr="0091482A">
              <w:rPr>
                <w:rFonts w:asciiTheme="minorHAnsi" w:hAnsiTheme="minorHAnsi"/>
                <w:sz w:val="20"/>
              </w:rPr>
              <w:br/>
            </w:r>
            <w:hyperlink r:id="rId126" w:history="1">
              <w:r w:rsidR="003F3201" w:rsidRPr="0091482A">
                <w:rPr>
                  <w:rStyle w:val="Hyperlink"/>
                  <w:rFonts w:asciiTheme="minorHAnsi" w:hAnsiTheme="minorHAnsi"/>
                  <w:sz w:val="20"/>
                </w:rPr>
                <w:t>14/18</w:t>
              </w:r>
            </w:hyperlink>
            <w:r w:rsidR="003F3201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9-12</w:t>
            </w:r>
          </w:p>
        </w:tc>
        <w:tc>
          <w:tcPr>
            <w:tcW w:w="804" w:type="pct"/>
          </w:tcPr>
          <w:p w:rsidR="003F3201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27" w:history="1">
              <w:r w:rsidR="003F3201" w:rsidRPr="0091482A">
                <w:rPr>
                  <w:rStyle w:val="Hyperlink"/>
                  <w:rFonts w:asciiTheme="minorHAnsi" w:hAnsiTheme="minorHAnsi"/>
                  <w:sz w:val="20"/>
                </w:rPr>
                <w:t>1/19</w:t>
              </w:r>
            </w:hyperlink>
            <w:r w:rsidR="003F3201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105-106</w:t>
            </w:r>
          </w:p>
        </w:tc>
        <w:tc>
          <w:tcPr>
            <w:tcW w:w="912" w:type="pct"/>
          </w:tcPr>
          <w:p w:rsidR="003F3201" w:rsidRPr="0091482A" w:rsidRDefault="003F3201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3F3201" w:rsidRPr="0091482A" w:rsidTr="00A914A7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3F3201" w:rsidRPr="0091482A" w:rsidRDefault="003F3201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CASA 66/18 — Number of Cabin Attendants (Alliance Airlines) Direction 2018 [F2018L01244]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3F3201" w:rsidRPr="0091482A" w:rsidRDefault="003F3201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  <w:r w:rsidRPr="0091482A">
              <w:rPr>
                <w:rFonts w:asciiTheme="minorHAnsi" w:hAnsiTheme="minorHAnsi"/>
                <w:sz w:val="20"/>
              </w:rPr>
              <w:br/>
              <w:t>FRR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3F3201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28" w:history="1">
              <w:r w:rsidR="003F3201" w:rsidRPr="0091482A">
                <w:rPr>
                  <w:rStyle w:val="Hyperlink"/>
                  <w:rFonts w:asciiTheme="minorHAnsi" w:hAnsiTheme="minorHAnsi"/>
                  <w:sz w:val="20"/>
                </w:rPr>
                <w:t>12/18</w:t>
              </w:r>
            </w:hyperlink>
            <w:r w:rsidR="003F3201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15-16</w:t>
            </w:r>
            <w:r w:rsidR="003F3201" w:rsidRPr="0091482A">
              <w:rPr>
                <w:rFonts w:asciiTheme="minorHAnsi" w:hAnsiTheme="minorHAnsi"/>
                <w:sz w:val="20"/>
              </w:rPr>
              <w:br/>
            </w:r>
            <w:hyperlink r:id="rId129" w:history="1">
              <w:r w:rsidR="003F3201" w:rsidRPr="0091482A">
                <w:rPr>
                  <w:rStyle w:val="Hyperlink"/>
                  <w:rFonts w:asciiTheme="minorHAnsi" w:hAnsiTheme="minorHAnsi"/>
                  <w:sz w:val="20"/>
                </w:rPr>
                <w:t>14/18</w:t>
              </w:r>
            </w:hyperlink>
            <w:r w:rsidR="003F3201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13-15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3F3201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30" w:history="1">
              <w:r w:rsidR="003F3201" w:rsidRPr="0091482A">
                <w:rPr>
                  <w:rStyle w:val="Hyperlink"/>
                  <w:rFonts w:asciiTheme="minorHAnsi" w:hAnsiTheme="minorHAnsi"/>
                  <w:sz w:val="20"/>
                </w:rPr>
                <w:t>1/19</w:t>
              </w:r>
            </w:hyperlink>
            <w:r w:rsidR="003F3201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103-104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3F3201" w:rsidRPr="0091482A" w:rsidRDefault="003F3201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E34B26" w:rsidRPr="0091482A" w:rsidTr="00AA416C">
        <w:trPr>
          <w:trHeight w:val="149"/>
        </w:trPr>
        <w:tc>
          <w:tcPr>
            <w:tcW w:w="1881" w:type="pct"/>
            <w:shd w:val="clear" w:color="auto" w:fill="auto"/>
          </w:tcPr>
          <w:p w:rsidR="00E34B26" w:rsidRPr="0091482A" w:rsidRDefault="00E34B26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E34B26">
              <w:rPr>
                <w:rFonts w:asciiTheme="minorHAnsi" w:hAnsiTheme="minorHAnsi"/>
                <w:sz w:val="20"/>
              </w:rPr>
              <w:t>CASA EX70/19 — Implementation of Drug and Alcohol Management Plans (Non-DAMP Organisations) Instrument 2019 [F2019L01414]</w:t>
            </w:r>
          </w:p>
        </w:tc>
        <w:tc>
          <w:tcPr>
            <w:tcW w:w="599" w:type="pct"/>
            <w:shd w:val="clear" w:color="auto" w:fill="auto"/>
          </w:tcPr>
          <w:p w:rsidR="00E34B26" w:rsidRPr="0091482A" w:rsidRDefault="00E34B26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AO (A)</w:t>
            </w:r>
          </w:p>
        </w:tc>
        <w:tc>
          <w:tcPr>
            <w:tcW w:w="804" w:type="pct"/>
            <w:shd w:val="clear" w:color="auto" w:fill="auto"/>
          </w:tcPr>
          <w:p w:rsidR="00E34B26" w:rsidRPr="00E34B26" w:rsidRDefault="003C19E5" w:rsidP="00682BBA">
            <w:pPr>
              <w:spacing w:before="120" w:after="120"/>
              <w:rPr>
                <w:rFonts w:asciiTheme="minorHAnsi" w:hAnsiTheme="minorHAnsi"/>
              </w:rPr>
            </w:pPr>
            <w:hyperlink r:id="rId131" w:history="1">
              <w:r w:rsidR="00E34B26" w:rsidRPr="000E2C5E">
                <w:rPr>
                  <w:rStyle w:val="Hyperlink"/>
                  <w:rFonts w:asciiTheme="minorHAnsi" w:hAnsiTheme="minorHAnsi"/>
                  <w:sz w:val="20"/>
                </w:rPr>
                <w:t>10/19</w:t>
              </w:r>
            </w:hyperlink>
            <w:r w:rsidR="00E34B26" w:rsidRPr="00E34B26">
              <w:rPr>
                <w:rFonts w:asciiTheme="minorHAnsi" w:hAnsiTheme="minorHAnsi"/>
                <w:sz w:val="20"/>
              </w:rPr>
              <w:t xml:space="preserve">, </w:t>
            </w:r>
            <w:r w:rsidR="00E34B26">
              <w:rPr>
                <w:rFonts w:asciiTheme="minorHAnsi" w:hAnsiTheme="minorHAnsi"/>
                <w:sz w:val="20"/>
              </w:rPr>
              <w:t>p</w:t>
            </w:r>
            <w:r w:rsidR="00E34B26" w:rsidRPr="00E34B26">
              <w:rPr>
                <w:rFonts w:asciiTheme="minorHAnsi" w:hAnsiTheme="minorHAnsi"/>
                <w:sz w:val="20"/>
              </w:rPr>
              <w:t>p. 6</w:t>
            </w:r>
            <w:r w:rsidR="00E34B26">
              <w:rPr>
                <w:rFonts w:asciiTheme="minorHAnsi" w:hAnsiTheme="minorHAnsi"/>
                <w:sz w:val="20"/>
              </w:rPr>
              <w:t>, 8</w:t>
            </w:r>
          </w:p>
        </w:tc>
        <w:tc>
          <w:tcPr>
            <w:tcW w:w="804" w:type="pct"/>
            <w:shd w:val="clear" w:color="auto" w:fill="auto"/>
          </w:tcPr>
          <w:p w:rsidR="00E34B26" w:rsidRDefault="003C19E5" w:rsidP="00682BBA">
            <w:pPr>
              <w:spacing w:before="120" w:after="120"/>
            </w:pPr>
            <w:hyperlink r:id="rId132" w:history="1">
              <w:r w:rsidR="00E34B26" w:rsidRPr="000E2C5E">
                <w:rPr>
                  <w:rStyle w:val="Hyperlink"/>
                  <w:rFonts w:asciiTheme="minorHAnsi" w:hAnsiTheme="minorHAnsi"/>
                  <w:sz w:val="20"/>
                </w:rPr>
                <w:t>10/19</w:t>
              </w:r>
            </w:hyperlink>
            <w:r w:rsidR="00E34B26" w:rsidRPr="00E34B26">
              <w:rPr>
                <w:rFonts w:asciiTheme="minorHAnsi" w:hAnsiTheme="minorHAnsi"/>
                <w:sz w:val="20"/>
              </w:rPr>
              <w:t>, p. 6</w:t>
            </w:r>
            <w:r w:rsidR="00E34B26">
              <w:rPr>
                <w:rFonts w:asciiTheme="minorHAnsi" w:hAnsiTheme="minorHAnsi"/>
                <w:sz w:val="20"/>
              </w:rPr>
              <w:t>, 8</w:t>
            </w:r>
          </w:p>
        </w:tc>
        <w:tc>
          <w:tcPr>
            <w:tcW w:w="912" w:type="pct"/>
            <w:shd w:val="clear" w:color="auto" w:fill="auto"/>
          </w:tcPr>
          <w:p w:rsidR="00E34B26" w:rsidRPr="0091482A" w:rsidRDefault="00E34B26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640116" w:rsidRPr="0091482A" w:rsidTr="00AA416C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640116" w:rsidRPr="0091482A" w:rsidRDefault="00640116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CASA EX86/19 – Flight of Certain Ultralight Aeroplanes in Class D Airspace (Approved Flight Training Schools) Instrument 2019 [F2019L01138]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640116" w:rsidRPr="0091482A" w:rsidRDefault="00640116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640116" w:rsidRPr="0091482A" w:rsidRDefault="003C19E5" w:rsidP="00682BBA">
            <w:pPr>
              <w:spacing w:before="120" w:after="120"/>
              <w:rPr>
                <w:rFonts w:asciiTheme="minorHAnsi" w:hAnsiTheme="minorHAnsi"/>
              </w:rPr>
            </w:pPr>
            <w:hyperlink r:id="rId133" w:history="1">
              <w:r w:rsidR="00F364B9" w:rsidRPr="0091482A">
                <w:rPr>
                  <w:rStyle w:val="Hyperlink"/>
                  <w:rFonts w:asciiTheme="minorHAnsi" w:hAnsiTheme="minorHAnsi"/>
                  <w:sz w:val="20"/>
                </w:rPr>
                <w:t>7/19</w:t>
              </w:r>
            </w:hyperlink>
            <w:r w:rsidR="00640116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10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640116" w:rsidRPr="0091482A" w:rsidRDefault="003C19E5" w:rsidP="00682BBA">
            <w:pPr>
              <w:spacing w:before="120" w:after="120"/>
              <w:rPr>
                <w:rFonts w:asciiTheme="minorHAnsi" w:hAnsiTheme="minorHAnsi"/>
              </w:rPr>
            </w:pPr>
            <w:hyperlink r:id="rId134" w:history="1">
              <w:r w:rsidR="00F364B9" w:rsidRPr="0091482A">
                <w:rPr>
                  <w:rStyle w:val="Hyperlink"/>
                  <w:rFonts w:asciiTheme="minorHAnsi" w:hAnsiTheme="minorHAnsi"/>
                  <w:sz w:val="20"/>
                </w:rPr>
                <w:t>7/19</w:t>
              </w:r>
            </w:hyperlink>
            <w:r w:rsidR="00640116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10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640116" w:rsidRPr="0091482A" w:rsidRDefault="00640116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AA416C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202C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CASA EX101/19 — Helicopter Aerial Application Endorsements Exemption 2019 [F2019L01132]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202C77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auto"/>
          </w:tcPr>
          <w:p w:rsidR="00412048" w:rsidRPr="00412048" w:rsidRDefault="003C19E5" w:rsidP="00202C77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35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7/19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7</w:t>
            </w:r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br/>
            </w:r>
            <w:hyperlink r:id="rId136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8/19</w:t>
              </w:r>
            </w:hyperlink>
            <w:r w:rsidR="00A914A7" w:rsidRPr="0091482A">
              <w:rPr>
                <w:rFonts w:asciiTheme="minorHAnsi" w:hAnsiTheme="minorHAnsi"/>
                <w:sz w:val="20"/>
              </w:rPr>
              <w:t>, p. 7</w:t>
            </w:r>
            <w:r w:rsidR="00412048">
              <w:rPr>
                <w:rFonts w:asciiTheme="minorHAnsi" w:hAnsiTheme="minorHAnsi"/>
                <w:sz w:val="20"/>
              </w:rPr>
              <w:br/>
            </w:r>
            <w:hyperlink r:id="rId137" w:history="1">
              <w:r w:rsidR="00412048" w:rsidRPr="00307318">
                <w:rPr>
                  <w:rStyle w:val="Hyperlink"/>
                  <w:rFonts w:asciiTheme="minorHAnsi" w:hAnsiTheme="minorHAnsi"/>
                  <w:sz w:val="20"/>
                </w:rPr>
                <w:t>9/19</w:t>
              </w:r>
            </w:hyperlink>
            <w:r w:rsidR="00412048" w:rsidRPr="0091482A">
              <w:rPr>
                <w:rFonts w:asciiTheme="minorHAnsi" w:hAnsiTheme="minorHAnsi"/>
                <w:sz w:val="20"/>
              </w:rPr>
              <w:t>, p</w:t>
            </w:r>
            <w:r w:rsidR="00412048">
              <w:rPr>
                <w:rFonts w:asciiTheme="minorHAnsi" w:hAnsiTheme="minorHAnsi"/>
                <w:sz w:val="20"/>
              </w:rPr>
              <w:t>p</w:t>
            </w:r>
            <w:r w:rsidR="00412048" w:rsidRPr="0091482A">
              <w:rPr>
                <w:rFonts w:asciiTheme="minorHAnsi" w:hAnsiTheme="minorHAnsi"/>
                <w:sz w:val="20"/>
              </w:rPr>
              <w:t>. 5</w:t>
            </w:r>
            <w:r w:rsidR="00412048">
              <w:rPr>
                <w:rFonts w:asciiTheme="minorHAnsi" w:hAnsiTheme="minorHAnsi"/>
                <w:sz w:val="20"/>
              </w:rPr>
              <w:t>, 13</w:t>
            </w:r>
            <w:r w:rsidR="00411473">
              <w:rPr>
                <w:rFonts w:asciiTheme="minorHAnsi" w:hAnsiTheme="minorHAnsi"/>
                <w:sz w:val="20"/>
              </w:rPr>
              <w:br/>
            </w:r>
            <w:hyperlink r:id="rId138" w:history="1">
              <w:r w:rsidR="00411473" w:rsidRPr="000E2C5E">
                <w:rPr>
                  <w:rStyle w:val="Hyperlink"/>
                  <w:rFonts w:asciiTheme="minorHAnsi" w:hAnsiTheme="minorHAnsi"/>
                  <w:sz w:val="20"/>
                </w:rPr>
                <w:t>10/19</w:t>
              </w:r>
            </w:hyperlink>
            <w:r w:rsidR="00411473">
              <w:rPr>
                <w:rFonts w:asciiTheme="minorHAnsi" w:hAnsiTheme="minorHAnsi"/>
                <w:sz w:val="20"/>
              </w:rPr>
              <w:t>, pp. 3, 8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A914A7" w:rsidP="00202C77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912" w:type="pct"/>
            <w:shd w:val="clear" w:color="auto" w:fill="auto"/>
          </w:tcPr>
          <w:p w:rsidR="00A914A7" w:rsidRPr="0091482A" w:rsidRDefault="003C19E5" w:rsidP="00A914A7">
            <w:pPr>
              <w:spacing w:before="120" w:after="120"/>
              <w:rPr>
                <w:rFonts w:asciiTheme="minorHAnsi" w:hAnsiTheme="minorHAnsi"/>
                <w:color w:val="0000FF" w:themeColor="hyperlink"/>
                <w:sz w:val="20"/>
                <w:u w:val="single"/>
              </w:rPr>
            </w:pPr>
            <w:hyperlink r:id="rId139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7/19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sz w:val="20"/>
              </w:rPr>
              <w:br/>
            </w:r>
            <w:hyperlink r:id="rId140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8/19</w:t>
              </w:r>
            </w:hyperlink>
            <w:r w:rsidR="00A914A7" w:rsidRPr="0091482A">
              <w:rPr>
                <w:rFonts w:asciiTheme="minorHAnsi" w:hAnsiTheme="minorHAnsi"/>
                <w:sz w:val="20"/>
              </w:rPr>
              <w:t>, p. 9</w:t>
            </w:r>
          </w:p>
        </w:tc>
      </w:tr>
      <w:tr w:rsidR="00A914A7" w:rsidRPr="0091482A" w:rsidTr="00AA416C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CASA EX109/18 — Width of Glider Runway Strip (Temora Aerodrome) Instrument 2018 [F2018L01640]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AO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41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79-80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AA416C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CASA EX159/18 — Authorised Flight Examiners Exemption 2018 [F2018L01636]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42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23-25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43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2/19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 xml:space="preserve">, pp. 98-99 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AA416C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CASA EX41/19 – Flight Training and Test (Low-Fidelity Simulators) Exemption 2019 [F2019L00687]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AO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</w:rPr>
            </w:pPr>
            <w:hyperlink r:id="rId144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12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3C19E5" w:rsidP="00A914A7">
            <w:pPr>
              <w:spacing w:before="120" w:after="120"/>
              <w:rPr>
                <w:rFonts w:asciiTheme="minorHAnsi" w:hAnsiTheme="minorHAnsi"/>
              </w:rPr>
            </w:pPr>
            <w:hyperlink r:id="rId145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</w:p>
        </w:tc>
      </w:tr>
      <w:tr w:rsidR="00A914A7" w:rsidRPr="0091482A" w:rsidTr="00AA416C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Charter of the United Nations (Sanctions—Mali) Regulations 2018 [F2018L01614]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46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26-28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47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2/19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100-105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AA416C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Charter of the United Nations (Sanctions—South Sudan) Amendment (2019 Measures No. 1) Regulations 2019 [F2019L00112]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48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2/19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4-9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49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19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3C19E5" w:rsidP="00A914A7">
            <w:pPr>
              <w:spacing w:before="120" w:after="120"/>
              <w:rPr>
                <w:rFonts w:asciiTheme="minorHAnsi" w:hAnsiTheme="minorHAnsi"/>
              </w:rPr>
            </w:pPr>
            <w:hyperlink r:id="rId150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</w:p>
        </w:tc>
      </w:tr>
      <w:tr w:rsidR="00A914A7" w:rsidRPr="0091482A" w:rsidTr="00AA416C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Child Care Subsidy Minister’s Amendment Rules (No. 1) 2019 [F2019L00107]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51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2/19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10-12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52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19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3C19E5" w:rsidP="00A914A7">
            <w:pPr>
              <w:spacing w:before="120" w:after="120"/>
              <w:rPr>
                <w:rFonts w:asciiTheme="minorHAnsi" w:hAnsiTheme="minorHAnsi"/>
              </w:rPr>
            </w:pPr>
            <w:hyperlink r:id="rId153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</w:p>
        </w:tc>
      </w:tr>
      <w:tr w:rsidR="00A914A7" w:rsidRPr="0091482A" w:rsidTr="00AA416C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 xml:space="preserve">Civil Aviation Order 40.7 Amendment </w:t>
            </w:r>
            <w:r w:rsidRPr="0091482A">
              <w:rPr>
                <w:rFonts w:asciiTheme="minorHAnsi" w:hAnsiTheme="minorHAnsi"/>
                <w:sz w:val="20"/>
              </w:rPr>
              <w:lastRenderedPageBreak/>
              <w:t>Instrument 2019 (No. 1) [F2019L01062]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lastRenderedPageBreak/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</w:rPr>
            </w:pPr>
            <w:hyperlink r:id="rId154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6/19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10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</w:rPr>
            </w:pPr>
            <w:hyperlink r:id="rId155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6/19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10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AA416C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lastRenderedPageBreak/>
              <w:t>Civil Aviation Order 48.1 Instrument 2019 [F2019L01070]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</w:rPr>
            </w:pPr>
            <w:hyperlink r:id="rId156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6/19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10, 15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</w:rPr>
            </w:pPr>
            <w:hyperlink r:id="rId157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6/19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10, 15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AA416C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Civil Aviation Order 82.7 Amendment Instrument 2019 (No. 1) [F2019L01063]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</w:rPr>
            </w:pPr>
            <w:hyperlink r:id="rId158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6/19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10, 15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</w:rPr>
            </w:pPr>
            <w:hyperlink r:id="rId159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6/19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10, 15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AA416C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Civil Aviation Safety Amendment (Part 91) Regulations 2018 [F2018L01783]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60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29-34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61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2/19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106-110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AA416C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Civil Aviation Safety Amendment (Part 135) Regulations 2018 [F2018L01782]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AO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62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81-84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AA416C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Civil Aviation Safety Amendment (Part 121) Regulations 2018 [F2018L01784]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AO (M)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63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81-84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AA416C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Civil Aviation Safety Amendment (Part 119) Regulations 2018 [F2018L01787]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AO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64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81-84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AA416C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Civil Aviation Safety Amendment (Part 133) Regulations 2018 [F2018L01788]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AO (M)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65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81-84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AA416C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Civil Aviation Safety Amendment (Part 138) Regulations 2018 [F2018L01789]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AO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66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81-84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AA416C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Civil Aviation Safety Amendment (Part 139) Regulations 2019 [F2019L00176]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AO (M)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67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81-84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AA416C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Civil Aviation Safety Amendment (Remotely Piloted Aircraft and Model Aircraft—Registration and Accreditation) Regulations 201 [F2019L01027]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</w:rPr>
            </w:pPr>
            <w:hyperlink r:id="rId168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5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69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6/19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10, 19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AA416C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Corporations Amendment (Name Exemption) Regulations 2019 [F2019L00271]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70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4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71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7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3C19E5" w:rsidP="00A914A7">
            <w:pPr>
              <w:spacing w:before="120" w:after="120"/>
              <w:rPr>
                <w:rFonts w:asciiTheme="minorHAnsi" w:hAnsiTheme="minorHAnsi"/>
              </w:rPr>
            </w:pPr>
            <w:hyperlink r:id="rId172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Fonts w:asciiTheme="minorHAnsi" w:hAnsiTheme="minorHAnsi"/>
                <w:sz w:val="20"/>
              </w:rPr>
              <w:br/>
            </w:r>
            <w:hyperlink r:id="rId173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</w:p>
        </w:tc>
      </w:tr>
      <w:tr w:rsidR="00A914A7" w:rsidRPr="0091482A" w:rsidTr="00AA416C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Corporations Amendment (Proprietary Company Thresholds) Regulations 2019 [F2019L00538]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74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4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75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7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3C19E5" w:rsidP="00A914A7">
            <w:pPr>
              <w:spacing w:before="120" w:after="120"/>
              <w:rPr>
                <w:rFonts w:asciiTheme="minorHAnsi" w:hAnsiTheme="minorHAnsi"/>
              </w:rPr>
            </w:pPr>
            <w:hyperlink r:id="rId176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Fonts w:asciiTheme="minorHAnsi" w:hAnsiTheme="minorHAnsi"/>
                <w:sz w:val="20"/>
              </w:rPr>
              <w:br/>
            </w:r>
            <w:hyperlink r:id="rId177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</w:p>
        </w:tc>
      </w:tr>
      <w:tr w:rsidR="00AE4506" w:rsidRPr="0091482A" w:rsidTr="00AA416C">
        <w:trPr>
          <w:trHeight w:val="149"/>
        </w:trPr>
        <w:tc>
          <w:tcPr>
            <w:tcW w:w="1881" w:type="pct"/>
            <w:shd w:val="clear" w:color="auto" w:fill="auto"/>
          </w:tcPr>
          <w:p w:rsidR="00AE4506" w:rsidRPr="0091482A" w:rsidRDefault="00AE4506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AE4506">
              <w:rPr>
                <w:rFonts w:asciiTheme="minorHAnsi" w:hAnsiTheme="minorHAnsi"/>
                <w:sz w:val="20"/>
              </w:rPr>
              <w:t>Crimes Amendment (National Disability Insurance Scheme—Worker Screening) Regulations 2019 [F2019L01397]</w:t>
            </w:r>
          </w:p>
        </w:tc>
        <w:tc>
          <w:tcPr>
            <w:tcW w:w="599" w:type="pct"/>
            <w:shd w:val="clear" w:color="auto" w:fill="auto"/>
          </w:tcPr>
          <w:p w:rsidR="00AE4506" w:rsidRPr="0091482A" w:rsidRDefault="00AE4506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auto"/>
          </w:tcPr>
          <w:p w:rsidR="00AE4506" w:rsidRPr="00AE4506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78" w:history="1">
              <w:r w:rsidR="00AE4506" w:rsidRPr="000E2C5E">
                <w:rPr>
                  <w:rStyle w:val="Hyperlink"/>
                  <w:rFonts w:asciiTheme="minorHAnsi" w:hAnsiTheme="minorHAnsi"/>
                  <w:sz w:val="20"/>
                </w:rPr>
                <w:t>10/19</w:t>
              </w:r>
            </w:hyperlink>
            <w:r w:rsidR="00AE4506" w:rsidRPr="00AE4506">
              <w:rPr>
                <w:rFonts w:asciiTheme="minorHAnsi" w:hAnsiTheme="minorHAnsi"/>
                <w:sz w:val="20"/>
              </w:rPr>
              <w:t>, p. 4</w:t>
            </w:r>
          </w:p>
        </w:tc>
        <w:tc>
          <w:tcPr>
            <w:tcW w:w="804" w:type="pct"/>
            <w:shd w:val="clear" w:color="auto" w:fill="auto"/>
          </w:tcPr>
          <w:p w:rsidR="00AE4506" w:rsidRPr="00AE4506" w:rsidRDefault="00AE4506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912" w:type="pct"/>
            <w:shd w:val="clear" w:color="auto" w:fill="auto"/>
          </w:tcPr>
          <w:p w:rsidR="00AE4506" w:rsidRPr="00AE4506" w:rsidRDefault="00AE4506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AE4506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AA416C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Crimes Legislation Amendment (2019 Measures No. 1) Regulations 2019 [F2019L01004]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</w:rPr>
            </w:pPr>
            <w:hyperlink r:id="rId179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10, 16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</w:rPr>
            </w:pPr>
            <w:hyperlink r:id="rId180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10, 16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AA416C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 xml:space="preserve">Customs Amendment (Collecting Tobacco Duties) Regulations 2019 (No. </w:t>
            </w:r>
            <w:r w:rsidRPr="0091482A">
              <w:rPr>
                <w:rFonts w:asciiTheme="minorHAnsi" w:hAnsiTheme="minorHAnsi"/>
                <w:sz w:val="20"/>
              </w:rPr>
              <w:lastRenderedPageBreak/>
              <w:t>1) [F2019L00350]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lastRenderedPageBreak/>
              <w:t>RR (A)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81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14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82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14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AA416C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6401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lastRenderedPageBreak/>
              <w:t>Customs Amendment (Product Specific Rule Modernisation) Regulations 2018 [F2018L01755]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83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35-37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84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2/19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111-114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AA416C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Customs (Prohibited Imports) Amendment (Collecting Tobacco Duties) Regulations 2019 [F2019L00352]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  <w:r w:rsidRPr="0091482A">
              <w:rPr>
                <w:rFonts w:asciiTheme="minorHAnsi" w:hAnsiTheme="minorHAnsi"/>
                <w:sz w:val="20"/>
              </w:rPr>
              <w:br/>
              <w:t>RR (M)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85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7</w:t>
            </w:r>
            <w:r w:rsidR="00A914A7" w:rsidRPr="0091482A">
              <w:rPr>
                <w:rFonts w:asciiTheme="minorHAnsi" w:hAnsiTheme="minorHAnsi"/>
                <w:sz w:val="20"/>
              </w:rPr>
              <w:br/>
            </w:r>
            <w:hyperlink r:id="rId186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16</w:t>
            </w:r>
            <w:r w:rsidR="00A914A7" w:rsidRPr="0091482A">
              <w:rPr>
                <w:rStyle w:val="Hyperlink"/>
                <w:rFonts w:asciiTheme="minorHAnsi" w:hAnsiTheme="minorHAnsi"/>
                <w:sz w:val="20"/>
              </w:rPr>
              <w:br/>
            </w:r>
            <w:hyperlink r:id="rId187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3, 17</w:t>
            </w:r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br/>
            </w:r>
            <w:hyperlink r:id="rId188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6/19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5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89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7/19</w:t>
              </w:r>
            </w:hyperlink>
            <w:r w:rsidR="00A914A7" w:rsidRPr="0091482A">
              <w:rPr>
                <w:rFonts w:asciiTheme="minorHAnsi" w:hAnsiTheme="minorHAnsi"/>
                <w:sz w:val="20"/>
              </w:rPr>
              <w:t>, p. 9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3C19E5" w:rsidP="00A914A7">
            <w:pPr>
              <w:spacing w:before="120" w:after="120"/>
              <w:rPr>
                <w:rFonts w:asciiTheme="minorHAnsi" w:hAnsiTheme="minorHAnsi"/>
              </w:rPr>
            </w:pPr>
            <w:hyperlink r:id="rId190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Fonts w:asciiTheme="minorHAnsi" w:hAnsiTheme="minorHAnsi"/>
                <w:sz w:val="20"/>
              </w:rPr>
              <w:br/>
            </w:r>
            <w:hyperlink r:id="rId191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sz w:val="20"/>
              </w:rPr>
              <w:br/>
            </w:r>
            <w:hyperlink r:id="rId192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7/19</w:t>
              </w:r>
            </w:hyperlink>
          </w:p>
        </w:tc>
      </w:tr>
      <w:tr w:rsidR="00A914A7" w:rsidRPr="0091482A" w:rsidTr="00A914A7">
        <w:trPr>
          <w:trHeight w:val="149"/>
        </w:trPr>
        <w:tc>
          <w:tcPr>
            <w:tcW w:w="1881" w:type="pct"/>
            <w:shd w:val="clear" w:color="auto" w:fill="E5B8B7" w:themeFill="accent2" w:themeFillTint="66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0"/>
              </w:rPr>
            </w:pPr>
            <w:r w:rsidRPr="0091482A">
              <w:rPr>
                <w:rFonts w:asciiTheme="minorHAnsi" w:hAnsiTheme="minorHAnsi"/>
                <w:b/>
                <w:sz w:val="20"/>
              </w:rPr>
              <w:t>D</w:t>
            </w:r>
          </w:p>
        </w:tc>
        <w:tc>
          <w:tcPr>
            <w:tcW w:w="599" w:type="pct"/>
            <w:shd w:val="clear" w:color="auto" w:fill="E5B8B7" w:themeFill="accent2" w:themeFillTint="66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804" w:type="pct"/>
            <w:shd w:val="clear" w:color="auto" w:fill="E5B8B7" w:themeFill="accent2" w:themeFillTint="66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804" w:type="pct"/>
            <w:shd w:val="clear" w:color="auto" w:fill="E5B8B7" w:themeFill="accent2" w:themeFillTint="66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912" w:type="pct"/>
            <w:shd w:val="clear" w:color="auto" w:fill="E5B8B7" w:themeFill="accent2" w:themeFillTint="66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</w:tr>
      <w:tr w:rsidR="00A914A7" w:rsidRPr="0091482A" w:rsidTr="00A914A7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Defence Determination, Conditions of Service (Salary non-reduction) Determination 2019 (No. 6) [F2019L00100]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AO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93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2/19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74-75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A914A7">
        <w:trPr>
          <w:trHeight w:val="149"/>
        </w:trPr>
        <w:tc>
          <w:tcPr>
            <w:tcW w:w="1881" w:type="pct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Defence Determination, Conditions of service Amendment (Approved forms and privacy) Determination 2019 (No. 21) [F2019L01010]</w:t>
            </w:r>
          </w:p>
        </w:tc>
        <w:tc>
          <w:tcPr>
            <w:tcW w:w="599" w:type="pct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</w:rPr>
            </w:pPr>
            <w:hyperlink r:id="rId194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10</w:t>
            </w:r>
          </w:p>
        </w:tc>
        <w:tc>
          <w:tcPr>
            <w:tcW w:w="804" w:type="pct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</w:rPr>
            </w:pPr>
            <w:hyperlink r:id="rId195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10</w:t>
            </w:r>
          </w:p>
        </w:tc>
        <w:tc>
          <w:tcPr>
            <w:tcW w:w="912" w:type="pct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A914A7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Defence Determination, Conditions of Service Amendment (Reserve capability payment and Reserve capability completion bonus) Determination 2019 (No. 9) [F2019L00439]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96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15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97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15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A914A7">
        <w:trPr>
          <w:trHeight w:val="149"/>
        </w:trPr>
        <w:tc>
          <w:tcPr>
            <w:tcW w:w="1881" w:type="pct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Defence (Payments to ADF Cadets) Determination 2019 [F2019L00059]</w:t>
            </w:r>
          </w:p>
        </w:tc>
        <w:tc>
          <w:tcPr>
            <w:tcW w:w="599" w:type="pct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98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2/19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13-15</w:t>
            </w:r>
          </w:p>
        </w:tc>
        <w:tc>
          <w:tcPr>
            <w:tcW w:w="804" w:type="pct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199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12</w:t>
            </w:r>
          </w:p>
        </w:tc>
        <w:tc>
          <w:tcPr>
            <w:tcW w:w="912" w:type="pct"/>
          </w:tcPr>
          <w:p w:rsidR="00A914A7" w:rsidRPr="0091482A" w:rsidRDefault="003C19E5" w:rsidP="00A914A7">
            <w:pPr>
              <w:spacing w:before="120" w:after="120"/>
              <w:rPr>
                <w:rFonts w:asciiTheme="minorHAnsi" w:hAnsiTheme="minorHAnsi"/>
              </w:rPr>
            </w:pPr>
            <w:hyperlink r:id="rId200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</w:p>
        </w:tc>
      </w:tr>
      <w:tr w:rsidR="00A914A7" w:rsidRPr="0091482A" w:rsidTr="00A914A7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Defence (State of Emergency – Townsville floods) Determination 2019 (No. 1) [F2019L00108]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01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2/19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16-18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02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12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3C19E5" w:rsidP="00A914A7">
            <w:pPr>
              <w:spacing w:before="120" w:after="120"/>
              <w:rPr>
                <w:rFonts w:asciiTheme="minorHAnsi" w:hAnsiTheme="minorHAnsi"/>
              </w:rPr>
            </w:pPr>
            <w:hyperlink r:id="rId203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</w:p>
        </w:tc>
      </w:tr>
      <w:tr w:rsidR="00A914A7" w:rsidRPr="0091482A" w:rsidTr="00A914A7">
        <w:trPr>
          <w:trHeight w:val="149"/>
        </w:trPr>
        <w:tc>
          <w:tcPr>
            <w:tcW w:w="1881" w:type="pct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Director-General Notice – Prohibition of Entry 2019 [F2019L00255]</w:t>
            </w:r>
          </w:p>
        </w:tc>
        <w:tc>
          <w:tcPr>
            <w:tcW w:w="599" w:type="pct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04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15</w:t>
            </w:r>
          </w:p>
        </w:tc>
        <w:tc>
          <w:tcPr>
            <w:tcW w:w="804" w:type="pct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05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15</w:t>
            </w:r>
          </w:p>
        </w:tc>
        <w:tc>
          <w:tcPr>
            <w:tcW w:w="912" w:type="pct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A914A7">
        <w:trPr>
          <w:trHeight w:val="149"/>
        </w:trPr>
        <w:tc>
          <w:tcPr>
            <w:tcW w:w="1881" w:type="pct"/>
            <w:shd w:val="clear" w:color="auto" w:fill="E5B8B7" w:themeFill="accent2" w:themeFillTint="66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0"/>
              </w:rPr>
            </w:pPr>
            <w:r w:rsidRPr="0091482A">
              <w:rPr>
                <w:rFonts w:asciiTheme="minorHAnsi" w:hAnsiTheme="minorHAnsi"/>
                <w:b/>
                <w:sz w:val="20"/>
              </w:rPr>
              <w:t>F</w:t>
            </w:r>
          </w:p>
        </w:tc>
        <w:tc>
          <w:tcPr>
            <w:tcW w:w="599" w:type="pct"/>
            <w:shd w:val="clear" w:color="auto" w:fill="E5B8B7" w:themeFill="accent2" w:themeFillTint="66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804" w:type="pct"/>
            <w:shd w:val="clear" w:color="auto" w:fill="E5B8B7" w:themeFill="accent2" w:themeFillTint="66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804" w:type="pct"/>
            <w:shd w:val="clear" w:color="auto" w:fill="E5B8B7" w:themeFill="accent2" w:themeFillTint="66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912" w:type="pct"/>
            <w:shd w:val="clear" w:color="auto" w:fill="E5B8B7" w:themeFill="accent2" w:themeFillTint="66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</w:tr>
      <w:tr w:rsidR="00A914A7" w:rsidRPr="0091482A" w:rsidTr="00A914A7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Farm Household Support (Forced Disposal of Livestock) Minister’s Rules 2019 [F2019L00523]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06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4</w:t>
            </w:r>
            <w:r w:rsidR="00A914A7" w:rsidRPr="0091482A">
              <w:rPr>
                <w:rStyle w:val="Hyperlink"/>
                <w:rFonts w:asciiTheme="minorHAnsi" w:hAnsiTheme="minorHAnsi"/>
                <w:sz w:val="20"/>
              </w:rPr>
              <w:br/>
            </w:r>
            <w:hyperlink r:id="rId207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16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08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7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3C19E5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09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Fonts w:asciiTheme="minorHAnsi" w:hAnsiTheme="minorHAnsi"/>
                <w:sz w:val="20"/>
              </w:rPr>
              <w:br/>
            </w:r>
            <w:hyperlink r:id="rId210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</w:p>
        </w:tc>
      </w:tr>
      <w:tr w:rsidR="00A914A7" w:rsidRPr="0091482A" w:rsidTr="00A914A7">
        <w:trPr>
          <w:trHeight w:val="149"/>
        </w:trPr>
        <w:tc>
          <w:tcPr>
            <w:tcW w:w="1881" w:type="pct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Financial Framework (Supplementary Powers) Amendment (Education and Training Measures No. 2) Regulations 2019 [F2019L00347]</w:t>
            </w:r>
          </w:p>
        </w:tc>
        <w:tc>
          <w:tcPr>
            <w:tcW w:w="599" w:type="pct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11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15</w:t>
            </w:r>
          </w:p>
        </w:tc>
        <w:tc>
          <w:tcPr>
            <w:tcW w:w="804" w:type="pct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12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15</w:t>
            </w:r>
          </w:p>
        </w:tc>
        <w:tc>
          <w:tcPr>
            <w:tcW w:w="912" w:type="pct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A914A7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9D043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 xml:space="preserve">Financial Framework (Supplementary Powers) Amendment (Foreign Affairs and Trade Measures No. 2) Regulations </w:t>
            </w:r>
            <w:r w:rsidRPr="0091482A">
              <w:rPr>
                <w:rFonts w:asciiTheme="minorHAnsi" w:hAnsiTheme="minorHAnsi"/>
                <w:sz w:val="20"/>
              </w:rPr>
              <w:lastRenderedPageBreak/>
              <w:t>2018 [F2018L01723]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lastRenderedPageBreak/>
              <w:t>RR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</w:rPr>
            </w:pPr>
            <w:hyperlink r:id="rId213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38-40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</w:rPr>
            </w:pPr>
            <w:hyperlink r:id="rId214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19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3C19E5" w:rsidP="00A914A7">
            <w:pPr>
              <w:spacing w:before="120" w:after="120"/>
              <w:rPr>
                <w:rFonts w:asciiTheme="minorHAnsi" w:hAnsiTheme="minorHAnsi"/>
              </w:rPr>
            </w:pPr>
            <w:hyperlink r:id="rId215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9D043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lastRenderedPageBreak/>
              <w:t>Financial Framework (Supplementary Powers) Amendment (Infrastructure, Transport, Cities and Regional Development Measures No. 1) Regulations 2019 [F2019L01344]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auto"/>
          </w:tcPr>
          <w:p w:rsidR="00735D80" w:rsidRPr="00735D80" w:rsidRDefault="003C19E5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16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8/19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7, 20</w:t>
            </w:r>
            <w:r w:rsidR="00735D80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br/>
            </w:r>
            <w:hyperlink r:id="rId217" w:history="1">
              <w:r w:rsidR="00735D80" w:rsidRPr="00307318">
                <w:rPr>
                  <w:rStyle w:val="Hyperlink"/>
                  <w:rFonts w:asciiTheme="minorHAnsi" w:hAnsiTheme="minorHAnsi"/>
                  <w:sz w:val="20"/>
                </w:rPr>
                <w:t>9/19</w:t>
              </w:r>
            </w:hyperlink>
            <w:r w:rsidR="00735D80" w:rsidRPr="0091482A">
              <w:rPr>
                <w:rFonts w:asciiTheme="minorHAnsi" w:hAnsiTheme="minorHAnsi"/>
                <w:sz w:val="20"/>
              </w:rPr>
              <w:t>, p. 5</w:t>
            </w:r>
            <w:r w:rsidR="008F3F4B">
              <w:rPr>
                <w:rFonts w:asciiTheme="minorHAnsi" w:hAnsiTheme="minorHAnsi"/>
                <w:sz w:val="20"/>
              </w:rPr>
              <w:br/>
            </w:r>
            <w:hyperlink r:id="rId218" w:history="1">
              <w:r w:rsidR="008F3F4B" w:rsidRPr="000E2C5E">
                <w:rPr>
                  <w:rStyle w:val="Hyperlink"/>
                  <w:rFonts w:asciiTheme="minorHAnsi" w:hAnsiTheme="minorHAnsi"/>
                  <w:sz w:val="20"/>
                </w:rPr>
                <w:t>10/19</w:t>
              </w:r>
            </w:hyperlink>
            <w:r w:rsidR="008F3F4B">
              <w:rPr>
                <w:rFonts w:asciiTheme="minorHAnsi" w:hAnsiTheme="minorHAnsi"/>
                <w:sz w:val="20"/>
              </w:rPr>
              <w:t>, p. 5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19" w:history="1">
              <w:r w:rsidR="00B803C1" w:rsidRPr="000E2C5E">
                <w:rPr>
                  <w:rStyle w:val="Hyperlink"/>
                  <w:rFonts w:asciiTheme="minorHAnsi" w:hAnsiTheme="minorHAnsi"/>
                  <w:sz w:val="20"/>
                </w:rPr>
                <w:t>10/19</w:t>
              </w:r>
            </w:hyperlink>
            <w:r w:rsidR="00C9295A">
              <w:rPr>
                <w:rFonts w:asciiTheme="minorHAnsi" w:hAnsiTheme="minorHAnsi"/>
                <w:sz w:val="20"/>
              </w:rPr>
              <w:t>, p.</w:t>
            </w:r>
            <w:r w:rsidR="008F3F4B">
              <w:rPr>
                <w:rFonts w:asciiTheme="minorHAnsi" w:hAnsiTheme="minorHAnsi"/>
                <w:sz w:val="20"/>
              </w:rPr>
              <w:t xml:space="preserve"> </w:t>
            </w:r>
            <w:r w:rsidR="00C9295A">
              <w:rPr>
                <w:rFonts w:asciiTheme="minorHAnsi" w:hAnsiTheme="minorHAnsi"/>
                <w:sz w:val="20"/>
              </w:rPr>
              <w:t>5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3C19E5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20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8/19</w:t>
              </w:r>
            </w:hyperlink>
            <w:r w:rsidR="00A914A7" w:rsidRPr="0091482A">
              <w:rPr>
                <w:rFonts w:asciiTheme="minorHAnsi" w:hAnsiTheme="minorHAnsi"/>
                <w:sz w:val="20"/>
              </w:rPr>
              <w:t>, p. 10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Financial Framework (Supplementary Powers) Amendment (Treasury Portfolio Measures No. 1) Regulations 2019 [F2019L00566]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21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15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22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15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Financial Sector (Collection of Data) (reporting standard) determination No. 3 of 2019 [F2019L00086]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23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2/19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19-20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24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12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3C19E5" w:rsidP="00A914A7">
            <w:pPr>
              <w:spacing w:before="120" w:after="120"/>
              <w:rPr>
                <w:rFonts w:asciiTheme="minorHAnsi" w:hAnsiTheme="minorHAnsi"/>
              </w:rPr>
            </w:pPr>
            <w:hyperlink r:id="rId225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Financial Sector (Collection of Data) (reporting standard) determination No. 2 of 2019 [F2019L00088]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26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2/19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19-20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27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12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3C19E5" w:rsidP="00A914A7">
            <w:pPr>
              <w:spacing w:before="120" w:after="120"/>
              <w:rPr>
                <w:rFonts w:asciiTheme="minorHAnsi" w:hAnsiTheme="minorHAnsi"/>
              </w:rPr>
            </w:pPr>
            <w:hyperlink r:id="rId228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Financial Sector (Collection of Data) (reporting standard) determination No. 4 of 2019 [F2019L00089]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29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2/19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19-20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30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12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3C19E5" w:rsidP="00A914A7">
            <w:pPr>
              <w:spacing w:before="120" w:after="120"/>
              <w:rPr>
                <w:rFonts w:asciiTheme="minorHAnsi" w:hAnsiTheme="minorHAnsi"/>
              </w:rPr>
            </w:pPr>
            <w:hyperlink r:id="rId231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Financial Sector (Collection of Data) (reporting standard) determination No. 5 of 2019 [F2019L00090]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32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2/19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19-20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33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12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3C19E5" w:rsidP="00A914A7">
            <w:pPr>
              <w:spacing w:before="120" w:after="120"/>
              <w:rPr>
                <w:rFonts w:asciiTheme="minorHAnsi" w:hAnsiTheme="minorHAnsi"/>
              </w:rPr>
            </w:pPr>
            <w:hyperlink r:id="rId234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Financial Sector (Collection of Data) (reporting standard) determination No. 6 of 2019 [F2019L00091]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35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2/19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19-20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36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12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3C19E5" w:rsidP="00A914A7">
            <w:pPr>
              <w:spacing w:before="120" w:after="120"/>
              <w:rPr>
                <w:rFonts w:asciiTheme="minorHAnsi" w:hAnsiTheme="minorHAnsi"/>
              </w:rPr>
            </w:pPr>
            <w:hyperlink r:id="rId237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Financial Sector (Collection of Data) (reporting standard) determination No. 7 of 2019 [F2019L00092]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38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2/19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19-20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39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12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3C19E5" w:rsidP="00A914A7">
            <w:pPr>
              <w:spacing w:before="120" w:after="120"/>
              <w:rPr>
                <w:rFonts w:asciiTheme="minorHAnsi" w:hAnsiTheme="minorHAnsi"/>
              </w:rPr>
            </w:pPr>
            <w:hyperlink r:id="rId240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Financial Sector (Collection of Data) (reporting standard) determination No. 8 of 2019 [F2019L00093]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41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2/19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19-20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42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12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3C19E5" w:rsidP="00A914A7">
            <w:pPr>
              <w:spacing w:before="120" w:after="120"/>
              <w:rPr>
                <w:rFonts w:asciiTheme="minorHAnsi" w:hAnsiTheme="minorHAnsi"/>
              </w:rPr>
            </w:pPr>
            <w:hyperlink r:id="rId243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Financial Sector (Collection of Data) (reporting standard) determination No. 9 of 2019 [F2019L00094]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44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2/19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19-20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45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12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3C19E5" w:rsidP="00A914A7">
            <w:pPr>
              <w:spacing w:before="120" w:after="120"/>
              <w:rPr>
                <w:rFonts w:asciiTheme="minorHAnsi" w:hAnsiTheme="minorHAnsi"/>
              </w:rPr>
            </w:pPr>
            <w:hyperlink r:id="rId246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Financial Sector (Collection of Data) (reporting standard) determination No. 10 of 2019 [F2019L00730]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47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18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48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10, 14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Financial Sector (Collection of Data) (reporting standard) determination No. 11 of 2019 [F2019L00731]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49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18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50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10, 14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lastRenderedPageBreak/>
              <w:t>Financial Sector (Collection of Data) (reporting standard) determination No. 12 of 2019 [F2019L00738]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51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18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52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10, 14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Financial Sector (Collection of Data) (reporting standard) determination No. 13 of 2019 [F2019L00739]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53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18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54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10, 14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Financial Sector (Collection of Data) (reporting standard) determination No. 14 of 2019 [F2019L00766]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55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18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56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10, 14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Financial Sector (Collection of Data) (reporting standard) determination No. 15 of 2019 [F2019L00769]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57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18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58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10, 14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Financial Sector (Collection of Data) (reporting standard) determination No. 16 of 2019 [F2019L00754]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59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18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60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10, 14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Financial Sector (Collection of Data) (reporting standard) determination No. 17 of 2019 [F2019L00756]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61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18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62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10, 14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Financial Sector (Collection of Data) (reporting standard) determination No. 18 of 2019 [F2019L00780]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63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18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64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10, 14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Financial Sector (Collection of Data) (reporting standard) determination No. 19 of 2019 [F2019L00782]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65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18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66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10, 14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Financial Sector (Collection of Data) (reporting standard) determination No. 20 of 2019 [F2019L00733]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67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18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68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10, 14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Financial Sector (Collection of Data) (reporting standard) determination No. 21 of 2019 [F2019L00735]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69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18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70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10, 14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Financial Sector (Collection of Data) (reporting standard) determination No. 30 of 2019 [F2019L01196]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auto"/>
          </w:tcPr>
          <w:p w:rsidR="00202C77" w:rsidRPr="0091482A" w:rsidRDefault="003C19E5" w:rsidP="00990F38">
            <w:pPr>
              <w:spacing w:before="120" w:after="120"/>
              <w:rPr>
                <w:rFonts w:asciiTheme="minorHAnsi" w:hAnsiTheme="minorHAnsi"/>
              </w:rPr>
            </w:pPr>
            <w:hyperlink r:id="rId271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7/19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8</w:t>
            </w:r>
            <w:r w:rsidR="00990F38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br/>
            </w:r>
            <w:hyperlink r:id="rId272" w:history="1">
              <w:r w:rsidR="00EA7AC7" w:rsidRPr="0091482A">
                <w:rPr>
                  <w:rStyle w:val="Hyperlink"/>
                  <w:rFonts w:asciiTheme="minorHAnsi" w:hAnsiTheme="minorHAnsi"/>
                  <w:sz w:val="20"/>
                </w:rPr>
                <w:t>8/19</w:t>
              </w:r>
            </w:hyperlink>
            <w:r w:rsidR="00EA7AC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7</w:t>
            </w:r>
            <w:r w:rsidR="00990F38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br/>
            </w:r>
            <w:hyperlink r:id="rId273" w:history="1">
              <w:r w:rsidR="00990F38" w:rsidRPr="00307318">
                <w:rPr>
                  <w:rStyle w:val="Hyperlink"/>
                  <w:rFonts w:asciiTheme="minorHAnsi" w:hAnsiTheme="minorHAnsi"/>
                  <w:sz w:val="20"/>
                </w:rPr>
                <w:t>9/19</w:t>
              </w:r>
            </w:hyperlink>
            <w:r w:rsidR="00990F38" w:rsidRPr="0091482A">
              <w:rPr>
                <w:rFonts w:asciiTheme="minorHAnsi" w:hAnsiTheme="minorHAnsi"/>
                <w:sz w:val="20"/>
              </w:rPr>
              <w:t>, p. 5</w:t>
            </w:r>
            <w:r w:rsidR="00F448C1">
              <w:rPr>
                <w:rFonts w:asciiTheme="minorHAnsi" w:hAnsiTheme="minorHAnsi"/>
                <w:sz w:val="20"/>
              </w:rPr>
              <w:br/>
            </w:r>
            <w:hyperlink r:id="rId274" w:history="1">
              <w:r w:rsidR="00F448C1" w:rsidRPr="000E2C5E">
                <w:rPr>
                  <w:rStyle w:val="Hyperlink"/>
                  <w:rFonts w:asciiTheme="minorHAnsi" w:hAnsiTheme="minorHAnsi"/>
                  <w:sz w:val="20"/>
                </w:rPr>
                <w:t>10/19</w:t>
              </w:r>
            </w:hyperlink>
            <w:r w:rsidR="00F448C1">
              <w:rPr>
                <w:rFonts w:asciiTheme="minorHAnsi" w:hAnsiTheme="minorHAnsi"/>
                <w:sz w:val="20"/>
              </w:rPr>
              <w:t>, p. 3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912" w:type="pct"/>
            <w:shd w:val="clear" w:color="auto" w:fill="auto"/>
          </w:tcPr>
          <w:p w:rsidR="00A914A7" w:rsidRPr="0091482A" w:rsidRDefault="003C19E5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75" w:history="1">
              <w:r w:rsidR="00EA7AC7" w:rsidRPr="0091482A">
                <w:rPr>
                  <w:rStyle w:val="Hyperlink"/>
                  <w:rFonts w:asciiTheme="minorHAnsi" w:hAnsiTheme="minorHAnsi"/>
                  <w:sz w:val="20"/>
                </w:rPr>
                <w:t>8/19</w:t>
              </w:r>
            </w:hyperlink>
            <w:r w:rsidR="00EA7AC7" w:rsidRPr="0091482A">
              <w:rPr>
                <w:rFonts w:asciiTheme="minorHAnsi" w:hAnsiTheme="minorHAnsi"/>
                <w:sz w:val="20"/>
              </w:rPr>
              <w:t>, p. 12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Financial Sector (Transfer and Restructure) Regulations 2018 [F2018L01676]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AO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76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90-91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 xml:space="preserve">Financial Framework (Supplementary Powers) Amendment (Agriculture and Water Resources Measures No. 4) </w:t>
            </w:r>
            <w:r w:rsidRPr="0091482A">
              <w:rPr>
                <w:rFonts w:asciiTheme="minorHAnsi" w:hAnsiTheme="minorHAnsi"/>
                <w:sz w:val="20"/>
              </w:rPr>
              <w:lastRenderedPageBreak/>
              <w:t>Regulations 2018 [F2018L01720]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lastRenderedPageBreak/>
              <w:t>AO (M)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77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92-93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lastRenderedPageBreak/>
              <w:t>Financial Framework (Supplementary Powers) Amendment (Communications and the Arts Measures No. 1) Regulations 2019 [F2019L00163]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AO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78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2/19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76-78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Financial Framework (Supplementary Powers) Amendment (Education Measures No. 2) Regulations 2019 [F2019L01156]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A4471E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79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7/19</w:t>
              </w:r>
            </w:hyperlink>
            <w:r w:rsidR="00A914A7" w:rsidRPr="0091482A">
              <w:rPr>
                <w:rFonts w:asciiTheme="minorHAnsi" w:hAnsiTheme="minorHAnsi"/>
                <w:sz w:val="20"/>
              </w:rPr>
              <w:t>, pp. 10, 15, 19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80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7/19</w:t>
              </w:r>
            </w:hyperlink>
            <w:r w:rsidR="00A914A7" w:rsidRPr="0091482A">
              <w:rPr>
                <w:rFonts w:asciiTheme="minorHAnsi" w:hAnsiTheme="minorHAnsi"/>
                <w:sz w:val="20"/>
              </w:rPr>
              <w:t>, pp. 10, 15, 19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Financial Framework (Supplementary Powers) Amendment (Foreign Affairs and Trade Measures No. 2) Regulations 2018 [F2018L01723]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81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38-40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82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3C19E5" w:rsidP="00A914A7">
            <w:pPr>
              <w:spacing w:before="120" w:after="120"/>
              <w:rPr>
                <w:rFonts w:asciiTheme="minorHAnsi" w:hAnsiTheme="minorHAnsi"/>
              </w:rPr>
            </w:pPr>
            <w:hyperlink r:id="rId283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Financial Framework (Supplementary Powers) Amendment (Jobs and Small Business Measures No. 1) Regulations 2019 [F2019L00165]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AO (M)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84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2/19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76-78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Financial Transaction Reports Regulations 2019 [F2019L01173]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</w:rPr>
            </w:pPr>
            <w:hyperlink r:id="rId285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7/19</w:t>
              </w:r>
            </w:hyperlink>
            <w:r w:rsidR="00A914A7" w:rsidRPr="0091482A">
              <w:rPr>
                <w:rFonts w:asciiTheme="minorHAnsi" w:hAnsiTheme="minorHAnsi"/>
                <w:sz w:val="20"/>
              </w:rPr>
              <w:t>, p. 10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86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7/19</w:t>
              </w:r>
            </w:hyperlink>
            <w:r w:rsidR="00A914A7" w:rsidRPr="0091482A">
              <w:rPr>
                <w:rFonts w:asciiTheme="minorHAnsi" w:hAnsiTheme="minorHAnsi"/>
                <w:sz w:val="20"/>
              </w:rPr>
              <w:t>, p. 10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Fisheries Management Regulations 2019 [F2019L00383]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  <w:r w:rsidRPr="0091482A">
              <w:rPr>
                <w:rFonts w:asciiTheme="minorHAnsi" w:hAnsiTheme="minorHAnsi"/>
                <w:sz w:val="20"/>
              </w:rPr>
              <w:br/>
              <w:t>RR (M)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87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7</w:t>
            </w:r>
            <w:r w:rsidR="00A914A7" w:rsidRPr="0091482A">
              <w:rPr>
                <w:rFonts w:asciiTheme="minorHAnsi" w:hAnsiTheme="minorHAnsi"/>
                <w:sz w:val="20"/>
              </w:rPr>
              <w:br/>
            </w:r>
            <w:hyperlink r:id="rId288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16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89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7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3C19E5" w:rsidP="00A914A7">
            <w:pPr>
              <w:spacing w:before="120" w:after="120"/>
              <w:rPr>
                <w:rFonts w:asciiTheme="minorHAnsi" w:hAnsiTheme="minorHAnsi"/>
              </w:rPr>
            </w:pPr>
            <w:hyperlink r:id="rId290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Fonts w:asciiTheme="minorHAnsi" w:hAnsiTheme="minorHAnsi"/>
                <w:sz w:val="20"/>
              </w:rPr>
              <w:br/>
            </w:r>
            <w:hyperlink r:id="rId291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Foreign Influence Transparency Scheme Amendment (2019 Measures No. 1) Rules 2019 [F2019L00615]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92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4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93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 8.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3C19E5" w:rsidP="00A914A7">
            <w:pPr>
              <w:spacing w:before="120" w:after="120"/>
              <w:rPr>
                <w:rFonts w:asciiTheme="minorHAnsi" w:hAnsiTheme="minorHAnsi"/>
              </w:rPr>
            </w:pPr>
            <w:hyperlink r:id="rId294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Fonts w:asciiTheme="minorHAnsi" w:hAnsiTheme="minorHAnsi"/>
                <w:sz w:val="20"/>
              </w:rPr>
              <w:br/>
            </w:r>
            <w:hyperlink r:id="rId295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B6DA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Fuel Quality Standards (Petrol) Determination 2019 [F2019L00455]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96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7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97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20, 24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B6DA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Fuel Quality Standards (Automotive Diesel) Determination 2019 [F2019L00456]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98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7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299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20, 24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B6DA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Fuel Quality Standards Regulations 2019 [F2019L00560]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00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15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01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15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A914A7">
        <w:trPr>
          <w:trHeight w:val="149"/>
        </w:trPr>
        <w:tc>
          <w:tcPr>
            <w:tcW w:w="1881" w:type="pct"/>
            <w:shd w:val="clear" w:color="auto" w:fill="E5B8B7" w:themeFill="accent2" w:themeFillTint="66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0"/>
              </w:rPr>
            </w:pPr>
            <w:r w:rsidRPr="0091482A">
              <w:rPr>
                <w:rFonts w:asciiTheme="minorHAnsi" w:hAnsiTheme="minorHAnsi"/>
                <w:b/>
                <w:sz w:val="20"/>
              </w:rPr>
              <w:t>G</w:t>
            </w:r>
          </w:p>
        </w:tc>
        <w:tc>
          <w:tcPr>
            <w:tcW w:w="599" w:type="pct"/>
            <w:shd w:val="clear" w:color="auto" w:fill="E5B8B7" w:themeFill="accent2" w:themeFillTint="66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804" w:type="pct"/>
            <w:shd w:val="clear" w:color="auto" w:fill="E5B8B7" w:themeFill="accent2" w:themeFillTint="66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804" w:type="pct"/>
            <w:shd w:val="clear" w:color="auto" w:fill="E5B8B7" w:themeFill="accent2" w:themeFillTint="66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12" w:type="pct"/>
            <w:shd w:val="clear" w:color="auto" w:fill="E5B8B7" w:themeFill="accent2" w:themeFillTint="66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  <w:b/>
                <w:sz w:val="20"/>
              </w:rPr>
            </w:pP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Great Barrier Reef Marine Park Regulations 2019 [F2019L00166]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02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2/19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21-24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03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12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3C19E5" w:rsidP="00A914A7">
            <w:pPr>
              <w:spacing w:before="120" w:after="120"/>
              <w:rPr>
                <w:rFonts w:asciiTheme="minorHAnsi" w:hAnsiTheme="minorHAnsi"/>
              </w:rPr>
            </w:pPr>
            <w:hyperlink r:id="rId304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3A105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Greenhouse and Energy Minimum Standards (Air Conditioners up to 65kW) Determination 2019 [F2019L00490]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05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15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06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15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3A105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 xml:space="preserve">Greenhouse and Energy Minimum </w:t>
            </w:r>
            <w:r w:rsidRPr="0091482A">
              <w:rPr>
                <w:rFonts w:asciiTheme="minorHAnsi" w:hAnsiTheme="minorHAnsi"/>
                <w:sz w:val="20"/>
              </w:rPr>
              <w:lastRenderedPageBreak/>
              <w:t>Standards (Household Refrigerating Appliances) Determination 2019 [F2019L01066]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lastRenderedPageBreak/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</w:rPr>
            </w:pPr>
            <w:hyperlink r:id="rId307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6/19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7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</w:rPr>
            </w:pPr>
            <w:hyperlink r:id="rId308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7/19</w:t>
              </w:r>
            </w:hyperlink>
            <w:r w:rsidR="00A914A7" w:rsidRPr="0091482A">
              <w:rPr>
                <w:rFonts w:asciiTheme="minorHAnsi" w:hAnsiTheme="minorHAnsi"/>
                <w:sz w:val="20"/>
              </w:rPr>
              <w:t xml:space="preserve">, pp. 11, </w:t>
            </w:r>
            <w:r w:rsidR="00A914A7" w:rsidRPr="0091482A">
              <w:rPr>
                <w:rFonts w:asciiTheme="minorHAnsi" w:hAnsiTheme="minorHAnsi"/>
                <w:sz w:val="20"/>
              </w:rPr>
              <w:lastRenderedPageBreak/>
              <w:t>15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lastRenderedPageBreak/>
              <w:t>N/A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3A105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lastRenderedPageBreak/>
              <w:t>Greenhouse and Energy Minimum Standards (Refrigerated Cabinets) Determination 2019 [F2019L01067]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</w:rPr>
            </w:pPr>
            <w:hyperlink r:id="rId309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6/19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7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</w:rPr>
            </w:pPr>
            <w:hyperlink r:id="rId310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7/19</w:t>
              </w:r>
            </w:hyperlink>
            <w:r w:rsidR="00A914A7" w:rsidRPr="0091482A">
              <w:rPr>
                <w:rFonts w:asciiTheme="minorHAnsi" w:hAnsiTheme="minorHAnsi"/>
                <w:sz w:val="20"/>
              </w:rPr>
              <w:t>, pp. 11, 15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3A105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Greenhouse and Energy Minimum Standards (Three Phase Cage Induction Motors) Determination 2018 [F2018L01572]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  <w:r w:rsidRPr="0091482A">
              <w:rPr>
                <w:rFonts w:asciiTheme="minorHAnsi" w:hAnsiTheme="minorHAnsi"/>
                <w:sz w:val="20"/>
              </w:rPr>
              <w:br/>
              <w:t>FRR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11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15/18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4-7</w:t>
            </w:r>
            <w:r w:rsidR="00A914A7" w:rsidRPr="0091482A">
              <w:rPr>
                <w:rFonts w:asciiTheme="minorHAnsi" w:hAnsiTheme="minorHAnsi"/>
                <w:sz w:val="20"/>
              </w:rPr>
              <w:br/>
            </w:r>
            <w:hyperlink r:id="rId312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71-73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13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2/19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115-117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3A105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Greenhouse and Energy Minimum Standards (Three Phase Cage Induction Motors) Determination 2019 [F2019L00968]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</w:rPr>
            </w:pPr>
            <w:hyperlink r:id="rId314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8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</w:rPr>
            </w:pPr>
            <w:hyperlink r:id="rId315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8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3C19E5" w:rsidP="00A914A7">
            <w:pPr>
              <w:spacing w:before="120" w:after="120"/>
              <w:rPr>
                <w:rFonts w:asciiTheme="minorHAnsi" w:hAnsiTheme="minorHAnsi"/>
              </w:rPr>
            </w:pPr>
            <w:hyperlink r:id="rId316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</w:p>
        </w:tc>
      </w:tr>
      <w:tr w:rsidR="00A914A7" w:rsidRPr="0091482A" w:rsidTr="00A914A7">
        <w:trPr>
          <w:trHeight w:val="149"/>
        </w:trPr>
        <w:tc>
          <w:tcPr>
            <w:tcW w:w="1881" w:type="pct"/>
            <w:shd w:val="clear" w:color="auto" w:fill="E5B8B7" w:themeFill="accent2" w:themeFillTint="66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0"/>
              </w:rPr>
            </w:pPr>
            <w:r w:rsidRPr="0091482A">
              <w:rPr>
                <w:rFonts w:asciiTheme="minorHAnsi" w:hAnsiTheme="minorHAnsi"/>
                <w:b/>
                <w:sz w:val="20"/>
              </w:rPr>
              <w:t>H</w:t>
            </w:r>
          </w:p>
        </w:tc>
        <w:tc>
          <w:tcPr>
            <w:tcW w:w="599" w:type="pct"/>
            <w:shd w:val="clear" w:color="auto" w:fill="E5B8B7" w:themeFill="accent2" w:themeFillTint="66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804" w:type="pct"/>
            <w:shd w:val="clear" w:color="auto" w:fill="E5B8B7" w:themeFill="accent2" w:themeFillTint="66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804" w:type="pct"/>
            <w:shd w:val="clear" w:color="auto" w:fill="E5B8B7" w:themeFill="accent2" w:themeFillTint="66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912" w:type="pct"/>
            <w:shd w:val="clear" w:color="auto" w:fill="E5B8B7" w:themeFill="accent2" w:themeFillTint="66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Health Insurance (Diagnostic Imaging Services Table) Regulations 2019 [F2019L00563]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  <w:r w:rsidRPr="0091482A">
              <w:rPr>
                <w:rFonts w:asciiTheme="minorHAnsi" w:hAnsiTheme="minorHAnsi"/>
                <w:sz w:val="20"/>
              </w:rPr>
              <w:br/>
              <w:t>RR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17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7</w:t>
            </w:r>
            <w:r w:rsidR="00A914A7" w:rsidRPr="0091482A">
              <w:rPr>
                <w:rFonts w:asciiTheme="minorHAnsi" w:hAnsiTheme="minorHAnsi"/>
                <w:sz w:val="20"/>
              </w:rPr>
              <w:br/>
            </w:r>
            <w:hyperlink r:id="rId318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16</w:t>
            </w:r>
            <w:r w:rsidR="00A914A7" w:rsidRPr="0091482A">
              <w:rPr>
                <w:rStyle w:val="Hyperlink"/>
                <w:rFonts w:asciiTheme="minorHAnsi" w:hAnsiTheme="minorHAnsi"/>
                <w:sz w:val="20"/>
              </w:rPr>
              <w:br/>
            </w:r>
            <w:hyperlink r:id="rId319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3, 14</w:t>
            </w:r>
            <w:r w:rsidR="00A914A7" w:rsidRPr="0091482A">
              <w:rPr>
                <w:rFonts w:asciiTheme="minorHAnsi" w:hAnsiTheme="minorHAnsi"/>
                <w:sz w:val="20"/>
              </w:rPr>
              <w:br/>
            </w:r>
            <w:hyperlink r:id="rId320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6/19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5, 12, 15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21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7/19</w:t>
              </w:r>
            </w:hyperlink>
            <w:r w:rsidR="00A914A7" w:rsidRPr="0091482A">
              <w:rPr>
                <w:rFonts w:asciiTheme="minorHAnsi" w:hAnsiTheme="minorHAnsi"/>
                <w:sz w:val="20"/>
              </w:rPr>
              <w:t>, pp. 9, 16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3C19E5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22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Fonts w:asciiTheme="minorHAnsi" w:hAnsiTheme="minorHAnsi"/>
                <w:sz w:val="20"/>
              </w:rPr>
              <w:br/>
            </w:r>
            <w:hyperlink r:id="rId323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sz w:val="20"/>
              </w:rPr>
              <w:br/>
            </w:r>
            <w:hyperlink r:id="rId324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7/19</w:t>
              </w:r>
            </w:hyperlink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Health Insurance (Professional Services Review Scheme) Regulations 2019 [F2019L00180]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AO (M)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25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2/19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79-80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Health Insurance (Section 3C General Medical Services – Heart Health Assessment) Determination 2019 [F2019L00313]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26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15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27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15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Health Insurance (Section 19AB Exemptions Guidelines) Determination 2019 [F2019L00941]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rPr>
                <w:rFonts w:asciiTheme="minorHAnsi" w:hAnsiTheme="minorHAnsi"/>
              </w:rPr>
            </w:pPr>
            <w:hyperlink r:id="rId328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10, 15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rPr>
                <w:rFonts w:asciiTheme="minorHAnsi" w:hAnsiTheme="minorHAnsi"/>
              </w:rPr>
            </w:pPr>
            <w:hyperlink r:id="rId329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10, 15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A914A7" w:rsidP="00A914A7">
            <w:pPr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Health Insurance Legislation Amendment (Flood Affected Areas) Determination 2019 [F2019L00734]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30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18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31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10, 17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Hearing Services Program (Voucher) Instrument 2019 [F2019L00969]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</w:rPr>
            </w:pPr>
            <w:hyperlink r:id="rId332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11, 15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</w:rPr>
            </w:pPr>
            <w:hyperlink r:id="rId333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11, 15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Higher Education Support (Parapharm Pty Ltd) Higher Education Provider Approval Revocation 2018 [F2018L01835]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34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41-42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35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2/19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118-119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 xml:space="preserve">Higher Education Support (VET) Amendment (VET Fee-Help Student </w:t>
            </w:r>
            <w:r w:rsidRPr="0091482A">
              <w:rPr>
                <w:rFonts w:asciiTheme="minorHAnsi" w:hAnsiTheme="minorHAnsi"/>
                <w:sz w:val="20"/>
              </w:rPr>
              <w:lastRenderedPageBreak/>
              <w:t>Protection) Guidelines 2018 [F2018L01827]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lastRenderedPageBreak/>
              <w:t>AO (M)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36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92-93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E5B8B7" w:themeFill="accent2" w:themeFillTint="66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0"/>
              </w:rPr>
            </w:pPr>
            <w:r w:rsidRPr="0091482A">
              <w:rPr>
                <w:rFonts w:asciiTheme="minorHAnsi" w:hAnsiTheme="minorHAnsi"/>
                <w:b/>
                <w:sz w:val="20"/>
              </w:rPr>
              <w:lastRenderedPageBreak/>
              <w:t>I</w:t>
            </w:r>
          </w:p>
        </w:tc>
        <w:tc>
          <w:tcPr>
            <w:tcW w:w="599" w:type="pct"/>
            <w:shd w:val="clear" w:color="auto" w:fill="E5B8B7" w:themeFill="accent2" w:themeFillTint="66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804" w:type="pct"/>
            <w:shd w:val="clear" w:color="auto" w:fill="E5B8B7" w:themeFill="accent2" w:themeFillTint="66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804" w:type="pct"/>
            <w:shd w:val="clear" w:color="auto" w:fill="E5B8B7" w:themeFill="accent2" w:themeFillTint="66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912" w:type="pct"/>
            <w:shd w:val="clear" w:color="auto" w:fill="E5B8B7" w:themeFill="accent2" w:themeFillTint="66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Illegal Logging Prohibition Amendment (Due Diligence Improvements) Regulations 2018 [F2018L01610]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37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43-45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38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2/19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120-121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Immigration (Guardianship of Children) Regulations 2018 [F2018L01708]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  <w:r w:rsidRPr="0091482A">
              <w:rPr>
                <w:rFonts w:asciiTheme="minorHAnsi" w:hAnsiTheme="minorHAnsi"/>
                <w:sz w:val="20"/>
              </w:rPr>
              <w:br/>
              <w:t>FRR (M)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39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46-47</w:t>
            </w:r>
            <w:r w:rsidR="00A914A7" w:rsidRPr="0091482A">
              <w:rPr>
                <w:rFonts w:asciiTheme="minorHAnsi" w:hAnsiTheme="minorHAnsi"/>
                <w:sz w:val="20"/>
              </w:rPr>
              <w:br/>
            </w:r>
            <w:hyperlink r:id="rId340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2/19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54-57</w:t>
            </w:r>
            <w:r w:rsidR="00A914A7" w:rsidRPr="0091482A">
              <w:rPr>
                <w:rStyle w:val="Hyperlink"/>
                <w:rFonts w:asciiTheme="minorHAnsi" w:hAnsiTheme="minorHAnsi"/>
                <w:sz w:val="20"/>
              </w:rPr>
              <w:br/>
            </w:r>
            <w:hyperlink r:id="rId341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4</w:t>
            </w:r>
            <w:r w:rsidR="00A914A7" w:rsidRPr="0091482A">
              <w:rPr>
                <w:rStyle w:val="Hyperlink"/>
                <w:rFonts w:asciiTheme="minorHAnsi" w:hAnsiTheme="minorHAnsi"/>
                <w:sz w:val="20"/>
              </w:rPr>
              <w:br/>
            </w:r>
            <w:hyperlink r:id="rId342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1-6</w:t>
            </w:r>
            <w:r w:rsidR="00A914A7" w:rsidRPr="0091482A">
              <w:rPr>
                <w:rStyle w:val="Hyperlink"/>
                <w:rFonts w:asciiTheme="minorHAnsi" w:hAnsiTheme="minorHAnsi"/>
                <w:sz w:val="20"/>
              </w:rPr>
              <w:br/>
            </w:r>
            <w:hyperlink r:id="rId343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4</w:t>
            </w:r>
            <w:r w:rsidR="00A914A7" w:rsidRPr="0091482A">
              <w:rPr>
                <w:rStyle w:val="Hyperlink"/>
                <w:rFonts w:asciiTheme="minorHAnsi" w:hAnsiTheme="minorHAnsi"/>
                <w:sz w:val="20"/>
              </w:rPr>
              <w:br/>
            </w:r>
            <w:hyperlink r:id="rId344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6/19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15</w:t>
            </w:r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br/>
            </w:r>
            <w:hyperlink r:id="rId345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7/19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7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46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8/19</w:t>
              </w:r>
            </w:hyperlink>
            <w:r w:rsidR="00A914A7" w:rsidRPr="0091482A">
              <w:rPr>
                <w:rFonts w:asciiTheme="minorHAnsi" w:hAnsiTheme="minorHAnsi"/>
                <w:sz w:val="20"/>
              </w:rPr>
              <w:t>, pp. 1-5, 9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3C19E5" w:rsidP="000855C1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47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br/>
            </w:r>
            <w:hyperlink r:id="rId348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7/19</w:t>
              </w:r>
            </w:hyperlink>
          </w:p>
        </w:tc>
      </w:tr>
      <w:tr w:rsidR="007012F7" w:rsidRPr="0091482A" w:rsidTr="00211503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7012F7" w:rsidRPr="0091482A" w:rsidRDefault="007012F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Imported Food Control (Recordkeeping) Determination 2019 [F2019L01294]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7012F7" w:rsidRPr="0091482A" w:rsidRDefault="007012F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7012F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49" w:history="1">
              <w:r w:rsidR="007012F7" w:rsidRPr="0091482A">
                <w:rPr>
                  <w:rStyle w:val="Hyperlink"/>
                  <w:rFonts w:asciiTheme="minorHAnsi" w:hAnsiTheme="minorHAnsi"/>
                  <w:sz w:val="20"/>
                </w:rPr>
                <w:t>8/19</w:t>
              </w:r>
            </w:hyperlink>
            <w:r w:rsidR="007012F7" w:rsidRPr="0091482A">
              <w:rPr>
                <w:rFonts w:asciiTheme="minorHAnsi" w:hAnsiTheme="minorHAnsi"/>
                <w:sz w:val="20"/>
              </w:rPr>
              <w:t>, pp. 11, 15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7012F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50" w:history="1">
              <w:r w:rsidR="007012F7" w:rsidRPr="0091482A">
                <w:rPr>
                  <w:rStyle w:val="Hyperlink"/>
                  <w:rFonts w:asciiTheme="minorHAnsi" w:hAnsiTheme="minorHAnsi"/>
                  <w:sz w:val="20"/>
                </w:rPr>
                <w:t>8/19</w:t>
              </w:r>
            </w:hyperlink>
            <w:r w:rsidR="007012F7" w:rsidRPr="0091482A">
              <w:rPr>
                <w:rFonts w:asciiTheme="minorHAnsi" w:hAnsiTheme="minorHAnsi"/>
                <w:sz w:val="20"/>
              </w:rPr>
              <w:t>, pp. 11, 15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7012F7" w:rsidRPr="0091482A" w:rsidRDefault="007012F7" w:rsidP="000855C1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Industry Research and Development (Antarctic Science Collaboration Initiative Program) Instrument 2019 [F2019L00154]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AO (M)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51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2/19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81-83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Industry Research and Development (Artificial Intelligence Capability Program) Instrument 2018 [F2018L01419]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  <w:r w:rsidRPr="0091482A">
              <w:rPr>
                <w:rFonts w:asciiTheme="minorHAnsi" w:hAnsiTheme="minorHAnsi"/>
                <w:sz w:val="20"/>
              </w:rPr>
              <w:br/>
              <w:t>FRR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52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13/18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18-21</w:t>
            </w:r>
            <w:r w:rsidR="00A914A7" w:rsidRPr="0091482A">
              <w:rPr>
                <w:rFonts w:asciiTheme="minorHAnsi" w:hAnsiTheme="minorHAnsi"/>
                <w:sz w:val="20"/>
              </w:rPr>
              <w:br/>
            </w:r>
            <w:hyperlink r:id="rId353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15/18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10-13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54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Industry Research and Development (Automotive Engineering Graduate Program) Instrument 2018 [F2018L01451]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  <w:r w:rsidRPr="0091482A">
              <w:rPr>
                <w:rFonts w:asciiTheme="minorHAnsi" w:hAnsiTheme="minorHAnsi"/>
                <w:sz w:val="20"/>
              </w:rPr>
              <w:br/>
              <w:t>FRR (M)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55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13/18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22-27</w:t>
            </w:r>
            <w:r w:rsidR="00A914A7" w:rsidRPr="0091482A">
              <w:rPr>
                <w:rFonts w:asciiTheme="minorHAnsi" w:hAnsiTheme="minorHAnsi"/>
                <w:sz w:val="20"/>
              </w:rPr>
              <w:br/>
            </w:r>
            <w:hyperlink r:id="rId356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15/18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13-16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57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Industry Research and Development (Industry 4.0 Testlabs for Australia Program) Instrument 2018 [F2018L01573]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58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15/18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7-9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59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Industry Research and Development (Promote Mental Health for Small Business Operators Program) Instrument 2019 [F2019L00115]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AO (M)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60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2/19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81-83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Industry Research and Development (PSMA Australia Limited Concessional Loan Program) Instrument 2019 [F2019L00141]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AO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61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2/19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81-83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21366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 xml:space="preserve">Industry Research and Development (Small and Medium Enterprises Export Hubs Program) Instrument 2019 </w:t>
            </w:r>
            <w:r w:rsidRPr="0091482A">
              <w:rPr>
                <w:rFonts w:asciiTheme="minorHAnsi" w:hAnsiTheme="minorHAnsi"/>
                <w:sz w:val="20"/>
              </w:rPr>
              <w:lastRenderedPageBreak/>
              <w:t>[F2019L00130]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lastRenderedPageBreak/>
              <w:t>AO (M)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62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2/19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81-83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lastRenderedPageBreak/>
              <w:t>Industry Research and Development (Small Business Digital Champions Project) Instrument 2019 [F2019L00114]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AO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63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2/19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81-83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AA416C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Inspector-General of the Australian Defence Force Amendment Regulations 2018 [F2018L01428]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  <w:r w:rsidRPr="0091482A">
              <w:rPr>
                <w:rFonts w:asciiTheme="minorHAnsi" w:hAnsiTheme="minorHAnsi"/>
                <w:sz w:val="20"/>
              </w:rPr>
              <w:br/>
              <w:t>FRR (M)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64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13/18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28-31</w:t>
            </w:r>
            <w:r w:rsidR="00A914A7" w:rsidRPr="0091482A">
              <w:rPr>
                <w:rFonts w:asciiTheme="minorHAnsi" w:hAnsiTheme="minorHAnsi"/>
                <w:sz w:val="20"/>
              </w:rPr>
              <w:br/>
            </w:r>
            <w:hyperlink r:id="rId365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15/18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17-21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66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Insurance (Prudential Standard) Determination No. 1 of 2019 [F2019L00624]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67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7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68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20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AA416C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Insurance (Prudential Standard) Determination No. 2 of 2019 [F2019L00625]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69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7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70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20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Insurance (Prudential Standard) Determination No. 3 of 2019 [F2019L00621]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71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7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72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20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AA416C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Insurance (prudential standard) determination No. 4 of 2019 [F2019L00631]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73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7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74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20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Insurance (prudential standard) determination No. 5 of 2019 [F2019L00632]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75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7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76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20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AA416C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C6733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Insurance (prudential standard) determination No. 6 of 2019 [F2019L00656]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77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7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78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20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Insurance (prudential standard) determination No. 7 of 2019 [F2019L00659]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79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7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80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20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AA416C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Insurance (prudential standard) determination No. 8 of 2019 [F2019L00648]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81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7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82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20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Insurance (prudential standard) determination No. 9 of 2019 [F2019L00643]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83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7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84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20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AA416C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Insurance (prudential standard) determination No. 10 of 2019 [F2019L00873]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rPr>
                <w:rFonts w:asciiTheme="minorHAnsi" w:hAnsiTheme="minorHAnsi"/>
              </w:rPr>
            </w:pPr>
            <w:hyperlink r:id="rId385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11, 15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rPr>
                <w:rFonts w:asciiTheme="minorHAnsi" w:hAnsiTheme="minorHAnsi"/>
              </w:rPr>
            </w:pPr>
            <w:hyperlink r:id="rId386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11, 15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A914A7" w:rsidP="00A914A7">
            <w:pPr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 xml:space="preserve">Insurance (prudential standard) </w:t>
            </w:r>
            <w:r w:rsidRPr="0091482A">
              <w:rPr>
                <w:rFonts w:asciiTheme="minorHAnsi" w:hAnsiTheme="minorHAnsi"/>
                <w:sz w:val="20"/>
              </w:rPr>
              <w:lastRenderedPageBreak/>
              <w:t>determination No. 11 of 2019 [F2019L00874]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lastRenderedPageBreak/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rPr>
                <w:rFonts w:asciiTheme="minorHAnsi" w:hAnsiTheme="minorHAnsi"/>
              </w:rPr>
            </w:pPr>
            <w:hyperlink r:id="rId387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11, 15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rPr>
                <w:rFonts w:asciiTheme="minorHAnsi" w:hAnsiTheme="minorHAnsi"/>
              </w:rPr>
            </w:pPr>
            <w:hyperlink r:id="rId388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11, 15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AA416C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lastRenderedPageBreak/>
              <w:t>Insurance (prudential standard) determination No. 12 of 2019 [F2019L00869]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rPr>
                <w:rFonts w:asciiTheme="minorHAnsi" w:hAnsiTheme="minorHAnsi"/>
              </w:rPr>
            </w:pPr>
            <w:hyperlink r:id="rId389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11, 15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rPr>
                <w:rFonts w:asciiTheme="minorHAnsi" w:hAnsiTheme="minorHAnsi"/>
              </w:rPr>
            </w:pPr>
            <w:hyperlink r:id="rId390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11, 15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A914A7" w:rsidP="00A914A7">
            <w:pPr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Insurance (prudential standard) determination No. 13 of 2019 [F2019L00875]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rPr>
                <w:rFonts w:asciiTheme="minorHAnsi" w:hAnsiTheme="minorHAnsi"/>
              </w:rPr>
            </w:pPr>
            <w:hyperlink r:id="rId391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11, 15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rPr>
                <w:rFonts w:asciiTheme="minorHAnsi" w:hAnsiTheme="minorHAnsi"/>
              </w:rPr>
            </w:pPr>
            <w:hyperlink r:id="rId392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11, 15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AA416C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Intellectual Property Laws Amendment (PCT Translations and Other Measures)</w:t>
            </w:r>
            <w:r w:rsidR="008C2123">
              <w:rPr>
                <w:rFonts w:asciiTheme="minorHAnsi" w:hAnsiTheme="minorHAnsi"/>
                <w:sz w:val="20"/>
              </w:rPr>
              <w:t xml:space="preserve"> Regulations 2019 [F2019L00376]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93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16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94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16.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A914A7">
        <w:trPr>
          <w:trHeight w:val="149"/>
        </w:trPr>
        <w:tc>
          <w:tcPr>
            <w:tcW w:w="1881" w:type="pct"/>
            <w:shd w:val="clear" w:color="auto" w:fill="E5B8B7" w:themeFill="accent2" w:themeFillTint="66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0"/>
              </w:rPr>
            </w:pPr>
            <w:r w:rsidRPr="0091482A">
              <w:rPr>
                <w:rFonts w:asciiTheme="minorHAnsi" w:hAnsiTheme="minorHAnsi"/>
                <w:b/>
                <w:sz w:val="20"/>
              </w:rPr>
              <w:t>L</w:t>
            </w:r>
          </w:p>
        </w:tc>
        <w:tc>
          <w:tcPr>
            <w:tcW w:w="599" w:type="pct"/>
            <w:shd w:val="clear" w:color="auto" w:fill="E5B8B7" w:themeFill="accent2" w:themeFillTint="66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804" w:type="pct"/>
            <w:shd w:val="clear" w:color="auto" w:fill="E5B8B7" w:themeFill="accent2" w:themeFillTint="66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804" w:type="pct"/>
            <w:shd w:val="clear" w:color="auto" w:fill="E5B8B7" w:themeFill="accent2" w:themeFillTint="66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912" w:type="pct"/>
            <w:shd w:val="clear" w:color="auto" w:fill="E5B8B7" w:themeFill="accent2" w:themeFillTint="66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</w:tr>
      <w:tr w:rsidR="00A914A7" w:rsidRPr="0091482A" w:rsidTr="00A914A7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Lands Acquisition Amendment Regulations 2018 [F2018L01647]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95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48-49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96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2/19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122-123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A914A7">
        <w:trPr>
          <w:trHeight w:val="149"/>
        </w:trPr>
        <w:tc>
          <w:tcPr>
            <w:tcW w:w="1881" w:type="pct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Life insurance (prudential standard) determination No. 1 of 2019 [F2019L00646]</w:t>
            </w:r>
          </w:p>
        </w:tc>
        <w:tc>
          <w:tcPr>
            <w:tcW w:w="599" w:type="pct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97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7</w:t>
            </w:r>
          </w:p>
        </w:tc>
        <w:tc>
          <w:tcPr>
            <w:tcW w:w="804" w:type="pct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98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20</w:t>
            </w:r>
          </w:p>
        </w:tc>
        <w:tc>
          <w:tcPr>
            <w:tcW w:w="912" w:type="pct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A914A7">
        <w:trPr>
          <w:trHeight w:val="149"/>
        </w:trPr>
        <w:tc>
          <w:tcPr>
            <w:tcW w:w="1881" w:type="pct"/>
            <w:shd w:val="clear" w:color="auto" w:fill="E5B8B7" w:themeFill="accent2" w:themeFillTint="66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0"/>
              </w:rPr>
            </w:pPr>
            <w:r w:rsidRPr="0091482A">
              <w:rPr>
                <w:rFonts w:asciiTheme="minorHAnsi" w:hAnsiTheme="minorHAnsi"/>
                <w:b/>
                <w:sz w:val="20"/>
              </w:rPr>
              <w:t>M</w:t>
            </w:r>
          </w:p>
        </w:tc>
        <w:tc>
          <w:tcPr>
            <w:tcW w:w="599" w:type="pct"/>
            <w:shd w:val="clear" w:color="auto" w:fill="E5B8B7" w:themeFill="accent2" w:themeFillTint="66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804" w:type="pct"/>
            <w:shd w:val="clear" w:color="auto" w:fill="E5B8B7" w:themeFill="accent2" w:themeFillTint="66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804" w:type="pct"/>
            <w:shd w:val="clear" w:color="auto" w:fill="E5B8B7" w:themeFill="accent2" w:themeFillTint="66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912" w:type="pct"/>
            <w:shd w:val="clear" w:color="auto" w:fill="E5B8B7" w:themeFill="accent2" w:themeFillTint="66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</w:tr>
      <w:tr w:rsidR="00A914A7" w:rsidRPr="0091482A" w:rsidTr="00A914A7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Marriage (Celebrant Professional Development Statement 2019 [F2019L00138]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399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2/19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25-26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00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12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3C19E5" w:rsidP="00A914A7">
            <w:pPr>
              <w:spacing w:before="120" w:after="120"/>
              <w:rPr>
                <w:rFonts w:asciiTheme="minorHAnsi" w:hAnsiTheme="minorHAnsi"/>
              </w:rPr>
            </w:pPr>
            <w:hyperlink r:id="rId401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</w:p>
        </w:tc>
      </w:tr>
      <w:tr w:rsidR="00A914A7" w:rsidRPr="0091482A" w:rsidTr="00A914A7">
        <w:trPr>
          <w:trHeight w:val="149"/>
        </w:trPr>
        <w:tc>
          <w:tcPr>
            <w:tcW w:w="1881" w:type="pct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Migration Amendment (New Skilled Regional Visas) Regulations 2019 [F2019L00578]</w:t>
            </w:r>
          </w:p>
        </w:tc>
        <w:tc>
          <w:tcPr>
            <w:tcW w:w="599" w:type="pct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  <w:r w:rsidRPr="0091482A">
              <w:rPr>
                <w:rFonts w:asciiTheme="minorHAnsi" w:hAnsiTheme="minorHAnsi"/>
                <w:sz w:val="20"/>
              </w:rPr>
              <w:br/>
              <w:t>FRR (M)</w:t>
            </w:r>
          </w:p>
        </w:tc>
        <w:tc>
          <w:tcPr>
            <w:tcW w:w="804" w:type="pct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color w:val="0000FF" w:themeColor="hyperlink"/>
                <w:sz w:val="20"/>
                <w:u w:val="single"/>
              </w:rPr>
            </w:pPr>
            <w:hyperlink r:id="rId402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4</w:t>
            </w:r>
            <w:r w:rsidR="00A914A7" w:rsidRPr="0091482A">
              <w:rPr>
                <w:rStyle w:val="Hyperlink"/>
                <w:rFonts w:asciiTheme="minorHAnsi" w:hAnsiTheme="minorHAnsi"/>
                <w:sz w:val="20"/>
              </w:rPr>
              <w:br/>
            </w:r>
            <w:hyperlink r:id="rId403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16</w:t>
            </w:r>
            <w:r w:rsidR="00A914A7" w:rsidRPr="0091482A">
              <w:rPr>
                <w:rStyle w:val="Hyperlink"/>
                <w:rFonts w:asciiTheme="minorHAnsi" w:hAnsiTheme="minorHAnsi"/>
                <w:sz w:val="20"/>
              </w:rPr>
              <w:br/>
            </w:r>
            <w:hyperlink r:id="rId404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4, 17</w:t>
            </w:r>
            <w:r w:rsidR="00A914A7" w:rsidRPr="0091482A">
              <w:rPr>
                <w:rStyle w:val="Hyperlink"/>
                <w:rFonts w:asciiTheme="minorHAnsi" w:hAnsiTheme="minorHAnsi"/>
                <w:sz w:val="20"/>
              </w:rPr>
              <w:br/>
            </w:r>
            <w:hyperlink r:id="rId405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6/19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6</w:t>
            </w:r>
          </w:p>
        </w:tc>
        <w:tc>
          <w:tcPr>
            <w:tcW w:w="804" w:type="pct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06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7/19</w:t>
              </w:r>
            </w:hyperlink>
            <w:r w:rsidR="00A914A7" w:rsidRPr="0091482A">
              <w:rPr>
                <w:rFonts w:asciiTheme="minorHAnsi" w:hAnsiTheme="minorHAnsi"/>
                <w:sz w:val="20"/>
              </w:rPr>
              <w:t>, p. 9</w:t>
            </w:r>
          </w:p>
        </w:tc>
        <w:tc>
          <w:tcPr>
            <w:tcW w:w="912" w:type="pct"/>
          </w:tcPr>
          <w:p w:rsidR="00A914A7" w:rsidRPr="0091482A" w:rsidRDefault="003C19E5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07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Fonts w:asciiTheme="minorHAnsi" w:hAnsiTheme="minorHAnsi"/>
                <w:sz w:val="20"/>
              </w:rPr>
              <w:br/>
            </w:r>
            <w:hyperlink r:id="rId408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sz w:val="20"/>
              </w:rPr>
              <w:br/>
            </w:r>
            <w:hyperlink r:id="rId409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7/19</w:t>
              </w:r>
            </w:hyperlink>
          </w:p>
        </w:tc>
      </w:tr>
      <w:tr w:rsidR="00A914A7" w:rsidRPr="0091482A" w:rsidTr="00A914A7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Migration Amendment (Temporary Sponsored Parent Visa and Other Measures) Regulations 2019 [F2019L00551]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10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5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11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8, 17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3C19E5" w:rsidP="00A914A7">
            <w:pPr>
              <w:spacing w:before="120" w:after="120"/>
              <w:rPr>
                <w:rFonts w:asciiTheme="minorHAnsi" w:hAnsiTheme="minorHAnsi"/>
              </w:rPr>
            </w:pPr>
            <w:hyperlink r:id="rId412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Fonts w:asciiTheme="minorHAnsi" w:hAnsiTheme="minorHAnsi"/>
                <w:sz w:val="20"/>
              </w:rPr>
              <w:br/>
            </w:r>
            <w:hyperlink r:id="rId413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</w:p>
        </w:tc>
      </w:tr>
      <w:tr w:rsidR="00A914A7" w:rsidRPr="0091482A" w:rsidTr="00A914A7">
        <w:trPr>
          <w:trHeight w:val="149"/>
        </w:trPr>
        <w:tc>
          <w:tcPr>
            <w:tcW w:w="1881" w:type="pct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Migration Amendment (Visa Application Charges) Regulations 2019 [F2019L00932]</w:t>
            </w:r>
          </w:p>
        </w:tc>
        <w:tc>
          <w:tcPr>
            <w:tcW w:w="599" w:type="pct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</w:rPr>
            </w:pPr>
            <w:hyperlink r:id="rId414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11, 16</w:t>
            </w:r>
          </w:p>
        </w:tc>
        <w:tc>
          <w:tcPr>
            <w:tcW w:w="804" w:type="pct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</w:rPr>
            </w:pPr>
            <w:hyperlink r:id="rId415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11, 16</w:t>
            </w:r>
          </w:p>
        </w:tc>
        <w:tc>
          <w:tcPr>
            <w:tcW w:w="912" w:type="pct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A914A7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Migration (Fast Track Applicant Class – Temporary Protection and Safe Haven Enterprise Visas) Instrument 2019 [F2019L00506]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16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5</w:t>
            </w:r>
            <w:r w:rsidR="00A914A7" w:rsidRPr="0091482A">
              <w:rPr>
                <w:rStyle w:val="Hyperlink"/>
                <w:rFonts w:asciiTheme="minorHAnsi" w:hAnsiTheme="minorHAnsi"/>
                <w:sz w:val="20"/>
              </w:rPr>
              <w:br/>
            </w:r>
            <w:hyperlink r:id="rId417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17</w:t>
            </w:r>
            <w:r w:rsidR="00A914A7" w:rsidRPr="0091482A">
              <w:rPr>
                <w:rStyle w:val="Hyperlink"/>
                <w:rFonts w:asciiTheme="minorHAnsi" w:hAnsiTheme="minorHAnsi"/>
                <w:sz w:val="20"/>
              </w:rPr>
              <w:br/>
            </w:r>
            <w:hyperlink r:id="rId418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4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19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6/19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9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3C19E5" w:rsidP="00A914A7">
            <w:pPr>
              <w:spacing w:before="120" w:after="120"/>
              <w:rPr>
                <w:rFonts w:asciiTheme="minorHAnsi" w:hAnsiTheme="minorHAnsi"/>
              </w:rPr>
            </w:pPr>
            <w:hyperlink r:id="rId420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Fonts w:asciiTheme="minorHAnsi" w:hAnsiTheme="minorHAnsi"/>
                <w:sz w:val="20"/>
              </w:rPr>
              <w:br/>
            </w:r>
            <w:hyperlink r:id="rId421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Fonts w:asciiTheme="minorHAnsi" w:hAnsiTheme="minorHAnsi"/>
                <w:sz w:val="20"/>
              </w:rPr>
              <w:br/>
            </w:r>
            <w:hyperlink r:id="rId422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6/19</w:t>
              </w:r>
            </w:hyperlink>
          </w:p>
        </w:tc>
      </w:tr>
      <w:tr w:rsidR="00A914A7" w:rsidRPr="0091482A" w:rsidTr="00A914A7">
        <w:trPr>
          <w:trHeight w:val="149"/>
        </w:trPr>
        <w:tc>
          <w:tcPr>
            <w:tcW w:w="1881" w:type="pct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Migration (LIN 19/048: Specification of Occupations—Subclass 482 Visa) Amendment Instrument 2019 [F2019L00316]</w:t>
            </w:r>
          </w:p>
        </w:tc>
        <w:tc>
          <w:tcPr>
            <w:tcW w:w="599" w:type="pct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23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16</w:t>
            </w:r>
          </w:p>
        </w:tc>
        <w:tc>
          <w:tcPr>
            <w:tcW w:w="804" w:type="pct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24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16</w:t>
            </w:r>
          </w:p>
        </w:tc>
        <w:tc>
          <w:tcPr>
            <w:tcW w:w="912" w:type="pct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A914A7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lastRenderedPageBreak/>
              <w:t>Migration (LIN 19/188: Arrangement for Approval and Variation of Approval for a Temporary Parent Sponsor) Instrument 2019 [F2019L01015]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</w:rPr>
            </w:pPr>
            <w:hyperlink r:id="rId425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11, 16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</w:rPr>
            </w:pPr>
            <w:hyperlink r:id="rId426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11, 16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A914A7">
        <w:trPr>
          <w:trHeight w:val="149"/>
        </w:trPr>
        <w:tc>
          <w:tcPr>
            <w:tcW w:w="1881" w:type="pct"/>
            <w:shd w:val="clear" w:color="auto" w:fill="E5B8B7" w:themeFill="accent2" w:themeFillTint="66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0"/>
              </w:rPr>
            </w:pPr>
            <w:r w:rsidRPr="0091482A">
              <w:rPr>
                <w:rFonts w:asciiTheme="minorHAnsi" w:hAnsiTheme="minorHAnsi"/>
                <w:b/>
                <w:sz w:val="20"/>
              </w:rPr>
              <w:t>N</w:t>
            </w:r>
          </w:p>
        </w:tc>
        <w:tc>
          <w:tcPr>
            <w:tcW w:w="599" w:type="pct"/>
            <w:shd w:val="clear" w:color="auto" w:fill="E5B8B7" w:themeFill="accent2" w:themeFillTint="66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804" w:type="pct"/>
            <w:shd w:val="clear" w:color="auto" w:fill="E5B8B7" w:themeFill="accent2" w:themeFillTint="66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804" w:type="pct"/>
            <w:shd w:val="clear" w:color="auto" w:fill="E5B8B7" w:themeFill="accent2" w:themeFillTint="66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912" w:type="pct"/>
            <w:shd w:val="clear" w:color="auto" w:fill="E5B8B7" w:themeFill="accent2" w:themeFillTint="66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</w:tr>
      <w:tr w:rsidR="008C2123" w:rsidRPr="0091482A" w:rsidTr="00211503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8C2123" w:rsidRPr="0091482A" w:rsidRDefault="008C2123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8C2123">
              <w:rPr>
                <w:rFonts w:asciiTheme="minorHAnsi" w:hAnsiTheme="minorHAnsi"/>
                <w:sz w:val="20"/>
              </w:rPr>
              <w:t>Narcotic Drugs Amendment (Review Recommendations) Regulations 2019 [F2019L01485]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8C2123" w:rsidRPr="0091482A" w:rsidRDefault="008C2123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8C2123" w:rsidRPr="008C2123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27" w:history="1">
              <w:r w:rsidR="008C2123" w:rsidRPr="000E2C5E">
                <w:rPr>
                  <w:rStyle w:val="Hyperlink"/>
                  <w:rFonts w:asciiTheme="minorHAnsi" w:hAnsiTheme="minorHAnsi"/>
                  <w:sz w:val="20"/>
                </w:rPr>
                <w:t>10/19</w:t>
              </w:r>
            </w:hyperlink>
            <w:r w:rsidR="008C2123" w:rsidRPr="008C2123">
              <w:rPr>
                <w:rFonts w:asciiTheme="minorHAnsi" w:hAnsiTheme="minorHAnsi"/>
                <w:sz w:val="20"/>
              </w:rPr>
              <w:t>, p. 4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8C2123" w:rsidRPr="008C2123" w:rsidRDefault="008C2123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912" w:type="pct"/>
            <w:shd w:val="clear" w:color="auto" w:fill="F2F2F2" w:themeFill="background1" w:themeFillShade="F2"/>
          </w:tcPr>
          <w:p w:rsidR="008C2123" w:rsidRPr="0091482A" w:rsidRDefault="008C2123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A914A7">
        <w:trPr>
          <w:trHeight w:val="149"/>
        </w:trPr>
        <w:tc>
          <w:tcPr>
            <w:tcW w:w="1881" w:type="pct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National Greenhouse and Energy Reporting (Auditor Registration) Instrument 2018 [F2018L01653]</w:t>
            </w:r>
          </w:p>
        </w:tc>
        <w:tc>
          <w:tcPr>
            <w:tcW w:w="599" w:type="pct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28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50-51</w:t>
            </w:r>
          </w:p>
        </w:tc>
        <w:tc>
          <w:tcPr>
            <w:tcW w:w="804" w:type="pct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29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2/19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124-126</w:t>
            </w:r>
          </w:p>
        </w:tc>
        <w:tc>
          <w:tcPr>
            <w:tcW w:w="912" w:type="pct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075256" w:rsidRPr="0091482A" w:rsidTr="00211503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075256" w:rsidRPr="0091482A" w:rsidRDefault="00075256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National Greenhouse and Energy Reporting (Auditor Registration) Instrument 2019 [F2019L01368]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075256" w:rsidRPr="0091482A" w:rsidRDefault="00075256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075256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30" w:history="1">
              <w:r w:rsidR="0091482A" w:rsidRPr="0091482A">
                <w:rPr>
                  <w:rStyle w:val="Hyperlink"/>
                  <w:rFonts w:asciiTheme="minorHAnsi" w:hAnsiTheme="minorHAnsi"/>
                  <w:sz w:val="20"/>
                </w:rPr>
                <w:t>8/19</w:t>
              </w:r>
            </w:hyperlink>
            <w:r w:rsidR="0091482A" w:rsidRPr="0091482A">
              <w:rPr>
                <w:rFonts w:asciiTheme="minorHAnsi" w:hAnsiTheme="minorHAnsi"/>
                <w:sz w:val="20"/>
              </w:rPr>
              <w:t>, pp. 11, 15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075256" w:rsidRPr="0091482A" w:rsidRDefault="003C19E5" w:rsidP="0091482A">
            <w:pPr>
              <w:spacing w:before="120" w:after="120"/>
              <w:rPr>
                <w:rFonts w:asciiTheme="minorHAnsi" w:hAnsiTheme="minorHAnsi"/>
              </w:rPr>
            </w:pPr>
            <w:hyperlink r:id="rId431" w:history="1">
              <w:r w:rsidR="0091482A" w:rsidRPr="0091482A">
                <w:rPr>
                  <w:rStyle w:val="Hyperlink"/>
                  <w:rFonts w:asciiTheme="minorHAnsi" w:hAnsiTheme="minorHAnsi"/>
                  <w:sz w:val="20"/>
                </w:rPr>
                <w:t>8/19</w:t>
              </w:r>
            </w:hyperlink>
            <w:r w:rsidR="0091482A" w:rsidRPr="0091482A">
              <w:rPr>
                <w:rFonts w:asciiTheme="minorHAnsi" w:hAnsiTheme="minorHAnsi"/>
                <w:sz w:val="20"/>
              </w:rPr>
              <w:t>, pp. 11, 15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075256" w:rsidRPr="0091482A" w:rsidRDefault="00075256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8629F8" w:rsidRPr="0091482A" w:rsidTr="0091482A">
        <w:trPr>
          <w:trHeight w:val="149"/>
        </w:trPr>
        <w:tc>
          <w:tcPr>
            <w:tcW w:w="1881" w:type="pct"/>
          </w:tcPr>
          <w:p w:rsidR="008629F8" w:rsidRPr="0091482A" w:rsidRDefault="008629F8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8629F8">
              <w:rPr>
                <w:rFonts w:asciiTheme="minorHAnsi" w:hAnsiTheme="minorHAnsi"/>
                <w:sz w:val="20"/>
              </w:rPr>
              <w:t>National Greenhouse and Energy Reporting Amendment (2019 Measures No. 1) Regulations 2019</w:t>
            </w:r>
            <w:r>
              <w:rPr>
                <w:rFonts w:asciiTheme="minorHAnsi" w:hAnsiTheme="minorHAnsi"/>
                <w:sz w:val="20"/>
              </w:rPr>
              <w:t xml:space="preserve"> [</w:t>
            </w:r>
            <w:r w:rsidRPr="008629F8">
              <w:rPr>
                <w:rFonts w:asciiTheme="minorHAnsi" w:hAnsiTheme="minorHAnsi"/>
                <w:sz w:val="20"/>
              </w:rPr>
              <w:t>F2019L01349</w:t>
            </w:r>
            <w:r>
              <w:rPr>
                <w:rFonts w:asciiTheme="minorHAnsi" w:hAnsiTheme="minorHAnsi"/>
                <w:sz w:val="20"/>
              </w:rPr>
              <w:t>]</w:t>
            </w:r>
          </w:p>
        </w:tc>
        <w:tc>
          <w:tcPr>
            <w:tcW w:w="599" w:type="pct"/>
          </w:tcPr>
          <w:p w:rsidR="008629F8" w:rsidRPr="0091482A" w:rsidRDefault="008629F8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</w:tcPr>
          <w:p w:rsidR="008629F8" w:rsidRPr="0091482A" w:rsidRDefault="003C19E5" w:rsidP="002D0338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32" w:history="1">
              <w:r w:rsidR="008629F8" w:rsidRPr="0091482A">
                <w:rPr>
                  <w:rStyle w:val="Hyperlink"/>
                  <w:rFonts w:asciiTheme="minorHAnsi" w:hAnsiTheme="minorHAnsi"/>
                  <w:sz w:val="20"/>
                </w:rPr>
                <w:t>8/19</w:t>
              </w:r>
            </w:hyperlink>
            <w:r w:rsidR="008629F8" w:rsidRPr="0091482A">
              <w:rPr>
                <w:rFonts w:asciiTheme="minorHAnsi" w:hAnsiTheme="minorHAnsi"/>
                <w:sz w:val="20"/>
              </w:rPr>
              <w:t xml:space="preserve">, p. </w:t>
            </w:r>
            <w:r w:rsidR="002D0338">
              <w:rPr>
                <w:rFonts w:asciiTheme="minorHAnsi" w:hAnsiTheme="minorHAnsi"/>
                <w:sz w:val="20"/>
              </w:rPr>
              <w:t>11</w:t>
            </w:r>
          </w:p>
        </w:tc>
        <w:tc>
          <w:tcPr>
            <w:tcW w:w="804" w:type="pct"/>
          </w:tcPr>
          <w:p w:rsidR="008629F8" w:rsidRPr="0091482A" w:rsidRDefault="003C19E5" w:rsidP="0091482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33" w:history="1">
              <w:r w:rsidR="008629F8" w:rsidRPr="0091482A">
                <w:rPr>
                  <w:rStyle w:val="Hyperlink"/>
                  <w:rFonts w:asciiTheme="minorHAnsi" w:hAnsiTheme="minorHAnsi"/>
                  <w:sz w:val="20"/>
                </w:rPr>
                <w:t>8/19</w:t>
              </w:r>
            </w:hyperlink>
            <w:r w:rsidR="008629F8" w:rsidRPr="0091482A">
              <w:rPr>
                <w:rFonts w:asciiTheme="minorHAnsi" w:hAnsiTheme="minorHAnsi"/>
                <w:sz w:val="20"/>
              </w:rPr>
              <w:t xml:space="preserve">, p. </w:t>
            </w:r>
            <w:r w:rsidR="002D0338">
              <w:rPr>
                <w:rFonts w:asciiTheme="minorHAnsi" w:hAnsiTheme="minorHAnsi"/>
                <w:sz w:val="20"/>
              </w:rPr>
              <w:t>11</w:t>
            </w:r>
          </w:p>
        </w:tc>
        <w:tc>
          <w:tcPr>
            <w:tcW w:w="912" w:type="pct"/>
          </w:tcPr>
          <w:p w:rsidR="008629F8" w:rsidRPr="0091482A" w:rsidRDefault="008629F8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A914A7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National Greenhouse and Energy Reporting (Measurement) Amendment (2019 Update) Determination 2019 [F2019L00938]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</w:rPr>
            </w:pPr>
            <w:hyperlink r:id="rId434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11, 15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</w:rPr>
            </w:pPr>
            <w:hyperlink r:id="rId435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11, 15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533760" w:rsidRPr="0091482A" w:rsidTr="00211503">
        <w:trPr>
          <w:trHeight w:val="149"/>
        </w:trPr>
        <w:tc>
          <w:tcPr>
            <w:tcW w:w="1881" w:type="pct"/>
            <w:shd w:val="clear" w:color="auto" w:fill="auto"/>
          </w:tcPr>
          <w:p w:rsidR="00533760" w:rsidRPr="0091482A" w:rsidRDefault="00533760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533760">
              <w:rPr>
                <w:rFonts w:asciiTheme="minorHAnsi" w:hAnsiTheme="minorHAnsi"/>
                <w:sz w:val="20"/>
              </w:rPr>
              <w:t>National Health (Claims and under co-payment data) Amendment (Electronic Prescriptions) Rules 2019</w:t>
            </w:r>
            <w:r>
              <w:rPr>
                <w:rFonts w:asciiTheme="minorHAnsi" w:hAnsiTheme="minorHAnsi"/>
                <w:sz w:val="20"/>
              </w:rPr>
              <w:t xml:space="preserve"> [</w:t>
            </w:r>
            <w:r w:rsidRPr="00533760">
              <w:rPr>
                <w:rFonts w:asciiTheme="minorHAnsi" w:hAnsiTheme="minorHAnsi"/>
                <w:sz w:val="20"/>
              </w:rPr>
              <w:t>F2019L01383</w:t>
            </w:r>
            <w:r>
              <w:rPr>
                <w:rFonts w:asciiTheme="minorHAnsi" w:hAnsiTheme="minorHAnsi"/>
                <w:sz w:val="20"/>
              </w:rPr>
              <w:t>]</w:t>
            </w:r>
          </w:p>
        </w:tc>
        <w:tc>
          <w:tcPr>
            <w:tcW w:w="599" w:type="pct"/>
            <w:shd w:val="clear" w:color="auto" w:fill="auto"/>
          </w:tcPr>
          <w:p w:rsidR="00533760" w:rsidRPr="0091482A" w:rsidRDefault="00533760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auto"/>
          </w:tcPr>
          <w:p w:rsidR="00E34B26" w:rsidRPr="00E34B26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36" w:history="1">
              <w:r w:rsidR="00533760" w:rsidRPr="00307318">
                <w:rPr>
                  <w:rStyle w:val="Hyperlink"/>
                  <w:rFonts w:asciiTheme="minorHAnsi" w:hAnsiTheme="minorHAnsi"/>
                  <w:sz w:val="20"/>
                </w:rPr>
                <w:t>9/19</w:t>
              </w:r>
            </w:hyperlink>
            <w:r w:rsidR="00533760">
              <w:rPr>
                <w:rFonts w:asciiTheme="minorHAnsi" w:hAnsiTheme="minorHAnsi"/>
                <w:sz w:val="20"/>
              </w:rPr>
              <w:t>, p. 7</w:t>
            </w:r>
            <w:r w:rsidR="00E34B26">
              <w:rPr>
                <w:rFonts w:asciiTheme="minorHAnsi" w:hAnsiTheme="minorHAnsi"/>
                <w:sz w:val="20"/>
              </w:rPr>
              <w:br/>
            </w:r>
            <w:hyperlink r:id="rId437" w:history="1">
              <w:r w:rsidR="00E34B26" w:rsidRPr="000E2C5E">
                <w:rPr>
                  <w:rStyle w:val="Hyperlink"/>
                  <w:rFonts w:asciiTheme="minorHAnsi" w:hAnsiTheme="minorHAnsi"/>
                  <w:sz w:val="20"/>
                </w:rPr>
                <w:t>10/19</w:t>
              </w:r>
            </w:hyperlink>
            <w:r w:rsidR="00E34B26" w:rsidRPr="00E34B26">
              <w:rPr>
                <w:rFonts w:asciiTheme="minorHAnsi" w:hAnsiTheme="minorHAnsi"/>
                <w:sz w:val="20"/>
              </w:rPr>
              <w:t>, p. 6</w:t>
            </w:r>
            <w:r w:rsidR="00E34B26">
              <w:rPr>
                <w:rFonts w:asciiTheme="minorHAnsi" w:hAnsiTheme="minorHAnsi"/>
                <w:sz w:val="20"/>
              </w:rPr>
              <w:t>, 9</w:t>
            </w:r>
          </w:p>
        </w:tc>
        <w:tc>
          <w:tcPr>
            <w:tcW w:w="804" w:type="pct"/>
            <w:shd w:val="clear" w:color="auto" w:fill="auto"/>
          </w:tcPr>
          <w:p w:rsidR="00533760" w:rsidRDefault="003C19E5" w:rsidP="00682BBA">
            <w:pPr>
              <w:spacing w:before="120" w:after="120"/>
            </w:pPr>
            <w:hyperlink r:id="rId438" w:history="1">
              <w:r w:rsidR="00E34B26" w:rsidRPr="000E2C5E">
                <w:rPr>
                  <w:rStyle w:val="Hyperlink"/>
                  <w:rFonts w:asciiTheme="minorHAnsi" w:hAnsiTheme="minorHAnsi"/>
                  <w:sz w:val="20"/>
                </w:rPr>
                <w:t>10/19</w:t>
              </w:r>
            </w:hyperlink>
            <w:r w:rsidR="00E34B26" w:rsidRPr="00E34B26">
              <w:rPr>
                <w:rFonts w:asciiTheme="minorHAnsi" w:hAnsiTheme="minorHAnsi"/>
                <w:sz w:val="20"/>
              </w:rPr>
              <w:t>, p. 6</w:t>
            </w:r>
            <w:r w:rsidR="00E34B26">
              <w:rPr>
                <w:rFonts w:asciiTheme="minorHAnsi" w:hAnsiTheme="minorHAnsi"/>
                <w:sz w:val="20"/>
              </w:rPr>
              <w:t>, 9</w:t>
            </w:r>
          </w:p>
        </w:tc>
        <w:tc>
          <w:tcPr>
            <w:tcW w:w="912" w:type="pct"/>
            <w:shd w:val="clear" w:color="auto" w:fill="auto"/>
          </w:tcPr>
          <w:p w:rsidR="00533760" w:rsidRPr="0091482A" w:rsidRDefault="003C19E5" w:rsidP="00B5212F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39" w:history="1">
              <w:r w:rsidR="00B5212F" w:rsidRPr="00B5212F">
                <w:rPr>
                  <w:rStyle w:val="Hyperlink"/>
                  <w:rFonts w:asciiTheme="minorHAnsi" w:hAnsiTheme="minorHAnsi"/>
                  <w:sz w:val="20"/>
                </w:rPr>
                <w:t>10/19</w:t>
              </w:r>
            </w:hyperlink>
            <w:r w:rsidR="00B5212F">
              <w:rPr>
                <w:rFonts w:asciiTheme="minorHAnsi" w:hAnsiTheme="minorHAnsi"/>
                <w:sz w:val="20"/>
              </w:rPr>
              <w:t>, p. 11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National Health (Highly specialised drugs program) Special Arrangement Amendment Instrument 2018 (No. 10) [F2018L01646]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  <w:r w:rsidRPr="0091482A">
              <w:rPr>
                <w:rFonts w:asciiTheme="minorHAnsi" w:hAnsiTheme="minorHAnsi"/>
                <w:sz w:val="20"/>
              </w:rPr>
              <w:br/>
              <w:t>FRR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40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52-53</w:t>
            </w:r>
            <w:r w:rsidR="00A914A7" w:rsidRPr="0091482A">
              <w:rPr>
                <w:rFonts w:asciiTheme="minorHAnsi" w:hAnsiTheme="minorHAnsi"/>
                <w:sz w:val="20"/>
              </w:rPr>
              <w:br/>
            </w:r>
            <w:hyperlink r:id="rId441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2/19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58-59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42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13,20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3C19E5" w:rsidP="00A914A7">
            <w:pPr>
              <w:spacing w:before="120" w:after="120"/>
              <w:rPr>
                <w:rFonts w:asciiTheme="minorHAnsi" w:hAnsiTheme="minorHAnsi"/>
              </w:rPr>
            </w:pPr>
            <w:hyperlink r:id="rId443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National Health (Highly specialised drugs program) Special Arrangement Amendment Instrument 2019 (No. 1) (PB 3 of 2019) [F2019L00081]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44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2/19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27-28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45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13,20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3C19E5" w:rsidP="00A914A7">
            <w:pPr>
              <w:spacing w:before="120" w:after="120"/>
              <w:rPr>
                <w:rFonts w:asciiTheme="minorHAnsi" w:hAnsiTheme="minorHAnsi"/>
              </w:rPr>
            </w:pPr>
            <w:hyperlink r:id="rId446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National Health (Highly specialised drugs program) Special Arrangement Amendment Instrument 2019 (No. 4) (PB 31 of 2019) [F2019L00661]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47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8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48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20, 24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National Health (Listing of Pharmaceutical Benefits) Amendment Instrument 2019 (No. 4)  (PB 28 of 2019) [F2019L00663]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49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8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50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20, 24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lastRenderedPageBreak/>
              <w:t>National Health (Listing of Pharmaceutical Benefits) Amendment Instrument 2019 (No. 3) (PB 17 of 2019) [F2019L00472]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51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16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52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16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DF7F7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National Health (Immunisation Program – Designated Vaccines) Variation Determination (No. 5) 2018 [F2019L00034]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AO (M)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53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94-95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DF7F7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National Health (Listing of Pharmaceutical Benefits) Amendment Instrument 2019 (No. 8) (PB 66 of 2019) [F2019L01129]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</w:rPr>
            </w:pPr>
            <w:hyperlink r:id="rId454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7/19</w:t>
              </w:r>
            </w:hyperlink>
            <w:r w:rsidR="00A914A7" w:rsidRPr="0091482A">
              <w:rPr>
                <w:rFonts w:asciiTheme="minorHAnsi" w:hAnsiTheme="minorHAnsi"/>
                <w:sz w:val="20"/>
              </w:rPr>
              <w:t>, p. 11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A4471E">
            <w:pPr>
              <w:spacing w:before="120" w:after="120"/>
              <w:rPr>
                <w:rFonts w:asciiTheme="minorHAnsi" w:hAnsiTheme="minorHAnsi"/>
              </w:rPr>
            </w:pPr>
            <w:hyperlink r:id="rId455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7/19</w:t>
              </w:r>
            </w:hyperlink>
            <w:r w:rsidR="00A914A7" w:rsidRPr="0091482A">
              <w:rPr>
                <w:rFonts w:asciiTheme="minorHAnsi" w:hAnsiTheme="minorHAnsi"/>
                <w:sz w:val="20"/>
              </w:rPr>
              <w:t>, p. 11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3C19E5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56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7/19</w:t>
              </w:r>
            </w:hyperlink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National Health (Listing of Pharmaceutical Benefits) Amendment Instrument 2018 (No. 4) (PB 74 of 2018) [F2018L01223]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57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12/18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58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National Health (Pharmaceuticals and Vaccines—Cost Recovery) Amendment (Vaccine Advice) Regulations 2019 [F2019L00931]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</w:rPr>
            </w:pPr>
            <w:hyperlink r:id="rId459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11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</w:rPr>
            </w:pPr>
            <w:hyperlink r:id="rId460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11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National Health (Pharmaceutical Benefits) Amendment (Electronic Prescriptions) Regulations 2019 [F2019L01072]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61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6/19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7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62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7/19</w:t>
              </w:r>
            </w:hyperlink>
            <w:r w:rsidR="00A914A7" w:rsidRPr="0091482A">
              <w:rPr>
                <w:rFonts w:asciiTheme="minorHAnsi" w:hAnsiTheme="minorHAnsi"/>
                <w:sz w:val="20"/>
              </w:rPr>
              <w:t>, p. 11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CD2028" w:rsidRPr="0091482A" w:rsidTr="00211503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CD2028" w:rsidRPr="0091482A" w:rsidRDefault="00CD2028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CD2028">
              <w:rPr>
                <w:rFonts w:asciiTheme="minorHAnsi" w:hAnsiTheme="minorHAnsi"/>
                <w:sz w:val="20"/>
              </w:rPr>
              <w:t>National Museum of Australia Regulations 2019</w:t>
            </w:r>
            <w:r>
              <w:rPr>
                <w:rFonts w:asciiTheme="minorHAnsi" w:hAnsiTheme="minorHAnsi"/>
                <w:sz w:val="20"/>
              </w:rPr>
              <w:t xml:space="preserve"> [</w:t>
            </w:r>
            <w:r w:rsidRPr="00CD2028">
              <w:rPr>
                <w:rFonts w:asciiTheme="minorHAnsi" w:hAnsiTheme="minorHAnsi"/>
                <w:sz w:val="20"/>
              </w:rPr>
              <w:t>F2019L01273</w:t>
            </w:r>
            <w:r>
              <w:rPr>
                <w:rFonts w:asciiTheme="minorHAnsi" w:hAnsiTheme="minorHAnsi"/>
                <w:sz w:val="20"/>
              </w:rPr>
              <w:t>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CD2028" w:rsidRPr="0091482A" w:rsidRDefault="00CD2028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CD2028" w:rsidRPr="00CD2028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63" w:history="1">
              <w:r w:rsidR="00CD2028" w:rsidRPr="00CD2028">
                <w:rPr>
                  <w:rStyle w:val="Hyperlink"/>
                  <w:rFonts w:asciiTheme="minorHAnsi" w:hAnsiTheme="minorHAnsi"/>
                  <w:sz w:val="20"/>
                </w:rPr>
                <w:t>8/19</w:t>
              </w:r>
            </w:hyperlink>
            <w:r w:rsidR="00CD2028" w:rsidRPr="00CD2028">
              <w:rPr>
                <w:rFonts w:asciiTheme="minorHAnsi" w:hAnsiTheme="minorHAnsi"/>
                <w:sz w:val="20"/>
              </w:rPr>
              <w:t>, pp. 11, 15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CD2028" w:rsidRPr="00CD2028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64" w:history="1">
              <w:r w:rsidR="00CD2028" w:rsidRPr="00CD2028">
                <w:rPr>
                  <w:rStyle w:val="Hyperlink"/>
                  <w:rFonts w:asciiTheme="minorHAnsi" w:hAnsiTheme="minorHAnsi"/>
                  <w:sz w:val="20"/>
                </w:rPr>
                <w:t>8/19</w:t>
              </w:r>
            </w:hyperlink>
            <w:r w:rsidR="00CD2028" w:rsidRPr="00CD2028">
              <w:rPr>
                <w:rFonts w:asciiTheme="minorHAnsi" w:hAnsiTheme="minorHAnsi"/>
                <w:sz w:val="20"/>
              </w:rPr>
              <w:t>, pp. 11, 15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CD2028" w:rsidRPr="00CD2028" w:rsidRDefault="00CD2028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National Rental Affordability Scheme Amendment (Investor Protection) Regulations 2018 [F2018L01547]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65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14/18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66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National Rental Affordability Scheme Amendment (Investor Protection) Regulations 2019 [F2019L00273]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67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5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68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8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3C19E5" w:rsidP="00A914A7">
            <w:pPr>
              <w:spacing w:before="120" w:after="120"/>
              <w:rPr>
                <w:rFonts w:asciiTheme="minorHAnsi" w:hAnsiTheme="minorHAnsi"/>
              </w:rPr>
            </w:pPr>
            <w:hyperlink r:id="rId469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Fonts w:asciiTheme="minorHAnsi" w:hAnsiTheme="minorHAnsi"/>
                <w:sz w:val="20"/>
              </w:rPr>
              <w:br/>
            </w:r>
            <w:hyperlink r:id="rId470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Norfolk Island Legislation Amendment (Criminal Justice Measures) Ordinance 2019 [F2019L00546]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  <w:r w:rsidRPr="0091482A">
              <w:rPr>
                <w:rFonts w:asciiTheme="minorHAnsi" w:hAnsiTheme="minorHAnsi"/>
                <w:sz w:val="20"/>
              </w:rPr>
              <w:br/>
              <w:t>RR (M)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71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8</w:t>
            </w:r>
            <w:r w:rsidR="00A914A7" w:rsidRPr="0091482A">
              <w:rPr>
                <w:rFonts w:asciiTheme="minorHAnsi" w:hAnsiTheme="minorHAnsi"/>
                <w:sz w:val="20"/>
              </w:rPr>
              <w:br/>
            </w:r>
            <w:hyperlink r:id="rId472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17-24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73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8, 18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3C19E5" w:rsidP="00A914A7">
            <w:pPr>
              <w:spacing w:before="120" w:after="120"/>
              <w:rPr>
                <w:rFonts w:asciiTheme="minorHAnsi" w:hAnsiTheme="minorHAnsi"/>
              </w:rPr>
            </w:pPr>
            <w:hyperlink r:id="rId474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Fonts w:asciiTheme="minorHAnsi" w:hAnsiTheme="minorHAnsi"/>
                <w:sz w:val="20"/>
              </w:rPr>
              <w:br/>
            </w:r>
            <w:hyperlink r:id="rId475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</w:p>
        </w:tc>
      </w:tr>
      <w:tr w:rsidR="00A914A7" w:rsidRPr="0091482A" w:rsidTr="00A914A7">
        <w:trPr>
          <w:trHeight w:val="149"/>
        </w:trPr>
        <w:tc>
          <w:tcPr>
            <w:tcW w:w="1881" w:type="pct"/>
            <w:shd w:val="clear" w:color="auto" w:fill="E5B8B7" w:themeFill="accent2" w:themeFillTint="66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0"/>
              </w:rPr>
            </w:pPr>
            <w:r w:rsidRPr="0091482A">
              <w:rPr>
                <w:rFonts w:asciiTheme="minorHAnsi" w:hAnsiTheme="minorHAnsi"/>
                <w:b/>
                <w:sz w:val="20"/>
              </w:rPr>
              <w:t>O</w:t>
            </w:r>
          </w:p>
        </w:tc>
        <w:tc>
          <w:tcPr>
            <w:tcW w:w="599" w:type="pct"/>
            <w:shd w:val="clear" w:color="auto" w:fill="E5B8B7" w:themeFill="accent2" w:themeFillTint="66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804" w:type="pct"/>
            <w:shd w:val="clear" w:color="auto" w:fill="E5B8B7" w:themeFill="accent2" w:themeFillTint="66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804" w:type="pct"/>
            <w:shd w:val="clear" w:color="auto" w:fill="E5B8B7" w:themeFill="accent2" w:themeFillTint="66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912" w:type="pct"/>
            <w:shd w:val="clear" w:color="auto" w:fill="E5B8B7" w:themeFill="accent2" w:themeFillTint="66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</w:tr>
      <w:tr w:rsidR="002D0338" w:rsidRPr="0091482A" w:rsidTr="00A914A7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2D0338" w:rsidRPr="0091482A" w:rsidRDefault="00C905CE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C905CE">
              <w:rPr>
                <w:rFonts w:asciiTheme="minorHAnsi" w:hAnsiTheme="minorHAnsi"/>
                <w:sz w:val="20"/>
              </w:rPr>
              <w:t>Other Grants Guidelines (Education) Amendment (No.1) 2019</w:t>
            </w:r>
            <w:r>
              <w:rPr>
                <w:rFonts w:asciiTheme="minorHAnsi" w:hAnsiTheme="minorHAnsi"/>
                <w:sz w:val="20"/>
              </w:rPr>
              <w:t xml:space="preserve"> [</w:t>
            </w:r>
            <w:r w:rsidRPr="00C905CE">
              <w:rPr>
                <w:rFonts w:asciiTheme="minorHAnsi" w:hAnsiTheme="minorHAnsi"/>
                <w:sz w:val="20"/>
              </w:rPr>
              <w:t>F2019L01333</w:t>
            </w:r>
            <w:r>
              <w:rPr>
                <w:rFonts w:asciiTheme="minorHAnsi" w:hAnsiTheme="minorHAnsi"/>
                <w:sz w:val="20"/>
              </w:rPr>
              <w:t>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2D0338" w:rsidRPr="00C905CE" w:rsidRDefault="00C905CE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C905CE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2D0338" w:rsidRPr="00C905CE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76" w:history="1">
              <w:r w:rsidR="00C905CE" w:rsidRPr="00C905CE">
                <w:rPr>
                  <w:rStyle w:val="Hyperlink"/>
                  <w:rFonts w:asciiTheme="minorHAnsi" w:hAnsiTheme="minorHAnsi"/>
                  <w:sz w:val="20"/>
                </w:rPr>
                <w:t>8/19</w:t>
              </w:r>
            </w:hyperlink>
            <w:r w:rsidR="00C905CE" w:rsidRPr="00C905CE">
              <w:rPr>
                <w:rFonts w:asciiTheme="minorHAnsi" w:hAnsiTheme="minorHAnsi"/>
                <w:sz w:val="20"/>
              </w:rPr>
              <w:t>, pp. 11, 15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2D0338" w:rsidRPr="00C905CE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77" w:history="1">
              <w:r w:rsidR="00C905CE" w:rsidRPr="00C905CE">
                <w:rPr>
                  <w:rStyle w:val="Hyperlink"/>
                  <w:rFonts w:asciiTheme="minorHAnsi" w:hAnsiTheme="minorHAnsi"/>
                  <w:sz w:val="20"/>
                </w:rPr>
                <w:t>8/19</w:t>
              </w:r>
            </w:hyperlink>
            <w:r w:rsidR="00C905CE" w:rsidRPr="00C905CE">
              <w:rPr>
                <w:rFonts w:asciiTheme="minorHAnsi" w:hAnsiTheme="minorHAnsi"/>
                <w:sz w:val="20"/>
              </w:rPr>
              <w:t>, pp. 11, 15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2D0338" w:rsidRPr="00C905CE" w:rsidRDefault="00C905CE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C905CE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 xml:space="preserve">Ozone Protection and Synthetic Greenhouse Gas Management </w:t>
            </w:r>
            <w:r w:rsidRPr="0091482A">
              <w:rPr>
                <w:rFonts w:asciiTheme="minorHAnsi" w:hAnsiTheme="minorHAnsi"/>
                <w:sz w:val="20"/>
              </w:rPr>
              <w:lastRenderedPageBreak/>
              <w:t>Amendment (Methyl Bromide, Fire Protection and Other Measures) Regulations 2018 [F2018L01730]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lastRenderedPageBreak/>
              <w:t>RR (M)</w:t>
            </w:r>
            <w:r w:rsidRPr="0091482A">
              <w:rPr>
                <w:rFonts w:asciiTheme="minorHAnsi" w:hAnsiTheme="minorHAnsi"/>
                <w:sz w:val="20"/>
              </w:rPr>
              <w:br/>
            </w:r>
            <w:r w:rsidRPr="0091482A">
              <w:rPr>
                <w:rFonts w:asciiTheme="minorHAnsi" w:hAnsiTheme="minorHAnsi"/>
                <w:sz w:val="20"/>
              </w:rPr>
              <w:lastRenderedPageBreak/>
              <w:t>FRR (M)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78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54-58</w:t>
            </w:r>
            <w:r w:rsidR="00A914A7" w:rsidRPr="0091482A">
              <w:rPr>
                <w:rFonts w:asciiTheme="minorHAnsi" w:hAnsiTheme="minorHAnsi"/>
                <w:sz w:val="20"/>
              </w:rPr>
              <w:br/>
            </w:r>
            <w:hyperlink r:id="rId479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2/19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60-64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80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 xml:space="preserve">, pp. 13, </w:t>
            </w:r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lastRenderedPageBreak/>
              <w:t>20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3C19E5" w:rsidP="00A914A7">
            <w:pPr>
              <w:spacing w:before="120" w:after="120"/>
              <w:rPr>
                <w:rFonts w:asciiTheme="minorHAnsi" w:hAnsiTheme="minorHAnsi"/>
              </w:rPr>
            </w:pPr>
            <w:hyperlink r:id="rId481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</w:p>
        </w:tc>
      </w:tr>
      <w:tr w:rsidR="00A914A7" w:rsidRPr="0091482A" w:rsidTr="00A914A7">
        <w:trPr>
          <w:trHeight w:val="149"/>
        </w:trPr>
        <w:tc>
          <w:tcPr>
            <w:tcW w:w="1881" w:type="pct"/>
            <w:shd w:val="clear" w:color="auto" w:fill="E5B8B7" w:themeFill="accent2" w:themeFillTint="66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0"/>
              </w:rPr>
            </w:pPr>
            <w:r w:rsidRPr="0091482A">
              <w:rPr>
                <w:rFonts w:asciiTheme="minorHAnsi" w:hAnsiTheme="minorHAnsi"/>
                <w:b/>
                <w:sz w:val="20"/>
              </w:rPr>
              <w:lastRenderedPageBreak/>
              <w:t>P</w:t>
            </w:r>
          </w:p>
        </w:tc>
        <w:tc>
          <w:tcPr>
            <w:tcW w:w="599" w:type="pct"/>
            <w:shd w:val="clear" w:color="auto" w:fill="E5B8B7" w:themeFill="accent2" w:themeFillTint="66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804" w:type="pct"/>
            <w:shd w:val="clear" w:color="auto" w:fill="E5B8B7" w:themeFill="accent2" w:themeFillTint="66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804" w:type="pct"/>
            <w:shd w:val="clear" w:color="auto" w:fill="E5B8B7" w:themeFill="accent2" w:themeFillTint="66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912" w:type="pct"/>
            <w:shd w:val="clear" w:color="auto" w:fill="E5B8B7" w:themeFill="accent2" w:themeFillTint="66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Privacy (Disclosure of Homicide Data) Public Interest Determination 2019 [F2019L00322]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82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5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83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8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3C19E5" w:rsidP="00A914A7">
            <w:pPr>
              <w:spacing w:before="120" w:after="120"/>
              <w:rPr>
                <w:rFonts w:asciiTheme="minorHAnsi" w:hAnsiTheme="minorHAnsi"/>
              </w:rPr>
            </w:pPr>
            <w:hyperlink r:id="rId484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Fonts w:asciiTheme="minorHAnsi" w:hAnsiTheme="minorHAnsi"/>
                <w:sz w:val="20"/>
              </w:rPr>
              <w:br/>
            </w:r>
            <w:hyperlink r:id="rId485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Private Health Insurance (Data Provision) Amendment Rules 2019 [F2019L00817]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86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87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11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Private Health Insurance (Health Insurance Business) Amendment Rules 2019 [F2019L00815]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88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18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89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11, 15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Private Health Insurance (Prostheses) Amendment Rules (No. 6) 2019 [F2019L01117]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</w:rPr>
            </w:pPr>
            <w:hyperlink r:id="rId490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6/19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7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91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7/19</w:t>
              </w:r>
            </w:hyperlink>
            <w:r w:rsidR="00A914A7" w:rsidRPr="0091482A">
              <w:rPr>
                <w:rFonts w:asciiTheme="minorHAnsi" w:hAnsiTheme="minorHAnsi"/>
                <w:sz w:val="20"/>
              </w:rPr>
              <w:t>, p. 11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Public Order (Protection of Persons and Property) Regulations 2019 [F2019L00272]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92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5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93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8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3C19E5" w:rsidP="00A914A7">
            <w:pPr>
              <w:spacing w:before="120" w:after="120"/>
              <w:rPr>
                <w:rFonts w:asciiTheme="minorHAnsi" w:hAnsiTheme="minorHAnsi"/>
              </w:rPr>
            </w:pPr>
            <w:hyperlink r:id="rId494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Fonts w:asciiTheme="minorHAnsi" w:hAnsiTheme="minorHAnsi"/>
                <w:sz w:val="20"/>
              </w:rPr>
              <w:br/>
            </w:r>
            <w:hyperlink r:id="rId495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DF7F7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Public Service Amendment (Miscellaneous Measures) Regulations 2018 [F2018L01722]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96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59-60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97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2/19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127-128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</w:p>
        </w:tc>
      </w:tr>
      <w:tr w:rsidR="00A914A7" w:rsidRPr="0091482A" w:rsidTr="00211503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Public Works Committee Legislation Amendment (2019 Measures No. 1) Regulations 2019 [F2019L00340]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98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5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499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8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3C19E5" w:rsidP="00A914A7">
            <w:pPr>
              <w:spacing w:before="120" w:after="120"/>
              <w:rPr>
                <w:rFonts w:asciiTheme="minorHAnsi" w:hAnsiTheme="minorHAnsi"/>
              </w:rPr>
            </w:pPr>
            <w:hyperlink r:id="rId500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Fonts w:asciiTheme="minorHAnsi" w:hAnsiTheme="minorHAnsi"/>
                <w:sz w:val="20"/>
              </w:rPr>
              <w:br/>
            </w:r>
            <w:hyperlink r:id="rId501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</w:p>
        </w:tc>
      </w:tr>
      <w:tr w:rsidR="00A914A7" w:rsidRPr="0091482A" w:rsidTr="00A914A7">
        <w:trPr>
          <w:trHeight w:val="149"/>
        </w:trPr>
        <w:tc>
          <w:tcPr>
            <w:tcW w:w="1881" w:type="pct"/>
            <w:shd w:val="clear" w:color="auto" w:fill="E5B8B7" w:themeFill="accent2" w:themeFillTint="66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0"/>
              </w:rPr>
            </w:pPr>
            <w:r w:rsidRPr="0091482A">
              <w:rPr>
                <w:rFonts w:asciiTheme="minorHAnsi" w:hAnsiTheme="minorHAnsi"/>
                <w:b/>
                <w:sz w:val="20"/>
              </w:rPr>
              <w:t>Q</w:t>
            </w:r>
          </w:p>
        </w:tc>
        <w:tc>
          <w:tcPr>
            <w:tcW w:w="599" w:type="pct"/>
            <w:shd w:val="clear" w:color="auto" w:fill="E5B8B7" w:themeFill="accent2" w:themeFillTint="66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804" w:type="pct"/>
            <w:shd w:val="clear" w:color="auto" w:fill="E5B8B7" w:themeFill="accent2" w:themeFillTint="66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804" w:type="pct"/>
            <w:shd w:val="clear" w:color="auto" w:fill="E5B8B7" w:themeFill="accent2" w:themeFillTint="66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912" w:type="pct"/>
            <w:shd w:val="clear" w:color="auto" w:fill="E5B8B7" w:themeFill="accent2" w:themeFillTint="66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</w:tr>
      <w:tr w:rsidR="00A914A7" w:rsidRPr="0091482A" w:rsidTr="00A914A7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Quality of Care Amendment (Minimising Use of Restraints) Principles 2019 [F2019L00511]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  <w:r w:rsidRPr="0091482A">
              <w:rPr>
                <w:rFonts w:asciiTheme="minorHAnsi" w:hAnsiTheme="minorHAnsi"/>
                <w:sz w:val="20"/>
              </w:rPr>
              <w:br/>
              <w:t>FRR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1260CA" w:rsidRPr="0091482A" w:rsidRDefault="003C19E5" w:rsidP="00045AEB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502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5</w:t>
            </w:r>
            <w:r w:rsidR="00A914A7" w:rsidRPr="0091482A">
              <w:rPr>
                <w:rStyle w:val="Hyperlink"/>
                <w:rFonts w:asciiTheme="minorHAnsi" w:hAnsiTheme="minorHAnsi"/>
                <w:sz w:val="20"/>
              </w:rPr>
              <w:br/>
            </w:r>
            <w:hyperlink r:id="rId503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17</w:t>
            </w:r>
            <w:r w:rsidR="00A914A7" w:rsidRPr="0091482A">
              <w:rPr>
                <w:rStyle w:val="Hyperlink"/>
                <w:rFonts w:asciiTheme="minorHAnsi" w:hAnsiTheme="minorHAnsi"/>
                <w:sz w:val="20"/>
              </w:rPr>
              <w:br/>
            </w:r>
            <w:hyperlink r:id="rId504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4, 15</w:t>
            </w:r>
            <w:r w:rsidR="00A914A7" w:rsidRPr="0091482A">
              <w:rPr>
                <w:rStyle w:val="Hyperlink"/>
                <w:rFonts w:asciiTheme="minorHAnsi" w:hAnsiTheme="minorHAnsi"/>
                <w:sz w:val="20"/>
              </w:rPr>
              <w:br/>
            </w:r>
            <w:hyperlink r:id="rId505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6/19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6, 13</w:t>
            </w:r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br/>
            </w:r>
            <w:hyperlink r:id="rId506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7/19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1, 7, 14</w:t>
            </w:r>
            <w:r w:rsidR="001260CA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br/>
            </w:r>
            <w:hyperlink r:id="rId507" w:history="1">
              <w:r w:rsidR="001260CA" w:rsidRPr="0091482A">
                <w:rPr>
                  <w:rStyle w:val="Hyperlink"/>
                  <w:rFonts w:asciiTheme="minorHAnsi" w:hAnsiTheme="minorHAnsi"/>
                  <w:sz w:val="20"/>
                </w:rPr>
                <w:t>8/19</w:t>
              </w:r>
            </w:hyperlink>
            <w:r w:rsidR="001260CA" w:rsidRPr="0091482A">
              <w:rPr>
                <w:rFonts w:asciiTheme="minorHAnsi" w:hAnsiTheme="minorHAnsi"/>
                <w:sz w:val="20"/>
              </w:rPr>
              <w:t>, pp. 7, 13</w:t>
            </w:r>
            <w:r w:rsidR="007E1A5C">
              <w:rPr>
                <w:rFonts w:asciiTheme="minorHAnsi" w:hAnsiTheme="minorHAnsi"/>
                <w:sz w:val="20"/>
              </w:rPr>
              <w:br/>
            </w:r>
            <w:hyperlink r:id="rId508" w:history="1">
              <w:r w:rsidR="007E1A5C" w:rsidRPr="00307318">
                <w:rPr>
                  <w:rStyle w:val="Hyperlink"/>
                  <w:rFonts w:asciiTheme="minorHAnsi" w:hAnsiTheme="minorHAnsi"/>
                  <w:sz w:val="20"/>
                </w:rPr>
                <w:t>9/19</w:t>
              </w:r>
            </w:hyperlink>
            <w:r w:rsidR="007E1A5C">
              <w:rPr>
                <w:rFonts w:asciiTheme="minorHAnsi" w:hAnsiTheme="minorHAnsi"/>
                <w:sz w:val="20"/>
              </w:rPr>
              <w:t>, pp. 1, 9, 13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3C19E5" w:rsidP="001260C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509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Fonts w:asciiTheme="minorHAnsi" w:hAnsiTheme="minorHAnsi"/>
                <w:sz w:val="20"/>
              </w:rPr>
              <w:br/>
            </w:r>
            <w:hyperlink r:id="rId510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br/>
            </w:r>
            <w:hyperlink r:id="rId511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7/19</w:t>
              </w:r>
            </w:hyperlink>
            <w:r w:rsidR="00BD755B">
              <w:rPr>
                <w:rStyle w:val="Hyperlink"/>
                <w:rFonts w:asciiTheme="minorHAnsi" w:hAnsiTheme="minorHAnsi"/>
                <w:sz w:val="20"/>
              </w:rPr>
              <w:br/>
            </w:r>
            <w:hyperlink r:id="rId512" w:history="1">
              <w:r w:rsidR="00BD755B" w:rsidRPr="00BD755B">
                <w:rPr>
                  <w:rStyle w:val="Hyperlink"/>
                  <w:rFonts w:asciiTheme="minorHAnsi" w:hAnsiTheme="minorHAnsi"/>
                  <w:sz w:val="20"/>
                </w:rPr>
                <w:t>9/19</w:t>
              </w:r>
            </w:hyperlink>
            <w:r w:rsidR="00BD755B">
              <w:rPr>
                <w:rFonts w:asciiTheme="minorHAnsi" w:hAnsiTheme="minorHAnsi"/>
                <w:sz w:val="20"/>
              </w:rPr>
              <w:t xml:space="preserve">, p. </w:t>
            </w:r>
            <w:r w:rsidR="00CD39B1">
              <w:rPr>
                <w:rFonts w:asciiTheme="minorHAnsi" w:hAnsiTheme="minorHAnsi"/>
                <w:sz w:val="20"/>
              </w:rPr>
              <w:t>1</w:t>
            </w:r>
          </w:p>
        </w:tc>
      </w:tr>
      <w:tr w:rsidR="00A914A7" w:rsidRPr="0091482A" w:rsidTr="00A914A7">
        <w:trPr>
          <w:trHeight w:val="149"/>
        </w:trPr>
        <w:tc>
          <w:tcPr>
            <w:tcW w:w="1881" w:type="pct"/>
            <w:shd w:val="clear" w:color="auto" w:fill="E5B8B7" w:themeFill="accent2" w:themeFillTint="66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b/>
                <w:sz w:val="20"/>
              </w:rPr>
              <w:t>R</w:t>
            </w:r>
          </w:p>
        </w:tc>
        <w:tc>
          <w:tcPr>
            <w:tcW w:w="599" w:type="pct"/>
            <w:shd w:val="clear" w:color="auto" w:fill="E5B8B7" w:themeFill="accent2" w:themeFillTint="66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804" w:type="pct"/>
            <w:shd w:val="clear" w:color="auto" w:fill="E5B8B7" w:themeFill="accent2" w:themeFillTint="66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804" w:type="pct"/>
            <w:shd w:val="clear" w:color="auto" w:fill="E5B8B7" w:themeFill="accent2" w:themeFillTint="66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912" w:type="pct"/>
            <w:shd w:val="clear" w:color="auto" w:fill="E5B8B7" w:themeFill="accent2" w:themeFillTint="66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</w:tr>
      <w:tr w:rsidR="00A914A7" w:rsidRPr="0091482A" w:rsidTr="00B80235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Radiocommunications (Digital Radio Channels — Western Australia) Plan Variation 2019 (No. 1) [F2019L00726]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513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18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514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11, 18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B80235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 xml:space="preserve">Radiocommunications (Receiver Licence </w:t>
            </w:r>
            <w:r w:rsidRPr="0091482A">
              <w:rPr>
                <w:rFonts w:asciiTheme="minorHAnsi" w:hAnsiTheme="minorHAnsi"/>
                <w:sz w:val="20"/>
              </w:rPr>
              <w:lastRenderedPageBreak/>
              <w:t>Tax) Amendment Determination 2019 (No. 1) [F2019L00072]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lastRenderedPageBreak/>
              <w:t>AO (M)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515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2/19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84-85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B80235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lastRenderedPageBreak/>
              <w:t>Radiocommunications (Receiver Licence Tax) Amendment Determination 2019 (No. 2).[F2019L00164]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AO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516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2/19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84-85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B80235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Radiocommunications (Transmitter Licence Tax) Amendment Determination 2019 (No. 1) [F2019L00071]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AO (M)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517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2/19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84-85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B80235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A15D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Regional Investment Corporation (Agribusiness Natural Disaster Loans—2019 North Queensland Flood) Rule 2019 [F2019L00532]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518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5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519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9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3C19E5" w:rsidP="00A914A7">
            <w:pPr>
              <w:spacing w:before="120" w:after="120"/>
              <w:rPr>
                <w:rFonts w:asciiTheme="minorHAnsi" w:hAnsiTheme="minorHAnsi"/>
              </w:rPr>
            </w:pPr>
            <w:hyperlink r:id="rId520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Fonts w:asciiTheme="minorHAnsi" w:hAnsiTheme="minorHAnsi"/>
                <w:sz w:val="20"/>
              </w:rPr>
              <w:br/>
            </w:r>
            <w:hyperlink r:id="rId521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</w:p>
        </w:tc>
      </w:tr>
      <w:tr w:rsidR="00A914A7" w:rsidRPr="0091482A" w:rsidTr="00B80235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A15D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Regional Investment Corporation (Agristarter Loans) Rule 2019 [F2019L00604]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522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5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523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9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3C19E5" w:rsidP="00A914A7">
            <w:pPr>
              <w:spacing w:before="120" w:after="120"/>
              <w:rPr>
                <w:rFonts w:asciiTheme="minorHAnsi" w:hAnsiTheme="minorHAnsi"/>
              </w:rPr>
            </w:pPr>
            <w:hyperlink r:id="rId524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Fonts w:asciiTheme="minorHAnsi" w:hAnsiTheme="minorHAnsi"/>
                <w:sz w:val="20"/>
              </w:rPr>
              <w:br/>
            </w:r>
            <w:hyperlink r:id="rId525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</w:p>
        </w:tc>
      </w:tr>
      <w:tr w:rsidR="00A914A7" w:rsidRPr="0091482A" w:rsidTr="00B80235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Regional Investment Corporation Operating Mandate (Amendment) Direction 2019 [F2019L00434]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526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5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527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9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3C19E5" w:rsidP="00A914A7">
            <w:pPr>
              <w:spacing w:before="120" w:after="120"/>
              <w:rPr>
                <w:rFonts w:asciiTheme="minorHAnsi" w:hAnsiTheme="minorHAnsi"/>
              </w:rPr>
            </w:pPr>
            <w:hyperlink r:id="rId528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Fonts w:asciiTheme="minorHAnsi" w:hAnsiTheme="minorHAnsi"/>
                <w:sz w:val="20"/>
              </w:rPr>
              <w:br/>
            </w:r>
            <w:hyperlink r:id="rId529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</w:p>
        </w:tc>
      </w:tr>
      <w:tr w:rsidR="00A914A7" w:rsidRPr="0091482A" w:rsidTr="00B80235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Renewable Energy (Electricity) Amendment (Small-scale Solar Eligibility and Other Measures) Regulations 2019 [F2019L00197]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530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2/19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29-31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531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3C19E5" w:rsidP="00A914A7">
            <w:pPr>
              <w:spacing w:before="120" w:after="120"/>
              <w:rPr>
                <w:rFonts w:asciiTheme="minorHAnsi" w:hAnsiTheme="minorHAnsi"/>
              </w:rPr>
            </w:pPr>
            <w:hyperlink r:id="rId532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</w:p>
        </w:tc>
      </w:tr>
      <w:tr w:rsidR="00A914A7" w:rsidRPr="0091482A" w:rsidTr="00B80235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Road Vehicle Standards Rules 2018 [F2019L00198]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  <w:r w:rsidRPr="0091482A">
              <w:rPr>
                <w:rFonts w:asciiTheme="minorHAnsi" w:hAnsiTheme="minorHAnsi"/>
                <w:sz w:val="20"/>
              </w:rPr>
              <w:br/>
              <w:t>FRR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533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2/19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32-34</w:t>
            </w:r>
            <w:r w:rsidR="00A914A7" w:rsidRPr="0091482A">
              <w:rPr>
                <w:rFonts w:asciiTheme="minorHAnsi" w:hAnsiTheme="minorHAnsi"/>
                <w:sz w:val="20"/>
              </w:rPr>
              <w:br/>
            </w:r>
            <w:hyperlink r:id="rId534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6</w:t>
            </w:r>
            <w:r w:rsidR="00A914A7" w:rsidRPr="0091482A">
              <w:rPr>
                <w:rStyle w:val="Hyperlink"/>
                <w:rFonts w:asciiTheme="minorHAnsi" w:hAnsiTheme="minorHAnsi"/>
                <w:sz w:val="20"/>
              </w:rPr>
              <w:br/>
            </w:r>
            <w:hyperlink r:id="rId535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17</w:t>
            </w:r>
            <w:r w:rsidR="00A914A7" w:rsidRPr="0091482A">
              <w:rPr>
                <w:rStyle w:val="Hyperlink"/>
                <w:rFonts w:asciiTheme="minorHAnsi" w:hAnsiTheme="minorHAnsi"/>
                <w:sz w:val="20"/>
              </w:rPr>
              <w:br/>
            </w:r>
            <w:hyperlink r:id="rId536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4, 15</w:t>
            </w:r>
            <w:r w:rsidR="00A914A7" w:rsidRPr="0091482A">
              <w:rPr>
                <w:rStyle w:val="Hyperlink"/>
                <w:rFonts w:asciiTheme="minorHAnsi" w:hAnsiTheme="minorHAnsi"/>
                <w:sz w:val="20"/>
              </w:rPr>
              <w:br/>
            </w:r>
            <w:hyperlink r:id="rId537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6/19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6</w:t>
            </w:r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br/>
            </w:r>
            <w:hyperlink r:id="rId538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7/19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7, 13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539" w:history="1">
              <w:r w:rsidR="000D79E8" w:rsidRPr="0091482A">
                <w:rPr>
                  <w:rStyle w:val="Hyperlink"/>
                  <w:rFonts w:asciiTheme="minorHAnsi" w:hAnsiTheme="minorHAnsi"/>
                  <w:sz w:val="20"/>
                </w:rPr>
                <w:t>8/19</w:t>
              </w:r>
            </w:hyperlink>
            <w:r w:rsidR="000D79E8" w:rsidRPr="0091482A">
              <w:rPr>
                <w:rFonts w:asciiTheme="minorHAnsi" w:hAnsiTheme="minorHAnsi"/>
                <w:sz w:val="20"/>
              </w:rPr>
              <w:t>, p</w:t>
            </w:r>
            <w:r w:rsidR="00593665" w:rsidRPr="0091482A">
              <w:rPr>
                <w:rFonts w:asciiTheme="minorHAnsi" w:hAnsiTheme="minorHAnsi"/>
                <w:sz w:val="20"/>
              </w:rPr>
              <w:t>p</w:t>
            </w:r>
            <w:r w:rsidR="000D79E8" w:rsidRPr="0091482A">
              <w:rPr>
                <w:rFonts w:asciiTheme="minorHAnsi" w:hAnsiTheme="minorHAnsi"/>
                <w:sz w:val="20"/>
              </w:rPr>
              <w:t>. 10</w:t>
            </w:r>
            <w:r w:rsidR="00593665" w:rsidRPr="0091482A">
              <w:rPr>
                <w:rFonts w:asciiTheme="minorHAnsi" w:hAnsiTheme="minorHAnsi"/>
                <w:sz w:val="20"/>
              </w:rPr>
              <w:t>, 16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3C19E5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540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Fonts w:asciiTheme="minorHAnsi" w:hAnsiTheme="minorHAnsi"/>
                <w:sz w:val="20"/>
              </w:rPr>
              <w:br/>
            </w:r>
            <w:hyperlink r:id="rId541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593665" w:rsidRPr="0091482A">
              <w:rPr>
                <w:rStyle w:val="Hyperlink"/>
                <w:rFonts w:asciiTheme="minorHAnsi" w:hAnsiTheme="minorHAnsi"/>
                <w:sz w:val="20"/>
              </w:rPr>
              <w:br/>
            </w:r>
            <w:hyperlink r:id="rId542" w:history="1">
              <w:r w:rsidR="00593665" w:rsidRPr="0091482A">
                <w:rPr>
                  <w:rStyle w:val="Hyperlink"/>
                  <w:rFonts w:asciiTheme="minorHAnsi" w:hAnsiTheme="minorHAnsi"/>
                  <w:sz w:val="20"/>
                </w:rPr>
                <w:t>8/19</w:t>
              </w:r>
            </w:hyperlink>
            <w:r w:rsidR="00593665" w:rsidRPr="0091482A">
              <w:rPr>
                <w:rFonts w:asciiTheme="minorHAnsi" w:hAnsiTheme="minorHAnsi"/>
                <w:sz w:val="20"/>
              </w:rPr>
              <w:t>, p. 23</w:t>
            </w:r>
          </w:p>
        </w:tc>
      </w:tr>
      <w:tr w:rsidR="006260D9" w:rsidRPr="0091482A" w:rsidTr="00B80235">
        <w:trPr>
          <w:trHeight w:val="149"/>
        </w:trPr>
        <w:tc>
          <w:tcPr>
            <w:tcW w:w="1881" w:type="pct"/>
            <w:shd w:val="clear" w:color="auto" w:fill="auto"/>
          </w:tcPr>
          <w:p w:rsidR="006260D9" w:rsidRPr="0091482A" w:rsidRDefault="006260D9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6260D9">
              <w:rPr>
                <w:rFonts w:asciiTheme="minorHAnsi" w:hAnsiTheme="minorHAnsi"/>
                <w:sz w:val="20"/>
              </w:rPr>
              <w:t>Royal Commissions Regulations 2019</w:t>
            </w:r>
            <w:r>
              <w:rPr>
                <w:rFonts w:asciiTheme="minorHAnsi" w:hAnsiTheme="minorHAnsi"/>
                <w:sz w:val="20"/>
              </w:rPr>
              <w:t xml:space="preserve"> [</w:t>
            </w:r>
            <w:r w:rsidRPr="006260D9">
              <w:rPr>
                <w:rFonts w:asciiTheme="minorHAnsi" w:hAnsiTheme="minorHAnsi"/>
                <w:sz w:val="20"/>
              </w:rPr>
              <w:t>F2019L01224</w:t>
            </w:r>
            <w:r>
              <w:rPr>
                <w:rFonts w:asciiTheme="minorHAnsi" w:hAnsiTheme="minorHAnsi"/>
                <w:sz w:val="20"/>
              </w:rPr>
              <w:t>]</w:t>
            </w:r>
          </w:p>
        </w:tc>
        <w:tc>
          <w:tcPr>
            <w:tcW w:w="599" w:type="pct"/>
            <w:shd w:val="clear" w:color="auto" w:fill="auto"/>
          </w:tcPr>
          <w:p w:rsidR="006260D9" w:rsidRPr="0091482A" w:rsidRDefault="006260D9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auto"/>
          </w:tcPr>
          <w:p w:rsidR="006260D9" w:rsidRPr="0091482A" w:rsidRDefault="003C19E5" w:rsidP="00682BBA">
            <w:pPr>
              <w:spacing w:before="120" w:after="120"/>
              <w:rPr>
                <w:rFonts w:asciiTheme="minorHAnsi" w:hAnsiTheme="minorHAnsi"/>
              </w:rPr>
            </w:pPr>
            <w:hyperlink r:id="rId543" w:history="1">
              <w:r w:rsidR="006260D9" w:rsidRPr="006260D9">
                <w:rPr>
                  <w:rStyle w:val="Hyperlink"/>
                  <w:rFonts w:asciiTheme="minorHAnsi" w:hAnsiTheme="minorHAnsi"/>
                  <w:sz w:val="20"/>
                </w:rPr>
                <w:t>8/19</w:t>
              </w:r>
            </w:hyperlink>
            <w:r w:rsidR="006260D9" w:rsidRPr="006260D9">
              <w:rPr>
                <w:rFonts w:asciiTheme="minorHAnsi" w:hAnsiTheme="minorHAnsi"/>
                <w:sz w:val="20"/>
              </w:rPr>
              <w:t>, p. 12</w:t>
            </w:r>
          </w:p>
        </w:tc>
        <w:tc>
          <w:tcPr>
            <w:tcW w:w="804" w:type="pct"/>
            <w:shd w:val="clear" w:color="auto" w:fill="auto"/>
          </w:tcPr>
          <w:p w:rsidR="006260D9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544" w:history="1">
              <w:r w:rsidR="006260D9" w:rsidRPr="006260D9">
                <w:rPr>
                  <w:rStyle w:val="Hyperlink"/>
                  <w:rFonts w:asciiTheme="minorHAnsi" w:hAnsiTheme="minorHAnsi"/>
                  <w:sz w:val="20"/>
                </w:rPr>
                <w:t>8/19</w:t>
              </w:r>
            </w:hyperlink>
            <w:r w:rsidR="006260D9" w:rsidRPr="006260D9">
              <w:rPr>
                <w:rFonts w:asciiTheme="minorHAnsi" w:hAnsiTheme="minorHAnsi"/>
                <w:sz w:val="20"/>
              </w:rPr>
              <w:t>, p. 12</w:t>
            </w:r>
          </w:p>
        </w:tc>
        <w:tc>
          <w:tcPr>
            <w:tcW w:w="912" w:type="pct"/>
            <w:shd w:val="clear" w:color="auto" w:fill="auto"/>
          </w:tcPr>
          <w:p w:rsidR="006260D9" w:rsidRPr="0091482A" w:rsidRDefault="006260D9" w:rsidP="00A914A7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N/A</w:t>
            </w:r>
          </w:p>
        </w:tc>
      </w:tr>
      <w:tr w:rsidR="00A914A7" w:rsidRPr="0091482A" w:rsidTr="00A914A7">
        <w:trPr>
          <w:trHeight w:val="149"/>
        </w:trPr>
        <w:tc>
          <w:tcPr>
            <w:tcW w:w="1881" w:type="pct"/>
            <w:shd w:val="clear" w:color="auto" w:fill="E5B8B7" w:themeFill="accent2" w:themeFillTint="66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0"/>
              </w:rPr>
            </w:pPr>
            <w:r w:rsidRPr="0091482A">
              <w:rPr>
                <w:rFonts w:asciiTheme="minorHAnsi" w:hAnsiTheme="minorHAnsi"/>
                <w:b/>
                <w:sz w:val="20"/>
              </w:rPr>
              <w:t>S</w:t>
            </w:r>
          </w:p>
        </w:tc>
        <w:tc>
          <w:tcPr>
            <w:tcW w:w="599" w:type="pct"/>
            <w:shd w:val="clear" w:color="auto" w:fill="E5B8B7" w:themeFill="accent2" w:themeFillTint="66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804" w:type="pct"/>
            <w:shd w:val="clear" w:color="auto" w:fill="E5B8B7" w:themeFill="accent2" w:themeFillTint="66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804" w:type="pct"/>
            <w:shd w:val="clear" w:color="auto" w:fill="E5B8B7" w:themeFill="accent2" w:themeFillTint="66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912" w:type="pct"/>
            <w:shd w:val="clear" w:color="auto" w:fill="E5B8B7" w:themeFill="accent2" w:themeFillTint="66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</w:tr>
      <w:tr w:rsidR="00A914A7" w:rsidRPr="0091482A" w:rsidTr="00A914A7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Safety, Rehabilitation and Compensation Regulations 2019 [F2019L00423]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545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16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546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16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CD47B5" w:rsidRPr="0091482A" w:rsidTr="00A914A7">
        <w:trPr>
          <w:trHeight w:val="149"/>
        </w:trPr>
        <w:tc>
          <w:tcPr>
            <w:tcW w:w="1881" w:type="pct"/>
          </w:tcPr>
          <w:p w:rsidR="00CD47B5" w:rsidRPr="0091482A" w:rsidRDefault="00CD47B5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Seafarers Rehabilitation and Compensation Levy Amendment Regulations 2019 [F2019L01247]</w:t>
            </w:r>
          </w:p>
        </w:tc>
        <w:tc>
          <w:tcPr>
            <w:tcW w:w="599" w:type="pct"/>
          </w:tcPr>
          <w:p w:rsidR="00CD47B5" w:rsidRPr="0091482A" w:rsidRDefault="00CD47B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</w:tcPr>
          <w:p w:rsidR="00CD47B5" w:rsidRPr="0091482A" w:rsidRDefault="003C19E5" w:rsidP="00682BBA">
            <w:pPr>
              <w:spacing w:before="120" w:after="120"/>
              <w:rPr>
                <w:rFonts w:asciiTheme="minorHAnsi" w:hAnsiTheme="minorHAnsi"/>
              </w:rPr>
            </w:pPr>
            <w:hyperlink r:id="rId547" w:history="1">
              <w:r w:rsidR="00CD47B5" w:rsidRPr="0091482A">
                <w:rPr>
                  <w:rStyle w:val="Hyperlink"/>
                  <w:rFonts w:asciiTheme="minorHAnsi" w:hAnsiTheme="minorHAnsi"/>
                  <w:sz w:val="20"/>
                </w:rPr>
                <w:t>8/19</w:t>
              </w:r>
            </w:hyperlink>
            <w:r w:rsidR="00CD47B5" w:rsidRPr="0091482A">
              <w:rPr>
                <w:rFonts w:asciiTheme="minorHAnsi" w:hAnsiTheme="minorHAnsi"/>
                <w:sz w:val="20"/>
              </w:rPr>
              <w:t>, p. 10</w:t>
            </w:r>
          </w:p>
        </w:tc>
        <w:tc>
          <w:tcPr>
            <w:tcW w:w="804" w:type="pct"/>
          </w:tcPr>
          <w:p w:rsidR="00CD47B5" w:rsidRPr="0091482A" w:rsidRDefault="003C19E5" w:rsidP="00682BBA">
            <w:pPr>
              <w:spacing w:before="120" w:after="120"/>
              <w:rPr>
                <w:rFonts w:asciiTheme="minorHAnsi" w:hAnsiTheme="minorHAnsi"/>
              </w:rPr>
            </w:pPr>
            <w:hyperlink r:id="rId548" w:history="1">
              <w:r w:rsidR="00CD47B5" w:rsidRPr="0091482A">
                <w:rPr>
                  <w:rStyle w:val="Hyperlink"/>
                  <w:rFonts w:asciiTheme="minorHAnsi" w:hAnsiTheme="minorHAnsi"/>
                  <w:sz w:val="20"/>
                </w:rPr>
                <w:t>8/19</w:t>
              </w:r>
            </w:hyperlink>
            <w:r w:rsidR="00CD47B5" w:rsidRPr="0091482A">
              <w:rPr>
                <w:rFonts w:asciiTheme="minorHAnsi" w:hAnsiTheme="minorHAnsi"/>
                <w:sz w:val="20"/>
              </w:rPr>
              <w:t>, p. 10</w:t>
            </w:r>
          </w:p>
        </w:tc>
        <w:tc>
          <w:tcPr>
            <w:tcW w:w="912" w:type="pct"/>
          </w:tcPr>
          <w:p w:rsidR="00CD47B5" w:rsidRPr="0091482A" w:rsidRDefault="003C19E5" w:rsidP="00A914A7">
            <w:pPr>
              <w:spacing w:before="120" w:after="120"/>
              <w:rPr>
                <w:rFonts w:asciiTheme="minorHAnsi" w:hAnsiTheme="minorHAnsi"/>
              </w:rPr>
            </w:pPr>
            <w:hyperlink r:id="rId549" w:history="1">
              <w:r w:rsidR="00CD47B5" w:rsidRPr="0091482A">
                <w:rPr>
                  <w:rStyle w:val="Hyperlink"/>
                  <w:rFonts w:asciiTheme="minorHAnsi" w:hAnsiTheme="minorHAnsi"/>
                  <w:sz w:val="20"/>
                </w:rPr>
                <w:t>8/19</w:t>
              </w:r>
            </w:hyperlink>
            <w:r w:rsidR="00CD47B5" w:rsidRPr="0091482A">
              <w:rPr>
                <w:rFonts w:asciiTheme="minorHAnsi" w:hAnsiTheme="minorHAnsi"/>
                <w:sz w:val="20"/>
              </w:rPr>
              <w:t>, p. 25</w:t>
            </w:r>
          </w:p>
        </w:tc>
      </w:tr>
      <w:tr w:rsidR="00A914A7" w:rsidRPr="0091482A" w:rsidTr="00B80235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 xml:space="preserve">Section 11 exemptions for voyages between the Cocos (Keeling) Islands and Australian states and territories </w:t>
            </w:r>
            <w:r w:rsidRPr="0091482A">
              <w:rPr>
                <w:rFonts w:asciiTheme="minorHAnsi" w:hAnsiTheme="minorHAnsi"/>
                <w:sz w:val="20"/>
              </w:rPr>
              <w:lastRenderedPageBreak/>
              <w:t>[F2019L00142]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lastRenderedPageBreak/>
              <w:t>RR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550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2/19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35-36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551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13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3C19E5" w:rsidP="00A914A7">
            <w:pPr>
              <w:spacing w:before="120" w:after="120"/>
              <w:rPr>
                <w:rFonts w:asciiTheme="minorHAnsi" w:hAnsiTheme="minorHAnsi"/>
              </w:rPr>
            </w:pPr>
            <w:hyperlink r:id="rId552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</w:p>
        </w:tc>
      </w:tr>
      <w:tr w:rsidR="00A914A7" w:rsidRPr="0091482A" w:rsidTr="00B80235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lastRenderedPageBreak/>
              <w:t>Shipping Registration Regulations 2019 [F2019L00206]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553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2/19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37-39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554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13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3C19E5" w:rsidP="00A914A7">
            <w:pPr>
              <w:spacing w:before="120" w:after="120"/>
              <w:rPr>
                <w:rFonts w:asciiTheme="minorHAnsi" w:hAnsiTheme="minorHAnsi"/>
              </w:rPr>
            </w:pPr>
            <w:hyperlink r:id="rId555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</w:p>
        </w:tc>
      </w:tr>
      <w:tr w:rsidR="00A914A7" w:rsidRPr="0091482A" w:rsidTr="00B80235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Social Security (Administration) (Declared child protection State or Territory – Western Australia) Determination 2019 [F2019L00068]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AO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556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2/19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86-87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B80235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Social Security (Administration) (Trial of Cashless Welfare Arrangements) (Declinable Transactions and Welfare Restricted Bank Account) Determination 2019 [F2019L00911]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</w:rPr>
            </w:pPr>
            <w:hyperlink r:id="rId557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12, 16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</w:rPr>
            </w:pPr>
            <w:hyperlink r:id="rId558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12, 16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063C5B" w:rsidRPr="0091482A" w:rsidTr="00B80235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063C5B" w:rsidRPr="0091482A" w:rsidRDefault="00063C5B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Social Security (Reasonable Excuse – Student Payments) Determination 2019 [F2019L01287]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063C5B" w:rsidRPr="0091482A" w:rsidRDefault="002351E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063C5B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559" w:history="1">
              <w:r w:rsidR="002351E7" w:rsidRPr="0091482A">
                <w:rPr>
                  <w:rStyle w:val="Hyperlink"/>
                  <w:rFonts w:asciiTheme="minorHAnsi" w:hAnsiTheme="minorHAnsi"/>
                  <w:sz w:val="20"/>
                </w:rPr>
                <w:t>8/19</w:t>
              </w:r>
            </w:hyperlink>
            <w:r w:rsidR="002351E7" w:rsidRPr="0091482A">
              <w:rPr>
                <w:rFonts w:asciiTheme="minorHAnsi" w:hAnsiTheme="minorHAnsi"/>
                <w:sz w:val="20"/>
              </w:rPr>
              <w:t>, p. 8</w:t>
            </w:r>
            <w:r w:rsidR="00937887">
              <w:rPr>
                <w:rFonts w:asciiTheme="minorHAnsi" w:hAnsiTheme="minorHAnsi"/>
                <w:sz w:val="20"/>
              </w:rPr>
              <w:br/>
            </w:r>
            <w:hyperlink r:id="rId560" w:history="1">
              <w:r w:rsidR="00937887" w:rsidRPr="00307318">
                <w:rPr>
                  <w:rStyle w:val="Hyperlink"/>
                  <w:rFonts w:asciiTheme="minorHAnsi" w:hAnsiTheme="minorHAnsi"/>
                  <w:sz w:val="20"/>
                </w:rPr>
                <w:t>9/19</w:t>
              </w:r>
            </w:hyperlink>
            <w:r w:rsidR="00937887" w:rsidRPr="0091482A">
              <w:rPr>
                <w:rFonts w:asciiTheme="minorHAnsi" w:hAnsiTheme="minorHAnsi"/>
                <w:sz w:val="20"/>
              </w:rPr>
              <w:t>, p. 5</w:t>
            </w:r>
            <w:r w:rsidR="008F3F4B">
              <w:rPr>
                <w:rFonts w:asciiTheme="minorHAnsi" w:hAnsiTheme="minorHAnsi"/>
                <w:sz w:val="20"/>
              </w:rPr>
              <w:br/>
            </w:r>
            <w:hyperlink r:id="rId561" w:history="1">
              <w:r w:rsidR="008F3F4B" w:rsidRPr="0099079D">
                <w:rPr>
                  <w:rStyle w:val="Hyperlink"/>
                  <w:rFonts w:asciiTheme="minorHAnsi" w:hAnsiTheme="minorHAnsi"/>
                  <w:sz w:val="20"/>
                </w:rPr>
                <w:t>10/19</w:t>
              </w:r>
            </w:hyperlink>
            <w:r w:rsidR="008F3F4B">
              <w:rPr>
                <w:rFonts w:asciiTheme="minorHAnsi" w:hAnsiTheme="minorHAnsi"/>
                <w:sz w:val="20"/>
              </w:rPr>
              <w:t>, p. 5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063C5B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562" w:history="1">
              <w:r w:rsidR="00E34B26" w:rsidRPr="0099079D">
                <w:rPr>
                  <w:rStyle w:val="Hyperlink"/>
                  <w:rFonts w:asciiTheme="minorHAnsi" w:hAnsiTheme="minorHAnsi"/>
                  <w:sz w:val="20"/>
                </w:rPr>
                <w:t>10/19</w:t>
              </w:r>
            </w:hyperlink>
            <w:r w:rsidR="00E34B26">
              <w:rPr>
                <w:rFonts w:asciiTheme="minorHAnsi" w:hAnsiTheme="minorHAnsi"/>
                <w:sz w:val="20"/>
              </w:rPr>
              <w:t>, p. 5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063C5B" w:rsidRPr="0091482A" w:rsidRDefault="003C19E5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563" w:history="1">
              <w:r w:rsidR="00437080" w:rsidRPr="0091482A">
                <w:rPr>
                  <w:rStyle w:val="Hyperlink"/>
                  <w:rFonts w:asciiTheme="minorHAnsi" w:hAnsiTheme="minorHAnsi"/>
                  <w:sz w:val="20"/>
                </w:rPr>
                <w:t>8/19</w:t>
              </w:r>
            </w:hyperlink>
            <w:r w:rsidR="00437080" w:rsidRPr="0091482A">
              <w:rPr>
                <w:rFonts w:asciiTheme="minorHAnsi" w:hAnsiTheme="minorHAnsi"/>
                <w:sz w:val="20"/>
              </w:rPr>
              <w:t>, p. 14</w:t>
            </w:r>
          </w:p>
        </w:tc>
      </w:tr>
      <w:tr w:rsidR="00A914A7" w:rsidRPr="0091482A" w:rsidTr="00B80235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Southern and Eastern Scalefish and Shark Fishery (Closures Variation) Direction 2019 [F2019L00650]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  <w:r w:rsidRPr="0091482A">
              <w:rPr>
                <w:rFonts w:asciiTheme="minorHAnsi" w:hAnsiTheme="minorHAnsi"/>
                <w:sz w:val="20"/>
              </w:rPr>
              <w:br/>
              <w:t>FRR (A)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564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8</w:t>
            </w:r>
            <w:r w:rsidR="00A914A7" w:rsidRPr="0091482A">
              <w:rPr>
                <w:rFonts w:asciiTheme="minorHAnsi" w:hAnsiTheme="minorHAnsi"/>
                <w:sz w:val="20"/>
              </w:rPr>
              <w:br/>
            </w:r>
            <w:hyperlink r:id="rId565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18</w:t>
            </w:r>
            <w:r w:rsidR="00A914A7" w:rsidRPr="0091482A">
              <w:rPr>
                <w:rStyle w:val="Hyperlink"/>
                <w:rFonts w:asciiTheme="minorHAnsi" w:hAnsiTheme="minorHAnsi"/>
                <w:sz w:val="20"/>
              </w:rPr>
              <w:br/>
            </w:r>
            <w:hyperlink r:id="rId566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4, 16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567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6/19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9, 16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3C19E5" w:rsidP="00A914A7">
            <w:pPr>
              <w:spacing w:before="120" w:after="120"/>
              <w:rPr>
                <w:rFonts w:asciiTheme="minorHAnsi" w:hAnsiTheme="minorHAnsi"/>
              </w:rPr>
            </w:pPr>
            <w:hyperlink r:id="rId568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Fonts w:asciiTheme="minorHAnsi" w:hAnsiTheme="minorHAnsi"/>
                <w:sz w:val="20"/>
              </w:rPr>
              <w:br/>
            </w:r>
            <w:hyperlink r:id="rId569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6/19</w:t>
              </w:r>
            </w:hyperlink>
          </w:p>
        </w:tc>
      </w:tr>
      <w:tr w:rsidR="00A914A7" w:rsidRPr="0091482A" w:rsidTr="00B80235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9D043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Southern and Eastern Scalefish and Shark Fishery Total Allowable Catch (Non-Quota Species) Determination 2019 [F2019L00414]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570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8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571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21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B80235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Southern and Eastern Scalefish and Shark Fishery (Overcatch and Undercatch) Determination 2019 [F2019L00415]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572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8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573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21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B80235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Southern and Eastern Scalefish and Shark Fishery Total Allowable Catch (Quota Species) Determination 2019 [F2019L00416]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574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8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575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21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B80235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Space (Launches and Returns) (General) Rules 2019 [F2019L01118]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</w:rPr>
            </w:pPr>
            <w:hyperlink r:id="rId576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7/19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11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</w:rPr>
            </w:pPr>
            <w:hyperlink r:id="rId577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7/19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11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3C19E5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578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7/19</w:t>
              </w:r>
            </w:hyperlink>
          </w:p>
        </w:tc>
      </w:tr>
      <w:tr w:rsidR="00A914A7" w:rsidRPr="0091482A" w:rsidTr="00B80235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Statement of Principles concerning malignant neoplasm of the bladder (Reasonable Hypothesis) (No. 83 of 2019) [F2019L01096]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</w:rPr>
            </w:pPr>
            <w:hyperlink r:id="rId579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6/19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10, 16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</w:rPr>
            </w:pPr>
            <w:hyperlink r:id="rId580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6/19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10, 16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B80235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Statement of Principles concerning malignant neoplasm of the bladder (Balance of Probabilities) (No. 84 of 2019) [F2019L01097]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</w:rPr>
            </w:pPr>
            <w:hyperlink r:id="rId581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6/19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10, 16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</w:rPr>
            </w:pPr>
            <w:hyperlink r:id="rId582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6/19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10, 16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</w:tbl>
    <w:p w:rsidR="00290B4F" w:rsidRDefault="00290B4F">
      <w: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7"/>
        <w:gridCol w:w="1107"/>
        <w:gridCol w:w="1486"/>
        <w:gridCol w:w="1486"/>
        <w:gridCol w:w="1686"/>
      </w:tblGrid>
      <w:tr w:rsidR="00A914A7" w:rsidRPr="0091482A" w:rsidTr="00A914A7">
        <w:trPr>
          <w:trHeight w:val="149"/>
        </w:trPr>
        <w:tc>
          <w:tcPr>
            <w:tcW w:w="1881" w:type="pct"/>
            <w:shd w:val="clear" w:color="auto" w:fill="E5B8B7" w:themeFill="accent2" w:themeFillTint="66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0"/>
              </w:rPr>
            </w:pPr>
            <w:r w:rsidRPr="0091482A">
              <w:rPr>
                <w:rFonts w:asciiTheme="minorHAnsi" w:hAnsiTheme="minorHAnsi"/>
                <w:b/>
                <w:sz w:val="20"/>
              </w:rPr>
              <w:lastRenderedPageBreak/>
              <w:t>T</w:t>
            </w:r>
          </w:p>
        </w:tc>
        <w:tc>
          <w:tcPr>
            <w:tcW w:w="599" w:type="pct"/>
            <w:shd w:val="clear" w:color="auto" w:fill="E5B8B7" w:themeFill="accent2" w:themeFillTint="66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804" w:type="pct"/>
            <w:shd w:val="clear" w:color="auto" w:fill="E5B8B7" w:themeFill="accent2" w:themeFillTint="66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804" w:type="pct"/>
            <w:shd w:val="clear" w:color="auto" w:fill="E5B8B7" w:themeFill="accent2" w:themeFillTint="66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912" w:type="pct"/>
            <w:shd w:val="clear" w:color="auto" w:fill="E5B8B7" w:themeFill="accent2" w:themeFillTint="66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</w:tr>
      <w:tr w:rsidR="00A914A7" w:rsidRPr="0091482A" w:rsidTr="00A914A7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Taxation Administration – Single Touch Payroll – Exemption for Employers Having a Seasonal Workforce (Repeal) [F2019L00458]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583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16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584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16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437080" w:rsidRPr="0091482A" w:rsidTr="00B80235">
        <w:trPr>
          <w:trHeight w:val="149"/>
        </w:trPr>
        <w:tc>
          <w:tcPr>
            <w:tcW w:w="1881" w:type="pct"/>
            <w:shd w:val="clear" w:color="auto" w:fill="auto"/>
          </w:tcPr>
          <w:p w:rsidR="00437080" w:rsidRPr="0091482A" w:rsidRDefault="00437080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Taxation Administration (Private Ancillary Fund) Guidelines 2019</w:t>
            </w:r>
            <w:r w:rsidR="00040516">
              <w:rPr>
                <w:rFonts w:asciiTheme="minorHAnsi" w:hAnsiTheme="minorHAnsi"/>
                <w:sz w:val="20"/>
              </w:rPr>
              <w:t xml:space="preserve"> [</w:t>
            </w:r>
            <w:r w:rsidR="00040516" w:rsidRPr="00040516">
              <w:rPr>
                <w:rFonts w:asciiTheme="minorHAnsi" w:hAnsiTheme="minorHAnsi"/>
                <w:sz w:val="20"/>
              </w:rPr>
              <w:t>F2019L01227</w:t>
            </w:r>
            <w:r w:rsidR="00040516">
              <w:rPr>
                <w:rFonts w:asciiTheme="minorHAnsi" w:hAnsiTheme="minorHAnsi"/>
                <w:sz w:val="20"/>
              </w:rPr>
              <w:t>]</w:t>
            </w:r>
          </w:p>
        </w:tc>
        <w:tc>
          <w:tcPr>
            <w:tcW w:w="599" w:type="pct"/>
            <w:shd w:val="clear" w:color="auto" w:fill="auto"/>
          </w:tcPr>
          <w:p w:rsidR="00437080" w:rsidRPr="0091482A" w:rsidRDefault="00437080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auto"/>
          </w:tcPr>
          <w:p w:rsidR="00437080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585" w:history="1">
              <w:r w:rsidR="00437080" w:rsidRPr="0091482A">
                <w:rPr>
                  <w:rStyle w:val="Hyperlink"/>
                  <w:rFonts w:asciiTheme="minorHAnsi" w:hAnsiTheme="minorHAnsi"/>
                  <w:sz w:val="20"/>
                </w:rPr>
                <w:t>8/19</w:t>
              </w:r>
            </w:hyperlink>
            <w:r w:rsidR="00437080" w:rsidRPr="0091482A">
              <w:rPr>
                <w:rFonts w:asciiTheme="minorHAnsi" w:hAnsiTheme="minorHAnsi"/>
                <w:sz w:val="20"/>
              </w:rPr>
              <w:t>, p. 8</w:t>
            </w:r>
            <w:r w:rsidR="00040516">
              <w:rPr>
                <w:rFonts w:asciiTheme="minorHAnsi" w:hAnsiTheme="minorHAnsi"/>
                <w:sz w:val="20"/>
              </w:rPr>
              <w:br/>
            </w:r>
            <w:hyperlink r:id="rId586" w:history="1">
              <w:r w:rsidR="00040516" w:rsidRPr="00040516">
                <w:rPr>
                  <w:rStyle w:val="Hyperlink"/>
                  <w:rFonts w:asciiTheme="minorHAnsi" w:hAnsiTheme="minorHAnsi"/>
                  <w:sz w:val="20"/>
                </w:rPr>
                <w:t>9/19</w:t>
              </w:r>
            </w:hyperlink>
            <w:r w:rsidR="00040516" w:rsidRPr="00040516">
              <w:rPr>
                <w:rFonts w:asciiTheme="minorHAnsi" w:hAnsiTheme="minorHAnsi"/>
                <w:sz w:val="20"/>
              </w:rPr>
              <w:t>, p. 5</w:t>
            </w:r>
            <w:r w:rsidR="00F448C1">
              <w:rPr>
                <w:rFonts w:asciiTheme="minorHAnsi" w:hAnsiTheme="minorHAnsi"/>
                <w:sz w:val="20"/>
              </w:rPr>
              <w:br/>
            </w:r>
            <w:hyperlink r:id="rId587" w:history="1">
              <w:r w:rsidR="00F448C1" w:rsidRPr="000E2C5E">
                <w:rPr>
                  <w:rStyle w:val="Hyperlink"/>
                  <w:rFonts w:asciiTheme="minorHAnsi" w:hAnsiTheme="minorHAnsi"/>
                  <w:sz w:val="20"/>
                </w:rPr>
                <w:t>10/19</w:t>
              </w:r>
            </w:hyperlink>
            <w:r w:rsidR="00F448C1">
              <w:rPr>
                <w:rFonts w:asciiTheme="minorHAnsi" w:hAnsiTheme="minorHAnsi"/>
                <w:sz w:val="20"/>
              </w:rPr>
              <w:t>, p. 3</w:t>
            </w:r>
          </w:p>
        </w:tc>
        <w:tc>
          <w:tcPr>
            <w:tcW w:w="804" w:type="pct"/>
            <w:shd w:val="clear" w:color="auto" w:fill="auto"/>
          </w:tcPr>
          <w:p w:rsidR="00437080" w:rsidRPr="0091482A" w:rsidRDefault="00437080" w:rsidP="00682BBA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912" w:type="pct"/>
            <w:shd w:val="clear" w:color="auto" w:fill="auto"/>
          </w:tcPr>
          <w:p w:rsidR="00437080" w:rsidRPr="0091482A" w:rsidRDefault="003C19E5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588" w:history="1">
              <w:r w:rsidR="00437080" w:rsidRPr="0091482A">
                <w:rPr>
                  <w:rStyle w:val="Hyperlink"/>
                  <w:rFonts w:asciiTheme="minorHAnsi" w:hAnsiTheme="minorHAnsi"/>
                  <w:sz w:val="20"/>
                </w:rPr>
                <w:t>8/19</w:t>
              </w:r>
            </w:hyperlink>
            <w:r w:rsidR="00437080" w:rsidRPr="0091482A">
              <w:rPr>
                <w:rFonts w:asciiTheme="minorHAnsi" w:hAnsiTheme="minorHAnsi"/>
                <w:sz w:val="20"/>
              </w:rPr>
              <w:t>, p. 16</w:t>
            </w:r>
          </w:p>
        </w:tc>
      </w:tr>
      <w:tr w:rsidR="00A914A7" w:rsidRPr="0091482A" w:rsidTr="00B80235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Telecommunications Amendment (Access to Mobile Number Information for Authorised Research) Regulations 2018 [F2018L01756]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589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61-63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590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2/19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129-134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B80235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Telecommunications (Carrier Licence Conditions - Telstra Corporation Limited) Declaration 2019 [F2019L00443]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591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8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592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21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B80235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703601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Telecommunications (Carrier Licence Exemption - Trial Network Units) Determination 2019 [F2019L00317]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593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16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594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16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B80235">
        <w:trPr>
          <w:trHeight w:val="149"/>
        </w:trPr>
        <w:tc>
          <w:tcPr>
            <w:tcW w:w="1881" w:type="pct"/>
            <w:shd w:val="clear" w:color="auto" w:fill="auto"/>
          </w:tcPr>
          <w:p w:rsidR="00A914A7" w:rsidRPr="0091482A" w:rsidRDefault="00A914A7" w:rsidP="00703601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Telecommunications (Carrier Licence Exemption – Supply of Carriage Services to Visitors) D</w:t>
            </w:r>
            <w:r w:rsidR="00B80235">
              <w:rPr>
                <w:rFonts w:asciiTheme="minorHAnsi" w:hAnsiTheme="minorHAnsi"/>
                <w:sz w:val="20"/>
              </w:rPr>
              <w:t>etermination 2019 [F2019L00318]</w:t>
            </w:r>
          </w:p>
        </w:tc>
        <w:tc>
          <w:tcPr>
            <w:tcW w:w="599" w:type="pct"/>
            <w:shd w:val="clear" w:color="auto" w:fill="auto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595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16</w:t>
            </w:r>
          </w:p>
        </w:tc>
        <w:tc>
          <w:tcPr>
            <w:tcW w:w="804" w:type="pct"/>
            <w:shd w:val="clear" w:color="auto" w:fill="auto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596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16</w:t>
            </w:r>
          </w:p>
        </w:tc>
        <w:tc>
          <w:tcPr>
            <w:tcW w:w="912" w:type="pct"/>
            <w:shd w:val="clear" w:color="auto" w:fill="auto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B5335E" w:rsidRPr="0091482A" w:rsidTr="00B80235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B5335E" w:rsidRPr="0091482A" w:rsidRDefault="00B5335E" w:rsidP="00703601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B5335E">
              <w:rPr>
                <w:rFonts w:asciiTheme="minorHAnsi" w:hAnsiTheme="minorHAnsi"/>
                <w:sz w:val="20"/>
              </w:rPr>
              <w:t>Telecommunications (Consumer Protection and Service Standards) (National Relay Service Rules) Determination 2019</w:t>
            </w:r>
            <w:r>
              <w:rPr>
                <w:rFonts w:asciiTheme="minorHAnsi" w:hAnsiTheme="minorHAnsi"/>
                <w:sz w:val="20"/>
              </w:rPr>
              <w:t xml:space="preserve"> [</w:t>
            </w:r>
            <w:r w:rsidRPr="00B5335E">
              <w:rPr>
                <w:rFonts w:asciiTheme="minorHAnsi" w:hAnsiTheme="minorHAnsi"/>
                <w:sz w:val="20"/>
              </w:rPr>
              <w:t>F2019L01303</w:t>
            </w:r>
            <w:r>
              <w:rPr>
                <w:rFonts w:asciiTheme="minorHAnsi" w:hAnsiTheme="minorHAnsi"/>
                <w:sz w:val="20"/>
              </w:rPr>
              <w:t>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B5335E" w:rsidRPr="0091482A" w:rsidRDefault="00B5335E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B5335E" w:rsidRPr="00B5335E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597" w:history="1">
              <w:r w:rsidR="00B5335E" w:rsidRPr="00B5335E">
                <w:rPr>
                  <w:rStyle w:val="Hyperlink"/>
                  <w:rFonts w:asciiTheme="minorHAnsi" w:hAnsiTheme="minorHAnsi"/>
                  <w:sz w:val="20"/>
                </w:rPr>
                <w:t>8/19</w:t>
              </w:r>
            </w:hyperlink>
            <w:r w:rsidR="00B5335E" w:rsidRPr="00B5335E">
              <w:rPr>
                <w:rFonts w:asciiTheme="minorHAnsi" w:hAnsiTheme="minorHAnsi"/>
                <w:sz w:val="20"/>
              </w:rPr>
              <w:t>, p. 12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B5335E" w:rsidRPr="00B5335E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598" w:history="1">
              <w:r w:rsidR="00B5335E" w:rsidRPr="00B5335E">
                <w:rPr>
                  <w:rStyle w:val="Hyperlink"/>
                  <w:rFonts w:asciiTheme="minorHAnsi" w:hAnsiTheme="minorHAnsi"/>
                  <w:sz w:val="20"/>
                </w:rPr>
                <w:t>8/19</w:t>
              </w:r>
            </w:hyperlink>
            <w:r w:rsidR="00B5335E" w:rsidRPr="00B5335E">
              <w:rPr>
                <w:rFonts w:asciiTheme="minorHAnsi" w:hAnsiTheme="minorHAnsi"/>
                <w:sz w:val="20"/>
              </w:rPr>
              <w:t>, p. 12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B5335E" w:rsidRPr="00B5335E" w:rsidRDefault="00B5335E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B5335E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8C2123" w:rsidRPr="0091482A" w:rsidTr="00B80235">
        <w:trPr>
          <w:trHeight w:val="149"/>
        </w:trPr>
        <w:tc>
          <w:tcPr>
            <w:tcW w:w="1881" w:type="pct"/>
            <w:shd w:val="clear" w:color="auto" w:fill="auto"/>
          </w:tcPr>
          <w:p w:rsidR="008C2123" w:rsidRPr="00B5335E" w:rsidRDefault="008C2123" w:rsidP="00703601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8C2123">
              <w:rPr>
                <w:rFonts w:asciiTheme="minorHAnsi" w:hAnsiTheme="minorHAnsi"/>
                <w:sz w:val="20"/>
              </w:rPr>
              <w:t>Telecommunications (Interception and Access) (Emergency Service Facilities - Victoria) Amendment Instrument 2019 [F2019L01453]</w:t>
            </w:r>
          </w:p>
        </w:tc>
        <w:tc>
          <w:tcPr>
            <w:tcW w:w="599" w:type="pct"/>
            <w:shd w:val="clear" w:color="auto" w:fill="auto"/>
          </w:tcPr>
          <w:p w:rsidR="008C2123" w:rsidRDefault="008C2123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auto"/>
          </w:tcPr>
          <w:p w:rsidR="008C2123" w:rsidRPr="008C2123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599" w:history="1">
              <w:r w:rsidR="008C2123" w:rsidRPr="000E2C5E">
                <w:rPr>
                  <w:rStyle w:val="Hyperlink"/>
                  <w:rFonts w:asciiTheme="minorHAnsi" w:hAnsiTheme="minorHAnsi"/>
                  <w:sz w:val="20"/>
                </w:rPr>
                <w:t>10/19</w:t>
              </w:r>
            </w:hyperlink>
            <w:r w:rsidR="008C2123" w:rsidRPr="008C2123">
              <w:rPr>
                <w:rFonts w:asciiTheme="minorHAnsi" w:hAnsiTheme="minorHAnsi"/>
                <w:sz w:val="20"/>
              </w:rPr>
              <w:t>, p. 4</w:t>
            </w:r>
          </w:p>
        </w:tc>
        <w:tc>
          <w:tcPr>
            <w:tcW w:w="804" w:type="pct"/>
            <w:shd w:val="clear" w:color="auto" w:fill="auto"/>
          </w:tcPr>
          <w:p w:rsidR="008C2123" w:rsidRPr="008C2123" w:rsidRDefault="008C2123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912" w:type="pct"/>
            <w:shd w:val="clear" w:color="auto" w:fill="auto"/>
          </w:tcPr>
          <w:p w:rsidR="008C2123" w:rsidRPr="00B5335E" w:rsidRDefault="008C2123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B80235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703601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Telecommunications (Protecting Australians from Terrorist or Violent Criminal Material) Direction (No. 1) 2019 [F2019L01159]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</w:rPr>
            </w:pPr>
            <w:hyperlink r:id="rId600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7/19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7</w:t>
            </w:r>
            <w:r w:rsidR="00044D76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br/>
            </w:r>
            <w:hyperlink r:id="rId601" w:history="1">
              <w:r w:rsidR="00044D76" w:rsidRPr="0091482A">
                <w:rPr>
                  <w:rStyle w:val="Hyperlink"/>
                  <w:rFonts w:asciiTheme="minorHAnsi" w:hAnsiTheme="minorHAnsi"/>
                  <w:sz w:val="20"/>
                </w:rPr>
                <w:t>8/19</w:t>
              </w:r>
            </w:hyperlink>
            <w:r w:rsidR="00044D76" w:rsidRPr="0091482A">
              <w:rPr>
                <w:rFonts w:asciiTheme="minorHAnsi" w:hAnsiTheme="minorHAnsi"/>
                <w:sz w:val="20"/>
              </w:rPr>
              <w:t>, p. 8</w:t>
            </w:r>
            <w:r w:rsidR="007522E9">
              <w:rPr>
                <w:rFonts w:asciiTheme="minorHAnsi" w:hAnsiTheme="minorHAnsi"/>
                <w:sz w:val="20"/>
              </w:rPr>
              <w:br/>
            </w:r>
            <w:hyperlink r:id="rId602" w:history="1">
              <w:r w:rsidR="007522E9" w:rsidRPr="00307318">
                <w:rPr>
                  <w:rStyle w:val="Hyperlink"/>
                  <w:rFonts w:asciiTheme="minorHAnsi" w:hAnsiTheme="minorHAnsi"/>
                  <w:sz w:val="20"/>
                </w:rPr>
                <w:t>9/19</w:t>
              </w:r>
            </w:hyperlink>
            <w:r w:rsidR="007522E9">
              <w:rPr>
                <w:rFonts w:asciiTheme="minorHAnsi" w:hAnsiTheme="minorHAnsi"/>
                <w:sz w:val="20"/>
              </w:rPr>
              <w:t>, p. 6</w:t>
            </w:r>
            <w:r w:rsidR="00F448C1">
              <w:rPr>
                <w:rFonts w:asciiTheme="minorHAnsi" w:hAnsiTheme="minorHAnsi"/>
                <w:sz w:val="20"/>
              </w:rPr>
              <w:br/>
            </w:r>
            <w:hyperlink r:id="rId603" w:history="1">
              <w:r w:rsidR="00F448C1" w:rsidRPr="000E2C5E">
                <w:rPr>
                  <w:rStyle w:val="Hyperlink"/>
                  <w:rFonts w:asciiTheme="minorHAnsi" w:hAnsiTheme="minorHAnsi"/>
                  <w:sz w:val="20"/>
                </w:rPr>
                <w:t>10/19</w:t>
              </w:r>
            </w:hyperlink>
            <w:r w:rsidR="00F448C1">
              <w:rPr>
                <w:rFonts w:asciiTheme="minorHAnsi" w:hAnsiTheme="minorHAnsi"/>
                <w:sz w:val="20"/>
              </w:rPr>
              <w:t>, p. 3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3C19E5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604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7/19</w:t>
              </w:r>
            </w:hyperlink>
            <w:r w:rsidR="00044D76" w:rsidRPr="0091482A">
              <w:rPr>
                <w:rStyle w:val="Hyperlink"/>
                <w:rFonts w:asciiTheme="minorHAnsi" w:hAnsiTheme="minorHAnsi"/>
                <w:sz w:val="20"/>
              </w:rPr>
              <w:br/>
            </w:r>
            <w:hyperlink r:id="rId605" w:history="1">
              <w:r w:rsidR="00044D76" w:rsidRPr="0091482A">
                <w:rPr>
                  <w:rStyle w:val="Hyperlink"/>
                  <w:rFonts w:asciiTheme="minorHAnsi" w:hAnsiTheme="minorHAnsi"/>
                  <w:sz w:val="20"/>
                </w:rPr>
                <w:t>8/19</w:t>
              </w:r>
            </w:hyperlink>
            <w:r w:rsidR="00044D76" w:rsidRPr="0091482A">
              <w:rPr>
                <w:rFonts w:asciiTheme="minorHAnsi" w:hAnsiTheme="minorHAnsi"/>
                <w:sz w:val="20"/>
              </w:rPr>
              <w:t>, p. 18</w:t>
            </w:r>
            <w:r w:rsidR="00BD755B">
              <w:rPr>
                <w:rFonts w:asciiTheme="minorHAnsi" w:hAnsiTheme="minorHAnsi"/>
                <w:sz w:val="20"/>
              </w:rPr>
              <w:br/>
            </w:r>
            <w:hyperlink r:id="rId606" w:history="1">
              <w:r w:rsidR="00BD755B" w:rsidRPr="00BD755B">
                <w:rPr>
                  <w:rStyle w:val="Hyperlink"/>
                  <w:rFonts w:asciiTheme="minorHAnsi" w:hAnsiTheme="minorHAnsi"/>
                  <w:sz w:val="20"/>
                </w:rPr>
                <w:t>9/19</w:t>
              </w:r>
            </w:hyperlink>
            <w:r w:rsidR="00BD755B">
              <w:rPr>
                <w:rFonts w:asciiTheme="minorHAnsi" w:hAnsiTheme="minorHAnsi"/>
                <w:sz w:val="20"/>
              </w:rPr>
              <w:t>, p. 3</w:t>
            </w:r>
            <w:r w:rsidR="00F448C1">
              <w:rPr>
                <w:rFonts w:asciiTheme="minorHAnsi" w:hAnsiTheme="minorHAnsi"/>
                <w:sz w:val="20"/>
              </w:rPr>
              <w:br/>
            </w:r>
            <w:hyperlink r:id="rId607" w:history="1">
              <w:r w:rsidR="00F448C1" w:rsidRPr="000E2C5E">
                <w:rPr>
                  <w:rStyle w:val="Hyperlink"/>
                  <w:rFonts w:asciiTheme="minorHAnsi" w:hAnsiTheme="minorHAnsi"/>
                  <w:sz w:val="20"/>
                </w:rPr>
                <w:t>10/19</w:t>
              </w:r>
            </w:hyperlink>
            <w:r w:rsidR="00F448C1">
              <w:rPr>
                <w:rFonts w:asciiTheme="minorHAnsi" w:hAnsiTheme="minorHAnsi"/>
                <w:sz w:val="20"/>
              </w:rPr>
              <w:t>, p. 3</w:t>
            </w:r>
          </w:p>
        </w:tc>
      </w:tr>
      <w:tr w:rsidR="00AF4CD1" w:rsidRPr="0091482A" w:rsidTr="00B80235">
        <w:trPr>
          <w:trHeight w:val="149"/>
        </w:trPr>
        <w:tc>
          <w:tcPr>
            <w:tcW w:w="1881" w:type="pct"/>
            <w:shd w:val="clear" w:color="auto" w:fill="auto"/>
          </w:tcPr>
          <w:p w:rsidR="00AF4CD1" w:rsidRPr="0091482A" w:rsidRDefault="00AF4CD1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AF4CD1">
              <w:rPr>
                <w:rFonts w:asciiTheme="minorHAnsi" w:hAnsiTheme="minorHAnsi"/>
                <w:sz w:val="20"/>
              </w:rPr>
              <w:t>Therapeutic Goods (Permissible Indications) Determination (No. 2) 2019 [F2019L01455]</w:t>
            </w:r>
          </w:p>
        </w:tc>
        <w:tc>
          <w:tcPr>
            <w:tcW w:w="599" w:type="pct"/>
            <w:shd w:val="clear" w:color="auto" w:fill="auto"/>
          </w:tcPr>
          <w:p w:rsidR="00AF4CD1" w:rsidRPr="0091482A" w:rsidRDefault="00AF4CD1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AO (A)</w:t>
            </w:r>
          </w:p>
        </w:tc>
        <w:tc>
          <w:tcPr>
            <w:tcW w:w="804" w:type="pct"/>
            <w:shd w:val="clear" w:color="auto" w:fill="auto"/>
          </w:tcPr>
          <w:p w:rsidR="00AF4CD1" w:rsidRPr="00AF4CD1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608" w:history="1">
              <w:r w:rsidR="00AF4CD1" w:rsidRPr="000E2C5E">
                <w:rPr>
                  <w:rStyle w:val="Hyperlink"/>
                  <w:rFonts w:asciiTheme="minorHAnsi" w:hAnsiTheme="minorHAnsi"/>
                  <w:sz w:val="20"/>
                </w:rPr>
                <w:t>10/19</w:t>
              </w:r>
            </w:hyperlink>
            <w:r w:rsidR="00AF4CD1" w:rsidRPr="00AF4CD1">
              <w:rPr>
                <w:rFonts w:asciiTheme="minorHAnsi" w:hAnsiTheme="minorHAnsi"/>
                <w:sz w:val="20"/>
              </w:rPr>
              <w:t>, p.6</w:t>
            </w:r>
          </w:p>
        </w:tc>
        <w:tc>
          <w:tcPr>
            <w:tcW w:w="804" w:type="pct"/>
            <w:shd w:val="clear" w:color="auto" w:fill="auto"/>
          </w:tcPr>
          <w:p w:rsidR="00AF4CD1" w:rsidRPr="00AF4CD1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609" w:history="1">
              <w:r w:rsidR="00AF4CD1" w:rsidRPr="0099079D">
                <w:rPr>
                  <w:rStyle w:val="Hyperlink"/>
                  <w:rFonts w:asciiTheme="minorHAnsi" w:hAnsiTheme="minorHAnsi"/>
                  <w:sz w:val="20"/>
                </w:rPr>
                <w:t>10/19</w:t>
              </w:r>
            </w:hyperlink>
            <w:r w:rsidR="00AF4CD1" w:rsidRPr="00AF4CD1">
              <w:rPr>
                <w:rFonts w:asciiTheme="minorHAnsi" w:hAnsiTheme="minorHAnsi"/>
                <w:sz w:val="20"/>
              </w:rPr>
              <w:t>, p. 6</w:t>
            </w:r>
          </w:p>
        </w:tc>
        <w:tc>
          <w:tcPr>
            <w:tcW w:w="912" w:type="pct"/>
            <w:shd w:val="clear" w:color="auto" w:fill="auto"/>
          </w:tcPr>
          <w:p w:rsidR="00AF4CD1" w:rsidRPr="00AF4CD1" w:rsidRDefault="00AF4CD1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AF4CD1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B80235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Therapeutic Goods  (Permissible Ingredients) Determination (No 1) 2019 [F2019L00620]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610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17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611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17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A914A7">
        <w:trPr>
          <w:trHeight w:val="149"/>
        </w:trPr>
        <w:tc>
          <w:tcPr>
            <w:tcW w:w="1881" w:type="pct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 xml:space="preserve">Therapeutic Goods (Conformity Assessment Standard for Quality Management Systems) Order 2019 </w:t>
            </w:r>
            <w:r w:rsidRPr="0091482A">
              <w:rPr>
                <w:rFonts w:asciiTheme="minorHAnsi" w:hAnsiTheme="minorHAnsi"/>
                <w:sz w:val="20"/>
              </w:rPr>
              <w:lastRenderedPageBreak/>
              <w:t>[F2019L00426]</w:t>
            </w:r>
          </w:p>
        </w:tc>
        <w:tc>
          <w:tcPr>
            <w:tcW w:w="599" w:type="pct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lastRenderedPageBreak/>
              <w:t>RR (A)</w:t>
            </w:r>
          </w:p>
        </w:tc>
        <w:tc>
          <w:tcPr>
            <w:tcW w:w="804" w:type="pct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612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16, 20</w:t>
            </w:r>
          </w:p>
        </w:tc>
        <w:tc>
          <w:tcPr>
            <w:tcW w:w="804" w:type="pct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613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16, 20</w:t>
            </w:r>
          </w:p>
        </w:tc>
        <w:tc>
          <w:tcPr>
            <w:tcW w:w="912" w:type="pct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A914A7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lastRenderedPageBreak/>
              <w:t>Therapeutic Goods (Standard for Tampons) (TGO 103) Order 2019 [F2019L00428]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614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16, 20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615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16, 20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A914A7">
        <w:trPr>
          <w:trHeight w:val="149"/>
        </w:trPr>
        <w:tc>
          <w:tcPr>
            <w:tcW w:w="1881" w:type="pct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Therapeutic Goods (Permissible Ingredients) Determination (No 1) 2019 [F2019L00620]</w:t>
            </w:r>
          </w:p>
        </w:tc>
        <w:tc>
          <w:tcPr>
            <w:tcW w:w="599" w:type="pct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616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17</w:t>
            </w:r>
          </w:p>
        </w:tc>
        <w:tc>
          <w:tcPr>
            <w:tcW w:w="804" w:type="pct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617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17</w:t>
            </w:r>
          </w:p>
        </w:tc>
        <w:tc>
          <w:tcPr>
            <w:tcW w:w="912" w:type="pct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A914A7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AF795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Therapeutic Goods (Standard for Disinfectants and Sanitary Products) (TGO 104) Order 2019 [F2019L00482]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618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17, 20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619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17, 20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A914A7">
        <w:trPr>
          <w:trHeight w:val="149"/>
        </w:trPr>
        <w:tc>
          <w:tcPr>
            <w:tcW w:w="1881" w:type="pct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Therapeutic Goods (Standard for Tablets, Capsules and Pills) (TGO 101) Order 2019 [F2019L00369]</w:t>
            </w:r>
          </w:p>
        </w:tc>
        <w:tc>
          <w:tcPr>
            <w:tcW w:w="599" w:type="pct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620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17, 20</w:t>
            </w:r>
          </w:p>
        </w:tc>
        <w:tc>
          <w:tcPr>
            <w:tcW w:w="804" w:type="pct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621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17, 20</w:t>
            </w:r>
          </w:p>
        </w:tc>
        <w:tc>
          <w:tcPr>
            <w:tcW w:w="912" w:type="pct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A914A7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Transport Security Legislation Amendment (2019 Measures No. 1) Regulations 2019 [F2019L00829]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622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18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623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12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A914A7">
        <w:trPr>
          <w:trHeight w:val="149"/>
        </w:trPr>
        <w:tc>
          <w:tcPr>
            <w:tcW w:w="1881" w:type="pct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Treatment Benefits (Special Access) (Claims, Applications and Lodgements Procedures) Determination 2019 [F2019L00825]</w:t>
            </w:r>
          </w:p>
        </w:tc>
        <w:tc>
          <w:tcPr>
            <w:tcW w:w="599" w:type="pct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624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18</w:t>
            </w:r>
          </w:p>
        </w:tc>
        <w:tc>
          <w:tcPr>
            <w:tcW w:w="804" w:type="pct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625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12</w:t>
            </w:r>
          </w:p>
        </w:tc>
        <w:tc>
          <w:tcPr>
            <w:tcW w:w="912" w:type="pct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A914A7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Treasury Laws Amendment (Gift Cards) Regulations 2018 [F2018L01754]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626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64-65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627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2/19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135-137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A914A7">
        <w:trPr>
          <w:trHeight w:val="149"/>
        </w:trPr>
        <w:tc>
          <w:tcPr>
            <w:tcW w:w="1881" w:type="pct"/>
            <w:shd w:val="clear" w:color="auto" w:fill="E5B8B7" w:themeFill="accent2" w:themeFillTint="66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0"/>
              </w:rPr>
            </w:pPr>
            <w:r w:rsidRPr="0091482A">
              <w:rPr>
                <w:rFonts w:asciiTheme="minorHAnsi" w:hAnsiTheme="minorHAnsi"/>
                <w:b/>
                <w:sz w:val="20"/>
              </w:rPr>
              <w:t>U</w:t>
            </w:r>
          </w:p>
        </w:tc>
        <w:tc>
          <w:tcPr>
            <w:tcW w:w="599" w:type="pct"/>
            <w:shd w:val="clear" w:color="auto" w:fill="E5B8B7" w:themeFill="accent2" w:themeFillTint="66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804" w:type="pct"/>
            <w:shd w:val="clear" w:color="auto" w:fill="E5B8B7" w:themeFill="accent2" w:themeFillTint="66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804" w:type="pct"/>
            <w:shd w:val="clear" w:color="auto" w:fill="E5B8B7" w:themeFill="accent2" w:themeFillTint="66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912" w:type="pct"/>
            <w:shd w:val="clear" w:color="auto" w:fill="E5B8B7" w:themeFill="accent2" w:themeFillTint="66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</w:tr>
      <w:tr w:rsidR="00A914A7" w:rsidRPr="0091482A" w:rsidTr="00B80235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Underwater Cultural Heritage Rules 2018 [F2019L00096]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  <w:r w:rsidRPr="0091482A">
              <w:rPr>
                <w:rFonts w:asciiTheme="minorHAnsi" w:hAnsiTheme="minorHAnsi"/>
                <w:sz w:val="20"/>
              </w:rPr>
              <w:br/>
              <w:t>FRR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628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2/19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40-43</w:t>
            </w:r>
            <w:r w:rsidR="00A914A7" w:rsidRPr="0091482A">
              <w:rPr>
                <w:rFonts w:asciiTheme="minorHAnsi" w:hAnsiTheme="minorHAnsi"/>
                <w:sz w:val="20"/>
              </w:rPr>
              <w:br/>
            </w:r>
            <w:hyperlink r:id="rId629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6</w:t>
            </w:r>
            <w:r w:rsidR="00A914A7" w:rsidRPr="0091482A">
              <w:rPr>
                <w:rStyle w:val="Hyperlink"/>
                <w:rFonts w:asciiTheme="minorHAnsi" w:hAnsiTheme="minorHAnsi"/>
                <w:sz w:val="20"/>
              </w:rPr>
              <w:br/>
            </w:r>
            <w:hyperlink r:id="rId630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17</w:t>
            </w:r>
            <w:r w:rsidR="00A914A7" w:rsidRPr="0091482A">
              <w:rPr>
                <w:rStyle w:val="Hyperlink"/>
                <w:rFonts w:asciiTheme="minorHAnsi" w:hAnsiTheme="minorHAnsi"/>
                <w:sz w:val="20"/>
              </w:rPr>
              <w:br/>
            </w:r>
            <w:hyperlink r:id="rId631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9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632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6/19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9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3C19E5" w:rsidP="00A914A7">
            <w:pPr>
              <w:spacing w:before="120" w:after="120"/>
              <w:rPr>
                <w:rFonts w:asciiTheme="minorHAnsi" w:hAnsiTheme="minorHAnsi"/>
              </w:rPr>
            </w:pPr>
            <w:hyperlink r:id="rId633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Fonts w:asciiTheme="minorHAnsi" w:hAnsiTheme="minorHAnsi"/>
                <w:sz w:val="20"/>
              </w:rPr>
              <w:br/>
            </w:r>
            <w:hyperlink r:id="rId634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6/19</w:t>
              </w:r>
            </w:hyperlink>
          </w:p>
        </w:tc>
      </w:tr>
      <w:tr w:rsidR="00A914A7" w:rsidRPr="0091482A" w:rsidTr="00A914A7">
        <w:trPr>
          <w:trHeight w:val="149"/>
        </w:trPr>
        <w:tc>
          <w:tcPr>
            <w:tcW w:w="1881" w:type="pct"/>
            <w:shd w:val="clear" w:color="auto" w:fill="E5B8B7" w:themeFill="accent2" w:themeFillTint="66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0"/>
              </w:rPr>
            </w:pPr>
            <w:r w:rsidRPr="0091482A">
              <w:rPr>
                <w:rFonts w:asciiTheme="minorHAnsi" w:hAnsiTheme="minorHAnsi"/>
                <w:b/>
                <w:sz w:val="20"/>
              </w:rPr>
              <w:t>V</w:t>
            </w:r>
          </w:p>
        </w:tc>
        <w:tc>
          <w:tcPr>
            <w:tcW w:w="599" w:type="pct"/>
            <w:shd w:val="clear" w:color="auto" w:fill="E5B8B7" w:themeFill="accent2" w:themeFillTint="66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804" w:type="pct"/>
            <w:shd w:val="clear" w:color="auto" w:fill="E5B8B7" w:themeFill="accent2" w:themeFillTint="66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804" w:type="pct"/>
            <w:shd w:val="clear" w:color="auto" w:fill="E5B8B7" w:themeFill="accent2" w:themeFillTint="66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912" w:type="pct"/>
            <w:shd w:val="clear" w:color="auto" w:fill="E5B8B7" w:themeFill="accent2" w:themeFillTint="66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</w:tr>
      <w:tr w:rsidR="00A914A7" w:rsidRPr="0091482A" w:rsidTr="00A914A7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Vehicle Standard (Australian Design Rule 94/00 - Audible Warning) 2018 [F2018L01513]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635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14/18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6-8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636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128-130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A914A7">
        <w:trPr>
          <w:trHeight w:val="149"/>
        </w:trPr>
        <w:tc>
          <w:tcPr>
            <w:tcW w:w="1881" w:type="pct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Vehicle Standard (Australian Design Rule 42/05 - General Safety Requirements) 2018 [F2018L01514]</w:t>
            </w:r>
          </w:p>
        </w:tc>
        <w:tc>
          <w:tcPr>
            <w:tcW w:w="599" w:type="pct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637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14/18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6-8</w:t>
            </w:r>
          </w:p>
        </w:tc>
        <w:tc>
          <w:tcPr>
            <w:tcW w:w="804" w:type="pct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638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128-130</w:t>
            </w:r>
          </w:p>
        </w:tc>
        <w:tc>
          <w:tcPr>
            <w:tcW w:w="912" w:type="pct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A914A7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Vehicle Standard (Australian Design Rule 90/00 - Steering System) 2018 [F2018L01515]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639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14/18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6-8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640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128-130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A914A7">
        <w:trPr>
          <w:trHeight w:val="149"/>
        </w:trPr>
        <w:tc>
          <w:tcPr>
            <w:tcW w:w="1881" w:type="pct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Vehicle Standard (Australian Design Rule 95/00 - Installation of Tyres) 2018 [F2018L01516]</w:t>
            </w:r>
          </w:p>
        </w:tc>
        <w:tc>
          <w:tcPr>
            <w:tcW w:w="599" w:type="pct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641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14/18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6-8</w:t>
            </w:r>
          </w:p>
        </w:tc>
        <w:tc>
          <w:tcPr>
            <w:tcW w:w="804" w:type="pct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642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128-130</w:t>
            </w:r>
          </w:p>
        </w:tc>
        <w:tc>
          <w:tcPr>
            <w:tcW w:w="912" w:type="pct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A914A7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 xml:space="preserve">Vehicle Standard (Australian Design Rule 96/00 - Commercial Vehicle Tyres) </w:t>
            </w:r>
            <w:r w:rsidRPr="0091482A">
              <w:rPr>
                <w:rFonts w:asciiTheme="minorHAnsi" w:hAnsiTheme="minorHAnsi"/>
                <w:sz w:val="20"/>
              </w:rPr>
              <w:lastRenderedPageBreak/>
              <w:t>2018 [F2018L01517]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lastRenderedPageBreak/>
              <w:t>RR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643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14/18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6-8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644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128-</w:t>
            </w:r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lastRenderedPageBreak/>
              <w:t>130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lastRenderedPageBreak/>
              <w:t>N/A</w:t>
            </w:r>
          </w:p>
        </w:tc>
      </w:tr>
      <w:tr w:rsidR="00A914A7" w:rsidRPr="0091482A" w:rsidTr="00A914A7">
        <w:trPr>
          <w:trHeight w:val="149"/>
        </w:trPr>
        <w:tc>
          <w:tcPr>
            <w:tcW w:w="1881" w:type="pct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lastRenderedPageBreak/>
              <w:t>Vehicle Standard (Australian Design Rule 23/03 - Passenger Car Tyres) 2018 [F2018L01518]</w:t>
            </w:r>
          </w:p>
        </w:tc>
        <w:tc>
          <w:tcPr>
            <w:tcW w:w="599" w:type="pct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645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14/18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6-8</w:t>
            </w:r>
          </w:p>
        </w:tc>
        <w:tc>
          <w:tcPr>
            <w:tcW w:w="804" w:type="pct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646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128-130</w:t>
            </w:r>
          </w:p>
        </w:tc>
        <w:tc>
          <w:tcPr>
            <w:tcW w:w="912" w:type="pct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A914A7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Vehicle Standard (Australian Design Rule 91/00 - Rear Underrun Impact Protection) 2018 [F2018L01519]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647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14/18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6-8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648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128-130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A914A7">
        <w:trPr>
          <w:trHeight w:val="149"/>
        </w:trPr>
        <w:tc>
          <w:tcPr>
            <w:tcW w:w="1881" w:type="pct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Vehicle Standard (Australian Design Rule 93/00 - Forward Field of View) 2018 [F2018L01521]</w:t>
            </w:r>
          </w:p>
        </w:tc>
        <w:tc>
          <w:tcPr>
            <w:tcW w:w="599" w:type="pct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649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14/18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6-8</w:t>
            </w:r>
          </w:p>
        </w:tc>
        <w:tc>
          <w:tcPr>
            <w:tcW w:w="804" w:type="pct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650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128-130</w:t>
            </w:r>
          </w:p>
        </w:tc>
        <w:tc>
          <w:tcPr>
            <w:tcW w:w="912" w:type="pct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A914A7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Vehicle Standard (Australian Design Rule 4/06 – Seatbelts) 2018 [F2019L00026]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651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66-67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652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13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3C19E5" w:rsidP="00A914A7">
            <w:pPr>
              <w:spacing w:before="120" w:after="120"/>
              <w:rPr>
                <w:rFonts w:asciiTheme="minorHAnsi" w:hAnsiTheme="minorHAnsi"/>
              </w:rPr>
            </w:pPr>
            <w:hyperlink r:id="rId653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</w:p>
        </w:tc>
      </w:tr>
      <w:tr w:rsidR="00A822E4" w:rsidRPr="0091482A" w:rsidTr="00B80235">
        <w:trPr>
          <w:trHeight w:val="149"/>
        </w:trPr>
        <w:tc>
          <w:tcPr>
            <w:tcW w:w="1881" w:type="pct"/>
            <w:shd w:val="clear" w:color="auto" w:fill="auto"/>
          </w:tcPr>
          <w:p w:rsidR="00A822E4" w:rsidRPr="0091482A" w:rsidRDefault="00A822E4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A822E4">
              <w:rPr>
                <w:rFonts w:asciiTheme="minorHAnsi" w:hAnsiTheme="minorHAnsi"/>
                <w:sz w:val="20"/>
              </w:rPr>
              <w:t>Veterans’ Affairs Pharmaceutical Benefits Schemes (Electronic Prescriptions and Active Ingredient Prescribing) Amendment Instrument 2019</w:t>
            </w:r>
            <w:r>
              <w:rPr>
                <w:rFonts w:asciiTheme="minorHAnsi" w:hAnsiTheme="minorHAnsi"/>
                <w:sz w:val="20"/>
              </w:rPr>
              <w:t xml:space="preserve"> [</w:t>
            </w:r>
            <w:r w:rsidRPr="00A822E4">
              <w:rPr>
                <w:rFonts w:asciiTheme="minorHAnsi" w:hAnsiTheme="minorHAnsi"/>
                <w:sz w:val="20"/>
              </w:rPr>
              <w:t>F2019L01387</w:t>
            </w:r>
            <w:r>
              <w:rPr>
                <w:rFonts w:asciiTheme="minorHAnsi" w:hAnsiTheme="minorHAnsi"/>
                <w:sz w:val="20"/>
              </w:rPr>
              <w:t>]</w:t>
            </w:r>
          </w:p>
        </w:tc>
        <w:tc>
          <w:tcPr>
            <w:tcW w:w="599" w:type="pct"/>
            <w:shd w:val="clear" w:color="auto" w:fill="auto"/>
          </w:tcPr>
          <w:p w:rsidR="00A822E4" w:rsidRPr="0091482A" w:rsidRDefault="00A822E4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auto"/>
          </w:tcPr>
          <w:p w:rsidR="00A822E4" w:rsidRPr="00A822E4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654" w:history="1">
              <w:r w:rsidR="00A822E4" w:rsidRPr="00307318">
                <w:rPr>
                  <w:rStyle w:val="Hyperlink"/>
                  <w:rFonts w:asciiTheme="minorHAnsi" w:hAnsiTheme="minorHAnsi"/>
                  <w:sz w:val="20"/>
                </w:rPr>
                <w:t>9/19</w:t>
              </w:r>
            </w:hyperlink>
            <w:r w:rsidR="00A822E4">
              <w:rPr>
                <w:rFonts w:asciiTheme="minorHAnsi" w:hAnsiTheme="minorHAnsi"/>
                <w:sz w:val="20"/>
              </w:rPr>
              <w:t>, p. 7</w:t>
            </w:r>
            <w:r w:rsidR="00AE0621">
              <w:rPr>
                <w:rFonts w:asciiTheme="minorHAnsi" w:hAnsiTheme="minorHAnsi"/>
                <w:sz w:val="20"/>
              </w:rPr>
              <w:br/>
            </w:r>
            <w:hyperlink r:id="rId655" w:history="1">
              <w:r w:rsidR="00AE0621" w:rsidRPr="000E2C5E">
                <w:rPr>
                  <w:rStyle w:val="Hyperlink"/>
                  <w:rFonts w:asciiTheme="minorHAnsi" w:hAnsiTheme="minorHAnsi"/>
                  <w:sz w:val="20"/>
                </w:rPr>
                <w:t>10/19</w:t>
              </w:r>
            </w:hyperlink>
            <w:r w:rsidR="00AE0621">
              <w:rPr>
                <w:rFonts w:asciiTheme="minorHAnsi" w:hAnsiTheme="minorHAnsi"/>
                <w:sz w:val="20"/>
              </w:rPr>
              <w:t>, p. 4</w:t>
            </w:r>
          </w:p>
        </w:tc>
        <w:tc>
          <w:tcPr>
            <w:tcW w:w="804" w:type="pct"/>
            <w:shd w:val="clear" w:color="auto" w:fill="auto"/>
          </w:tcPr>
          <w:p w:rsidR="00A822E4" w:rsidRPr="00A822E4" w:rsidRDefault="00A822E4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912" w:type="pct"/>
            <w:shd w:val="clear" w:color="auto" w:fill="auto"/>
          </w:tcPr>
          <w:p w:rsidR="00A822E4" w:rsidRPr="00A822E4" w:rsidRDefault="00A822E4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A822E4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B80235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Veterans' Affairs (Treatment Principles – Electric Mobility Aids and Other Measures) Amendment Instrument 2019 [F2019L00678]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656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9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657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 12.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A914A7">
        <w:trPr>
          <w:trHeight w:val="149"/>
        </w:trPr>
        <w:tc>
          <w:tcPr>
            <w:tcW w:w="1881" w:type="pct"/>
            <w:shd w:val="clear" w:color="auto" w:fill="E5B8B7" w:themeFill="accent2" w:themeFillTint="66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0"/>
              </w:rPr>
            </w:pPr>
            <w:r w:rsidRPr="0091482A">
              <w:rPr>
                <w:rFonts w:asciiTheme="minorHAnsi" w:hAnsiTheme="minorHAnsi"/>
                <w:b/>
                <w:sz w:val="20"/>
              </w:rPr>
              <w:t>W</w:t>
            </w:r>
          </w:p>
        </w:tc>
        <w:tc>
          <w:tcPr>
            <w:tcW w:w="599" w:type="pct"/>
            <w:shd w:val="clear" w:color="auto" w:fill="E5B8B7" w:themeFill="accent2" w:themeFillTint="66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804" w:type="pct"/>
            <w:shd w:val="clear" w:color="auto" w:fill="E5B8B7" w:themeFill="accent2" w:themeFillTint="66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804" w:type="pct"/>
            <w:shd w:val="clear" w:color="auto" w:fill="E5B8B7" w:themeFill="accent2" w:themeFillTint="66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912" w:type="pct"/>
            <w:shd w:val="clear" w:color="auto" w:fill="E5B8B7" w:themeFill="accent2" w:themeFillTint="66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</w:tr>
      <w:tr w:rsidR="00A914A7" w:rsidRPr="0091482A" w:rsidTr="00A914A7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Water Amendment (Murray Darling Basin Agreement—Basin Salinity Management) Regulations 2018 [F2018L01674]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(M)</w:t>
            </w:r>
            <w:r w:rsidRPr="0091482A">
              <w:rPr>
                <w:rFonts w:asciiTheme="minorHAnsi" w:hAnsiTheme="minorHAnsi"/>
                <w:sz w:val="20"/>
              </w:rPr>
              <w:br/>
              <w:t>FRR (M)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658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1/19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68-70</w:t>
            </w:r>
            <w:r w:rsidR="00A914A7" w:rsidRPr="0091482A">
              <w:rPr>
                <w:rFonts w:asciiTheme="minorHAnsi" w:hAnsiTheme="minorHAnsi"/>
                <w:sz w:val="20"/>
              </w:rPr>
              <w:br/>
            </w:r>
            <w:hyperlink r:id="rId659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2/19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65-69</w:t>
            </w:r>
            <w:r w:rsidR="00A914A7" w:rsidRPr="0091482A">
              <w:rPr>
                <w:rStyle w:val="Hyperlink"/>
                <w:rFonts w:asciiTheme="minorHAnsi" w:hAnsiTheme="minorHAnsi"/>
                <w:sz w:val="20"/>
              </w:rPr>
              <w:br/>
            </w:r>
            <w:hyperlink r:id="rId660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6</w:t>
            </w:r>
            <w:r w:rsidR="00A914A7" w:rsidRPr="0091482A">
              <w:rPr>
                <w:rStyle w:val="Hyperlink"/>
                <w:rFonts w:asciiTheme="minorHAnsi" w:hAnsiTheme="minorHAnsi"/>
                <w:sz w:val="20"/>
              </w:rPr>
              <w:br/>
            </w:r>
            <w:hyperlink r:id="rId661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7-13</w:t>
            </w:r>
            <w:r w:rsidR="00A914A7" w:rsidRPr="0091482A">
              <w:rPr>
                <w:rStyle w:val="Hyperlink"/>
                <w:rFonts w:asciiTheme="minorHAnsi" w:hAnsiTheme="minorHAnsi"/>
                <w:sz w:val="20"/>
              </w:rPr>
              <w:br/>
            </w:r>
            <w:hyperlink r:id="rId662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5/19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4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663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6/19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pp. 1-4, 9, 13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3C19E5" w:rsidP="00A914A7">
            <w:pPr>
              <w:spacing w:before="120" w:after="120"/>
              <w:rPr>
                <w:rFonts w:asciiTheme="minorHAnsi" w:hAnsiTheme="minorHAnsi"/>
              </w:rPr>
            </w:pPr>
            <w:hyperlink r:id="rId664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Fonts w:asciiTheme="minorHAnsi" w:hAnsiTheme="minorHAnsi"/>
                <w:sz w:val="20"/>
              </w:rPr>
              <w:br/>
            </w:r>
            <w:hyperlink r:id="rId665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6/19</w:t>
              </w:r>
            </w:hyperlink>
          </w:p>
        </w:tc>
      </w:tr>
      <w:tr w:rsidR="00A914A7" w:rsidRPr="0091482A" w:rsidTr="00A914A7">
        <w:trPr>
          <w:trHeight w:val="149"/>
        </w:trPr>
        <w:tc>
          <w:tcPr>
            <w:tcW w:w="1881" w:type="pct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Water Charge Amendment Rules 2019 [F2019L00521]</w:t>
            </w:r>
          </w:p>
        </w:tc>
        <w:tc>
          <w:tcPr>
            <w:tcW w:w="599" w:type="pct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666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9</w:t>
            </w:r>
          </w:p>
        </w:tc>
        <w:tc>
          <w:tcPr>
            <w:tcW w:w="804" w:type="pct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667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4/19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21</w:t>
            </w:r>
          </w:p>
        </w:tc>
        <w:tc>
          <w:tcPr>
            <w:tcW w:w="912" w:type="pct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A914A7" w:rsidRPr="0091482A" w:rsidTr="00A914A7">
        <w:trPr>
          <w:trHeight w:val="149"/>
        </w:trPr>
        <w:tc>
          <w:tcPr>
            <w:tcW w:w="1881" w:type="pct"/>
            <w:shd w:val="clear" w:color="auto" w:fill="F2F2F2" w:themeFill="background1" w:themeFillShade="F2"/>
          </w:tcPr>
          <w:p w:rsidR="00A914A7" w:rsidRPr="0091482A" w:rsidRDefault="00A914A7" w:rsidP="00F569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Woomera Prohibited Area Rule 2014 Determination of Exclusion Periods for Amber Zone 1 and Amber Zone 2 for Financial Year 2019 – 2020 [F2019L00323]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A914A7" w:rsidRPr="0091482A" w:rsidRDefault="00A914A7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91482A">
              <w:rPr>
                <w:rFonts w:asciiTheme="minorHAnsi" w:hAnsiTheme="minorHAnsi"/>
                <w:sz w:val="20"/>
              </w:rPr>
              <w:t>RR (A)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668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17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:rsidR="00A914A7" w:rsidRPr="0091482A" w:rsidRDefault="003C19E5" w:rsidP="00682BBA">
            <w:pPr>
              <w:spacing w:before="120" w:after="120"/>
              <w:rPr>
                <w:rFonts w:asciiTheme="minorHAnsi" w:hAnsiTheme="minorHAnsi"/>
                <w:sz w:val="20"/>
              </w:rPr>
            </w:pPr>
            <w:hyperlink r:id="rId669" w:history="1">
              <w:r w:rsidR="00A914A7" w:rsidRPr="0091482A">
                <w:rPr>
                  <w:rStyle w:val="Hyperlink"/>
                  <w:rFonts w:asciiTheme="minorHAnsi" w:hAnsiTheme="minorHAnsi"/>
                  <w:sz w:val="20"/>
                </w:rPr>
                <w:t>3/19</w:t>
              </w:r>
            </w:hyperlink>
            <w:r w:rsidR="00A914A7" w:rsidRPr="0091482A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, p. 17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:rsidR="00A914A7" w:rsidRPr="0091482A" w:rsidRDefault="00A914A7" w:rsidP="00A914A7">
            <w:pPr>
              <w:spacing w:before="120" w:after="120"/>
              <w:rPr>
                <w:rFonts w:asciiTheme="minorHAnsi" w:hAnsiTheme="minorHAnsi"/>
              </w:rPr>
            </w:pPr>
            <w:r w:rsidRPr="0091482A">
              <w:rPr>
                <w:rFonts w:asciiTheme="minorHAnsi" w:hAnsiTheme="minorHAnsi"/>
                <w:sz w:val="20"/>
              </w:rPr>
              <w:t>N/A</w:t>
            </w:r>
          </w:p>
        </w:tc>
      </w:tr>
    </w:tbl>
    <w:p w:rsidR="00D82B1B" w:rsidRPr="0091482A" w:rsidRDefault="00D82B1B" w:rsidP="00D82B1B">
      <w:pPr>
        <w:spacing w:after="200" w:line="276" w:lineRule="auto"/>
        <w:rPr>
          <w:rFonts w:asciiTheme="minorHAnsi" w:hAnsiTheme="minorHAnsi"/>
          <w:b/>
          <w:spacing w:val="-2"/>
          <w:sz w:val="26"/>
          <w:szCs w:val="26"/>
        </w:rPr>
      </w:pPr>
      <w:r w:rsidRPr="0091482A">
        <w:rPr>
          <w:rFonts w:asciiTheme="minorHAnsi" w:hAnsiTheme="minorHAnsi"/>
          <w:b/>
          <w:spacing w:val="-2"/>
          <w:sz w:val="26"/>
          <w:szCs w:val="26"/>
        </w:rPr>
        <w:br w:type="page"/>
      </w:r>
      <w:r w:rsidRPr="0091482A">
        <w:rPr>
          <w:rFonts w:asciiTheme="minorHAnsi" w:hAnsiTheme="minorHAnsi"/>
          <w:b/>
          <w:spacing w:val="-2"/>
          <w:sz w:val="26"/>
          <w:szCs w:val="26"/>
        </w:rPr>
        <w:lastRenderedPageBreak/>
        <w:t>List of the committee's regular publi</w:t>
      </w:r>
      <w:r w:rsidR="00510769" w:rsidRPr="0091482A">
        <w:rPr>
          <w:rFonts w:asciiTheme="minorHAnsi" w:hAnsiTheme="minorHAnsi"/>
          <w:b/>
          <w:spacing w:val="-2"/>
          <w:sz w:val="26"/>
          <w:szCs w:val="26"/>
        </w:rPr>
        <w:t>cation and meetings in 2019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13"/>
        <w:gridCol w:w="4559"/>
      </w:tblGrid>
      <w:tr w:rsidR="00D82B1B" w:rsidRPr="0091482A" w:rsidTr="00F56916">
        <w:trPr>
          <w:trHeight w:val="366"/>
        </w:trPr>
        <w:tc>
          <w:tcPr>
            <w:tcW w:w="4513" w:type="dxa"/>
            <w:tcBorders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D82B1B" w:rsidRPr="0091482A" w:rsidRDefault="00D82B1B" w:rsidP="00F56916">
            <w:pPr>
              <w:pStyle w:val="toc"/>
              <w:tabs>
                <w:tab w:val="left" w:pos="2268"/>
                <w:tab w:val="right" w:pos="7655"/>
              </w:tabs>
              <w:spacing w:line="360" w:lineRule="auto"/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 w:rsidRPr="0091482A">
              <w:rPr>
                <w:rFonts w:asciiTheme="minorHAnsi" w:hAnsiTheme="minorHAnsi"/>
                <w:b/>
                <w:sz w:val="20"/>
                <w:lang w:val="en-AU"/>
              </w:rPr>
              <w:t>DELEGATED LEGISLATION MONITOR</w:t>
            </w:r>
          </w:p>
        </w:tc>
        <w:tc>
          <w:tcPr>
            <w:tcW w:w="4559" w:type="dxa"/>
            <w:tcBorders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D82B1B" w:rsidRPr="0091482A" w:rsidRDefault="00D82B1B" w:rsidP="00F56916">
            <w:pPr>
              <w:pStyle w:val="toc"/>
              <w:tabs>
                <w:tab w:val="left" w:pos="2268"/>
                <w:tab w:val="right" w:pos="7655"/>
              </w:tabs>
              <w:spacing w:line="360" w:lineRule="auto"/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 w:rsidRPr="0091482A">
              <w:rPr>
                <w:rFonts w:asciiTheme="minorHAnsi" w:hAnsiTheme="minorHAnsi"/>
                <w:b/>
                <w:sz w:val="20"/>
                <w:lang w:val="en-AU"/>
              </w:rPr>
              <w:t>DATE TABLED</w:t>
            </w:r>
          </w:p>
        </w:tc>
      </w:tr>
      <w:tr w:rsidR="00D82B1B" w:rsidRPr="0091482A" w:rsidTr="00F56916">
        <w:trPr>
          <w:trHeight w:val="366"/>
        </w:trPr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D82B1B" w:rsidRPr="0091482A" w:rsidRDefault="00D82B1B" w:rsidP="00F56916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 w:rsidRPr="0091482A">
              <w:rPr>
                <w:rFonts w:asciiTheme="minorHAnsi" w:hAnsiTheme="minorHAnsi"/>
                <w:sz w:val="20"/>
                <w:lang w:val="en-AU"/>
              </w:rPr>
              <w:t>1</w:t>
            </w:r>
          </w:p>
          <w:p w:rsidR="00D82B1B" w:rsidRPr="0091482A" w:rsidRDefault="002329DF" w:rsidP="00D82B1B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 w:rsidRPr="0091482A">
              <w:rPr>
                <w:rFonts w:asciiTheme="minorHAnsi" w:hAnsiTheme="minorHAnsi"/>
                <w:sz w:val="20"/>
                <w:lang w:val="en-AU"/>
              </w:rPr>
              <w:t>2</w:t>
            </w:r>
          </w:p>
          <w:p w:rsidR="00274031" w:rsidRPr="0091482A" w:rsidRDefault="00274031" w:rsidP="00D82B1B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 w:rsidRPr="0091482A">
              <w:rPr>
                <w:rFonts w:asciiTheme="minorHAnsi" w:hAnsiTheme="minorHAnsi"/>
                <w:sz w:val="20"/>
                <w:lang w:val="en-AU"/>
              </w:rPr>
              <w:t>3</w:t>
            </w:r>
          </w:p>
          <w:p w:rsidR="00E82C9B" w:rsidRPr="0091482A" w:rsidRDefault="00E82C9B" w:rsidP="00D82B1B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 w:rsidRPr="0091482A">
              <w:rPr>
                <w:rFonts w:asciiTheme="minorHAnsi" w:hAnsiTheme="minorHAnsi"/>
                <w:sz w:val="20"/>
                <w:lang w:val="en-AU"/>
              </w:rPr>
              <w:t>4</w:t>
            </w:r>
          </w:p>
          <w:p w:rsidR="00F82AF7" w:rsidRPr="0091482A" w:rsidRDefault="00F82AF7" w:rsidP="00D82B1B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 w:rsidRPr="0091482A">
              <w:rPr>
                <w:rFonts w:asciiTheme="minorHAnsi" w:hAnsiTheme="minorHAnsi"/>
                <w:sz w:val="20"/>
                <w:lang w:val="en-AU"/>
              </w:rPr>
              <w:t>5</w:t>
            </w:r>
            <w:r w:rsidR="00891EE0" w:rsidRPr="0091482A">
              <w:rPr>
                <w:rFonts w:asciiTheme="minorHAnsi" w:hAnsiTheme="minorHAnsi"/>
                <w:sz w:val="20"/>
                <w:lang w:val="en-AU"/>
              </w:rPr>
              <w:br/>
              <w:t>6</w:t>
            </w:r>
            <w:r w:rsidR="0084399B">
              <w:rPr>
                <w:rFonts w:asciiTheme="minorHAnsi" w:hAnsiTheme="minorHAnsi"/>
                <w:sz w:val="20"/>
                <w:lang w:val="en-AU"/>
              </w:rPr>
              <w:br/>
              <w:t>7</w:t>
            </w:r>
            <w:r w:rsidR="0084399B">
              <w:rPr>
                <w:rFonts w:asciiTheme="minorHAnsi" w:hAnsiTheme="minorHAnsi"/>
                <w:sz w:val="20"/>
                <w:lang w:val="en-AU"/>
              </w:rPr>
              <w:br/>
              <w:t>8</w:t>
            </w:r>
            <w:r w:rsidR="0084399B">
              <w:rPr>
                <w:rFonts w:asciiTheme="minorHAnsi" w:hAnsiTheme="minorHAnsi"/>
                <w:sz w:val="20"/>
                <w:lang w:val="en-AU"/>
              </w:rPr>
              <w:br/>
              <w:t>9</w:t>
            </w:r>
            <w:r w:rsidR="00290B4F">
              <w:rPr>
                <w:rFonts w:asciiTheme="minorHAnsi" w:hAnsiTheme="minorHAnsi"/>
                <w:sz w:val="20"/>
                <w:lang w:val="en-AU"/>
              </w:rPr>
              <w:br/>
              <w:t>10</w:t>
            </w: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D82B1B" w:rsidRPr="0091482A" w:rsidRDefault="00D82B1B" w:rsidP="00F56916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 w:rsidRPr="0091482A">
              <w:rPr>
                <w:rFonts w:asciiTheme="minorHAnsi" w:hAnsiTheme="minorHAnsi"/>
                <w:sz w:val="20"/>
                <w:lang w:val="en-AU"/>
              </w:rPr>
              <w:t>13 February 2019</w:t>
            </w:r>
          </w:p>
          <w:p w:rsidR="00D82B1B" w:rsidRPr="0091482A" w:rsidRDefault="002329DF" w:rsidP="00F56916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 w:rsidRPr="0091482A">
              <w:rPr>
                <w:rFonts w:asciiTheme="minorHAnsi" w:hAnsiTheme="minorHAnsi"/>
                <w:sz w:val="20"/>
                <w:lang w:val="en-AU"/>
              </w:rPr>
              <w:t>3 April 2019</w:t>
            </w:r>
          </w:p>
          <w:p w:rsidR="00274031" w:rsidRPr="0091482A" w:rsidRDefault="00274031" w:rsidP="00F56916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 w:rsidRPr="0091482A">
              <w:rPr>
                <w:rFonts w:asciiTheme="minorHAnsi" w:hAnsiTheme="minorHAnsi"/>
                <w:sz w:val="20"/>
                <w:lang w:val="en-AU"/>
              </w:rPr>
              <w:t>24 July 2019</w:t>
            </w:r>
          </w:p>
          <w:p w:rsidR="00E82C9B" w:rsidRPr="0091482A" w:rsidRDefault="00E82C9B" w:rsidP="00F56916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 w:rsidRPr="0091482A">
              <w:rPr>
                <w:rFonts w:asciiTheme="minorHAnsi" w:hAnsiTheme="minorHAnsi"/>
                <w:sz w:val="20"/>
                <w:lang w:val="en-AU"/>
              </w:rPr>
              <w:t>31 July 2019</w:t>
            </w:r>
          </w:p>
          <w:p w:rsidR="00F82AF7" w:rsidRPr="0091482A" w:rsidRDefault="00F82AF7" w:rsidP="00F56916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 w:rsidRPr="0091482A">
              <w:rPr>
                <w:rFonts w:asciiTheme="minorHAnsi" w:hAnsiTheme="minorHAnsi"/>
                <w:sz w:val="20"/>
                <w:lang w:val="en-AU"/>
              </w:rPr>
              <w:t>11 September 2019</w:t>
            </w:r>
            <w:r w:rsidR="00891EE0" w:rsidRPr="0091482A">
              <w:rPr>
                <w:rFonts w:asciiTheme="minorHAnsi" w:hAnsiTheme="minorHAnsi"/>
                <w:sz w:val="20"/>
                <w:lang w:val="en-AU"/>
              </w:rPr>
              <w:br/>
              <w:t>18 September 2019</w:t>
            </w:r>
            <w:r w:rsidR="0084399B">
              <w:rPr>
                <w:rFonts w:asciiTheme="minorHAnsi" w:hAnsiTheme="minorHAnsi"/>
                <w:sz w:val="20"/>
                <w:lang w:val="en-AU"/>
              </w:rPr>
              <w:br/>
              <w:t>16 October 2019</w:t>
            </w:r>
            <w:r w:rsidR="0084399B">
              <w:rPr>
                <w:rFonts w:asciiTheme="minorHAnsi" w:hAnsiTheme="minorHAnsi"/>
                <w:sz w:val="20"/>
                <w:lang w:val="en-AU"/>
              </w:rPr>
              <w:br/>
              <w:t>13 November 2019</w:t>
            </w:r>
            <w:r w:rsidR="0084399B">
              <w:rPr>
                <w:rFonts w:asciiTheme="minorHAnsi" w:hAnsiTheme="minorHAnsi"/>
                <w:sz w:val="20"/>
                <w:lang w:val="en-AU"/>
              </w:rPr>
              <w:br/>
              <w:t>27 November 2019</w:t>
            </w:r>
            <w:r w:rsidR="00290B4F">
              <w:rPr>
                <w:rFonts w:asciiTheme="minorHAnsi" w:hAnsiTheme="minorHAnsi"/>
                <w:sz w:val="20"/>
                <w:lang w:val="en-AU"/>
              </w:rPr>
              <w:br/>
              <w:t>4 December 2019</w:t>
            </w:r>
          </w:p>
        </w:tc>
      </w:tr>
    </w:tbl>
    <w:p w:rsidR="00D82B1B" w:rsidRPr="0091482A" w:rsidRDefault="00D82B1B" w:rsidP="00D82B1B">
      <w:pPr>
        <w:pStyle w:val="toc"/>
        <w:tabs>
          <w:tab w:val="left" w:pos="2268"/>
          <w:tab w:val="right" w:pos="7655"/>
        </w:tabs>
        <w:ind w:left="0" w:firstLine="0"/>
        <w:rPr>
          <w:rFonts w:asciiTheme="minorHAnsi" w:hAnsiTheme="minorHAnsi"/>
          <w:sz w:val="20"/>
          <w:lang w:val="en-AU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13"/>
        <w:gridCol w:w="4559"/>
      </w:tblGrid>
      <w:tr w:rsidR="00D82B1B" w:rsidRPr="0091482A" w:rsidTr="00F56916">
        <w:trPr>
          <w:trHeight w:val="366"/>
        </w:trPr>
        <w:tc>
          <w:tcPr>
            <w:tcW w:w="4513" w:type="dxa"/>
            <w:tcBorders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</w:tcPr>
          <w:p w:rsidR="00D82B1B" w:rsidRPr="0091482A" w:rsidRDefault="00D82B1B" w:rsidP="00F56916">
            <w:pPr>
              <w:pStyle w:val="toc"/>
              <w:tabs>
                <w:tab w:val="left" w:pos="2268"/>
                <w:tab w:val="right" w:pos="7655"/>
              </w:tabs>
              <w:spacing w:line="360" w:lineRule="auto"/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 w:rsidRPr="0091482A">
              <w:rPr>
                <w:rFonts w:asciiTheme="minorHAnsi" w:hAnsiTheme="minorHAnsi"/>
                <w:b/>
                <w:sz w:val="20"/>
                <w:lang w:val="en-AU"/>
              </w:rPr>
              <w:t>MEETING</w:t>
            </w:r>
          </w:p>
        </w:tc>
        <w:tc>
          <w:tcPr>
            <w:tcW w:w="4559" w:type="dxa"/>
            <w:tcBorders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</w:tcPr>
          <w:p w:rsidR="00D82B1B" w:rsidRPr="0091482A" w:rsidRDefault="00D82B1B" w:rsidP="00F56916">
            <w:pPr>
              <w:pStyle w:val="toc"/>
              <w:tabs>
                <w:tab w:val="left" w:pos="2268"/>
                <w:tab w:val="right" w:pos="7655"/>
              </w:tabs>
              <w:spacing w:line="360" w:lineRule="auto"/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 w:rsidRPr="0091482A">
              <w:rPr>
                <w:rFonts w:asciiTheme="minorHAnsi" w:hAnsiTheme="minorHAnsi"/>
                <w:b/>
                <w:sz w:val="20"/>
                <w:lang w:val="en-AU"/>
              </w:rPr>
              <w:t>DATE</w:t>
            </w:r>
          </w:p>
        </w:tc>
      </w:tr>
      <w:tr w:rsidR="00D82B1B" w:rsidRPr="0091482A" w:rsidTr="00F56916">
        <w:trPr>
          <w:trHeight w:val="3423"/>
        </w:trPr>
        <w:tc>
          <w:tcPr>
            <w:tcW w:w="45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2B1B" w:rsidRPr="0091482A" w:rsidRDefault="00D82B1B" w:rsidP="00D82B1B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 w:rsidRPr="0091482A">
              <w:rPr>
                <w:rFonts w:asciiTheme="minorHAnsi" w:hAnsiTheme="minorHAnsi"/>
                <w:sz w:val="20"/>
                <w:lang w:val="en-AU"/>
              </w:rPr>
              <w:t>1</w:t>
            </w:r>
          </w:p>
          <w:p w:rsidR="002329DF" w:rsidRPr="0091482A" w:rsidRDefault="002329DF" w:rsidP="00D82B1B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 w:rsidRPr="0091482A">
              <w:rPr>
                <w:rFonts w:asciiTheme="minorHAnsi" w:hAnsiTheme="minorHAnsi"/>
                <w:sz w:val="20"/>
                <w:lang w:val="en-AU"/>
              </w:rPr>
              <w:t>2</w:t>
            </w:r>
          </w:p>
          <w:p w:rsidR="00274031" w:rsidRPr="0091482A" w:rsidRDefault="00274031" w:rsidP="00D82B1B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 w:rsidRPr="0091482A">
              <w:rPr>
                <w:rFonts w:asciiTheme="minorHAnsi" w:hAnsiTheme="minorHAnsi"/>
                <w:sz w:val="20"/>
                <w:lang w:val="en-AU"/>
              </w:rPr>
              <w:t>3</w:t>
            </w:r>
          </w:p>
          <w:p w:rsidR="00274031" w:rsidRPr="0091482A" w:rsidRDefault="00274031" w:rsidP="00D82B1B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 w:rsidRPr="0091482A">
              <w:rPr>
                <w:rFonts w:asciiTheme="minorHAnsi" w:hAnsiTheme="minorHAnsi"/>
                <w:sz w:val="20"/>
                <w:lang w:val="en-AU"/>
              </w:rPr>
              <w:t>4</w:t>
            </w:r>
          </w:p>
          <w:p w:rsidR="00274031" w:rsidRPr="0091482A" w:rsidRDefault="00274031" w:rsidP="00D82B1B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 w:rsidRPr="0091482A">
              <w:rPr>
                <w:rFonts w:asciiTheme="minorHAnsi" w:hAnsiTheme="minorHAnsi"/>
                <w:sz w:val="20"/>
                <w:lang w:val="en-AU"/>
              </w:rPr>
              <w:t>5</w:t>
            </w:r>
          </w:p>
          <w:p w:rsidR="00E82C9B" w:rsidRPr="0091482A" w:rsidRDefault="00E82C9B" w:rsidP="00D82B1B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 w:rsidRPr="0091482A">
              <w:rPr>
                <w:rFonts w:asciiTheme="minorHAnsi" w:hAnsiTheme="minorHAnsi"/>
                <w:sz w:val="20"/>
                <w:lang w:val="en-AU"/>
              </w:rPr>
              <w:t>6</w:t>
            </w:r>
          </w:p>
          <w:p w:rsidR="00F82AF7" w:rsidRPr="0091482A" w:rsidRDefault="00F82AF7" w:rsidP="00D82B1B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 w:rsidRPr="0091482A">
              <w:rPr>
                <w:rFonts w:asciiTheme="minorHAnsi" w:hAnsiTheme="minorHAnsi"/>
                <w:sz w:val="20"/>
                <w:lang w:val="en-AU"/>
              </w:rPr>
              <w:t>7</w:t>
            </w:r>
            <w:r w:rsidR="00891EE0" w:rsidRPr="0091482A">
              <w:rPr>
                <w:rFonts w:asciiTheme="minorHAnsi" w:hAnsiTheme="minorHAnsi"/>
                <w:sz w:val="20"/>
                <w:lang w:val="en-AU"/>
              </w:rPr>
              <w:br/>
              <w:t>8</w:t>
            </w:r>
            <w:r w:rsidR="00290B4F">
              <w:rPr>
                <w:rFonts w:asciiTheme="minorHAnsi" w:hAnsiTheme="minorHAnsi"/>
                <w:sz w:val="20"/>
                <w:lang w:val="en-AU"/>
              </w:rPr>
              <w:br/>
              <w:t>9</w:t>
            </w:r>
            <w:r w:rsidR="00290B4F">
              <w:rPr>
                <w:rFonts w:asciiTheme="minorHAnsi" w:hAnsiTheme="minorHAnsi"/>
                <w:sz w:val="20"/>
                <w:lang w:val="en-AU"/>
              </w:rPr>
              <w:br/>
              <w:t>10</w:t>
            </w:r>
            <w:r w:rsidR="00290B4F">
              <w:rPr>
                <w:rFonts w:asciiTheme="minorHAnsi" w:hAnsiTheme="minorHAnsi"/>
                <w:sz w:val="20"/>
                <w:lang w:val="en-AU"/>
              </w:rPr>
              <w:br/>
              <w:t>11</w:t>
            </w:r>
            <w:r w:rsidR="00290B4F">
              <w:rPr>
                <w:rFonts w:asciiTheme="minorHAnsi" w:hAnsiTheme="minorHAnsi"/>
                <w:sz w:val="20"/>
                <w:lang w:val="en-AU"/>
              </w:rPr>
              <w:br/>
              <w:t>12</w:t>
            </w:r>
            <w:r w:rsidR="00290B4F">
              <w:rPr>
                <w:rFonts w:asciiTheme="minorHAnsi" w:hAnsiTheme="minorHAnsi"/>
                <w:sz w:val="20"/>
                <w:lang w:val="en-AU"/>
              </w:rPr>
              <w:br/>
              <w:t>13</w:t>
            </w: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2B1B" w:rsidRPr="0091482A" w:rsidRDefault="00D82B1B" w:rsidP="00D82B1B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 w:rsidRPr="0091482A">
              <w:rPr>
                <w:rFonts w:asciiTheme="minorHAnsi" w:hAnsiTheme="minorHAnsi"/>
                <w:sz w:val="20"/>
                <w:lang w:val="en-AU"/>
              </w:rPr>
              <w:t>13 February 2019</w:t>
            </w:r>
          </w:p>
          <w:p w:rsidR="002329DF" w:rsidRPr="0091482A" w:rsidRDefault="002329DF" w:rsidP="00D82B1B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 w:rsidRPr="0091482A">
              <w:rPr>
                <w:rFonts w:asciiTheme="minorHAnsi" w:hAnsiTheme="minorHAnsi"/>
                <w:sz w:val="20"/>
                <w:lang w:val="en-AU"/>
              </w:rPr>
              <w:t>3 April 2019</w:t>
            </w:r>
          </w:p>
          <w:p w:rsidR="00274031" w:rsidRPr="0091482A" w:rsidRDefault="00991637" w:rsidP="00D82B1B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 w:rsidRPr="0091482A">
              <w:rPr>
                <w:rFonts w:asciiTheme="minorHAnsi" w:hAnsiTheme="minorHAnsi"/>
                <w:sz w:val="20"/>
                <w:lang w:val="en-AU"/>
              </w:rPr>
              <w:t>29 May 2019</w:t>
            </w:r>
          </w:p>
          <w:p w:rsidR="00274031" w:rsidRPr="0091482A" w:rsidRDefault="00991637" w:rsidP="00D82B1B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 w:rsidRPr="0091482A">
              <w:rPr>
                <w:rFonts w:asciiTheme="minorHAnsi" w:hAnsiTheme="minorHAnsi"/>
                <w:sz w:val="20"/>
                <w:lang w:val="en-AU"/>
              </w:rPr>
              <w:t>3 July 2019</w:t>
            </w:r>
          </w:p>
          <w:p w:rsidR="00274031" w:rsidRPr="0091482A" w:rsidRDefault="00274031" w:rsidP="00D82B1B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 w:rsidRPr="0091482A">
              <w:rPr>
                <w:rFonts w:asciiTheme="minorHAnsi" w:hAnsiTheme="minorHAnsi"/>
                <w:sz w:val="20"/>
                <w:lang w:val="en-AU"/>
              </w:rPr>
              <w:t>24 July 2019</w:t>
            </w:r>
          </w:p>
          <w:p w:rsidR="00E82C9B" w:rsidRPr="0091482A" w:rsidRDefault="00E82C9B" w:rsidP="00D82B1B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 w:rsidRPr="0091482A">
              <w:rPr>
                <w:rFonts w:asciiTheme="minorHAnsi" w:hAnsiTheme="minorHAnsi"/>
                <w:sz w:val="20"/>
                <w:lang w:val="en-AU"/>
              </w:rPr>
              <w:t>31 July 2019</w:t>
            </w:r>
          </w:p>
          <w:p w:rsidR="00F82AF7" w:rsidRPr="0091482A" w:rsidRDefault="00F82AF7" w:rsidP="00D82B1B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 w:rsidRPr="0091482A">
              <w:rPr>
                <w:rFonts w:asciiTheme="minorHAnsi" w:hAnsiTheme="minorHAnsi"/>
                <w:sz w:val="20"/>
                <w:lang w:val="en-AU"/>
              </w:rPr>
              <w:t>11 September 2019</w:t>
            </w:r>
            <w:r w:rsidR="00891EE0" w:rsidRPr="0091482A">
              <w:rPr>
                <w:rFonts w:asciiTheme="minorHAnsi" w:hAnsiTheme="minorHAnsi"/>
                <w:sz w:val="20"/>
                <w:lang w:val="en-AU"/>
              </w:rPr>
              <w:br/>
              <w:t>18 September 2019</w:t>
            </w:r>
            <w:r w:rsidR="00290B4F">
              <w:rPr>
                <w:rFonts w:asciiTheme="minorHAnsi" w:hAnsiTheme="minorHAnsi"/>
                <w:sz w:val="20"/>
                <w:lang w:val="en-AU"/>
              </w:rPr>
              <w:br/>
              <w:t>14 October 2019</w:t>
            </w:r>
            <w:r w:rsidR="00290B4F">
              <w:rPr>
                <w:rFonts w:asciiTheme="minorHAnsi" w:hAnsiTheme="minorHAnsi"/>
                <w:sz w:val="20"/>
                <w:lang w:val="en-AU"/>
              </w:rPr>
              <w:br/>
              <w:t>16 October 2019</w:t>
            </w:r>
            <w:r w:rsidR="00290B4F">
              <w:rPr>
                <w:rFonts w:asciiTheme="minorHAnsi" w:hAnsiTheme="minorHAnsi"/>
                <w:sz w:val="20"/>
                <w:lang w:val="en-AU"/>
              </w:rPr>
              <w:br/>
              <w:t>13 November 2019</w:t>
            </w:r>
            <w:r w:rsidR="00290B4F">
              <w:rPr>
                <w:rFonts w:asciiTheme="minorHAnsi" w:hAnsiTheme="minorHAnsi"/>
                <w:sz w:val="20"/>
                <w:lang w:val="en-AU"/>
              </w:rPr>
              <w:br/>
              <w:t>27 November 2019</w:t>
            </w:r>
            <w:r w:rsidR="00290B4F">
              <w:rPr>
                <w:rFonts w:asciiTheme="minorHAnsi" w:hAnsiTheme="minorHAnsi"/>
                <w:sz w:val="20"/>
                <w:lang w:val="en-AU"/>
              </w:rPr>
              <w:br/>
              <w:t>4 December 2019</w:t>
            </w:r>
          </w:p>
        </w:tc>
      </w:tr>
    </w:tbl>
    <w:p w:rsidR="00D82B1B" w:rsidRPr="0091482A" w:rsidRDefault="00D82B1B" w:rsidP="00D82B1B">
      <w:pPr>
        <w:pStyle w:val="toc"/>
        <w:tabs>
          <w:tab w:val="left" w:pos="2268"/>
          <w:tab w:val="right" w:pos="7655"/>
        </w:tabs>
        <w:ind w:left="0" w:firstLine="0"/>
        <w:rPr>
          <w:rFonts w:asciiTheme="minorHAnsi" w:hAnsiTheme="minorHAnsi"/>
          <w:sz w:val="20"/>
          <w:lang w:val="en-AU"/>
        </w:rPr>
      </w:pPr>
    </w:p>
    <w:p w:rsidR="00F56916" w:rsidRPr="0091482A" w:rsidRDefault="00F56916">
      <w:pPr>
        <w:rPr>
          <w:rFonts w:asciiTheme="minorHAnsi" w:hAnsiTheme="minorHAnsi"/>
        </w:rPr>
      </w:pPr>
    </w:p>
    <w:sectPr w:rsidR="00F56916" w:rsidRPr="0091482A" w:rsidSect="00E71F6B">
      <w:footerReference w:type="default" r:id="rId67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C5E" w:rsidRDefault="000E2C5E">
      <w:r>
        <w:separator/>
      </w:r>
    </w:p>
  </w:endnote>
  <w:endnote w:type="continuationSeparator" w:id="0">
    <w:p w:rsidR="000E2C5E" w:rsidRDefault="000E2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5590686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:rsidR="000E2C5E" w:rsidRPr="00EA2B1A" w:rsidRDefault="000E2C5E">
        <w:pPr>
          <w:pStyle w:val="Footer"/>
          <w:jc w:val="center"/>
          <w:rPr>
            <w:rFonts w:asciiTheme="minorHAnsi" w:hAnsiTheme="minorHAnsi"/>
          </w:rPr>
        </w:pPr>
        <w:r w:rsidRPr="009A2043">
          <w:rPr>
            <w:rFonts w:asciiTheme="minorHAnsi" w:hAnsiTheme="minorHAnsi"/>
          </w:rPr>
          <w:fldChar w:fldCharType="begin"/>
        </w:r>
        <w:r w:rsidRPr="009A2043">
          <w:rPr>
            <w:rFonts w:asciiTheme="minorHAnsi" w:hAnsiTheme="minorHAnsi"/>
          </w:rPr>
          <w:instrText xml:space="preserve"> PAGE   \* MERGEFORMAT </w:instrText>
        </w:r>
        <w:r w:rsidRPr="009A2043">
          <w:rPr>
            <w:rFonts w:asciiTheme="minorHAnsi" w:hAnsiTheme="minorHAnsi"/>
          </w:rPr>
          <w:fldChar w:fldCharType="separate"/>
        </w:r>
        <w:r w:rsidR="003C19E5">
          <w:rPr>
            <w:rFonts w:asciiTheme="minorHAnsi" w:hAnsiTheme="minorHAnsi"/>
            <w:noProof/>
          </w:rPr>
          <w:t>1</w:t>
        </w:r>
        <w:r w:rsidRPr="009A2043">
          <w:rPr>
            <w:rFonts w:asciiTheme="minorHAnsi" w:hAnsiTheme="minorHAnsi"/>
            <w:noProof/>
          </w:rPr>
          <w:fldChar w:fldCharType="end"/>
        </w:r>
      </w:p>
    </w:sdtContent>
  </w:sdt>
  <w:p w:rsidR="000E2C5E" w:rsidRDefault="000E2C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C5E" w:rsidRDefault="000E2C5E">
      <w:r>
        <w:separator/>
      </w:r>
    </w:p>
  </w:footnote>
  <w:footnote w:type="continuationSeparator" w:id="0">
    <w:p w:rsidR="000E2C5E" w:rsidRDefault="000E2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67CD9"/>
    <w:multiLevelType w:val="hybridMultilevel"/>
    <w:tmpl w:val="E8AA6798"/>
    <w:lvl w:ilvl="0" w:tplc="77521E9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1F68FD"/>
    <w:multiLevelType w:val="hybridMultilevel"/>
    <w:tmpl w:val="246C9230"/>
    <w:lvl w:ilvl="0" w:tplc="1160DAFA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491D3F"/>
    <w:multiLevelType w:val="hybridMultilevel"/>
    <w:tmpl w:val="75A24A7E"/>
    <w:lvl w:ilvl="0" w:tplc="4622F0CC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B1B"/>
    <w:rsid w:val="00006901"/>
    <w:rsid w:val="00007CBB"/>
    <w:rsid w:val="00016FC3"/>
    <w:rsid w:val="00040516"/>
    <w:rsid w:val="00044D76"/>
    <w:rsid w:val="00045AEB"/>
    <w:rsid w:val="000533F9"/>
    <w:rsid w:val="0005540D"/>
    <w:rsid w:val="00063C5B"/>
    <w:rsid w:val="00066060"/>
    <w:rsid w:val="00075256"/>
    <w:rsid w:val="000855C1"/>
    <w:rsid w:val="00091D11"/>
    <w:rsid w:val="000A4B76"/>
    <w:rsid w:val="000B5C2B"/>
    <w:rsid w:val="000D79E8"/>
    <w:rsid w:val="000E2C5E"/>
    <w:rsid w:val="00120FD3"/>
    <w:rsid w:val="001260CA"/>
    <w:rsid w:val="001317D8"/>
    <w:rsid w:val="001513BB"/>
    <w:rsid w:val="0018276C"/>
    <w:rsid w:val="001C22DC"/>
    <w:rsid w:val="001C5D3E"/>
    <w:rsid w:val="001C772F"/>
    <w:rsid w:val="001D79BE"/>
    <w:rsid w:val="001E594A"/>
    <w:rsid w:val="002001FE"/>
    <w:rsid w:val="00201ECD"/>
    <w:rsid w:val="00202C77"/>
    <w:rsid w:val="00211503"/>
    <w:rsid w:val="0021231A"/>
    <w:rsid w:val="00213663"/>
    <w:rsid w:val="002329DF"/>
    <w:rsid w:val="002351E7"/>
    <w:rsid w:val="00245991"/>
    <w:rsid w:val="0026340C"/>
    <w:rsid w:val="00274031"/>
    <w:rsid w:val="00290B4F"/>
    <w:rsid w:val="002972B0"/>
    <w:rsid w:val="002A5091"/>
    <w:rsid w:val="002C3DE6"/>
    <w:rsid w:val="002C4650"/>
    <w:rsid w:val="002D0338"/>
    <w:rsid w:val="00300CA3"/>
    <w:rsid w:val="00307318"/>
    <w:rsid w:val="00321E43"/>
    <w:rsid w:val="003249CE"/>
    <w:rsid w:val="00330742"/>
    <w:rsid w:val="00331B31"/>
    <w:rsid w:val="00331D11"/>
    <w:rsid w:val="0039077C"/>
    <w:rsid w:val="003913AE"/>
    <w:rsid w:val="003A105B"/>
    <w:rsid w:val="003B5E27"/>
    <w:rsid w:val="003C19E5"/>
    <w:rsid w:val="003C54A0"/>
    <w:rsid w:val="003F0EEA"/>
    <w:rsid w:val="003F3201"/>
    <w:rsid w:val="003F4133"/>
    <w:rsid w:val="00411473"/>
    <w:rsid w:val="00412048"/>
    <w:rsid w:val="00437080"/>
    <w:rsid w:val="004721B8"/>
    <w:rsid w:val="004D3CF1"/>
    <w:rsid w:val="004E1763"/>
    <w:rsid w:val="004F2D5A"/>
    <w:rsid w:val="004F7B64"/>
    <w:rsid w:val="0050034F"/>
    <w:rsid w:val="00506488"/>
    <w:rsid w:val="00510769"/>
    <w:rsid w:val="00522BD5"/>
    <w:rsid w:val="00527B5A"/>
    <w:rsid w:val="00533760"/>
    <w:rsid w:val="005532C3"/>
    <w:rsid w:val="00561AAA"/>
    <w:rsid w:val="00566D07"/>
    <w:rsid w:val="00593665"/>
    <w:rsid w:val="005E4940"/>
    <w:rsid w:val="006078C8"/>
    <w:rsid w:val="006260D9"/>
    <w:rsid w:val="00640116"/>
    <w:rsid w:val="006512A2"/>
    <w:rsid w:val="00665270"/>
    <w:rsid w:val="00682BBA"/>
    <w:rsid w:val="006B09A4"/>
    <w:rsid w:val="007012F7"/>
    <w:rsid w:val="00703601"/>
    <w:rsid w:val="00726174"/>
    <w:rsid w:val="007276B4"/>
    <w:rsid w:val="00735D80"/>
    <w:rsid w:val="007522E9"/>
    <w:rsid w:val="007560CA"/>
    <w:rsid w:val="007A78A0"/>
    <w:rsid w:val="007A790D"/>
    <w:rsid w:val="007E1A5C"/>
    <w:rsid w:val="007F2059"/>
    <w:rsid w:val="0083210D"/>
    <w:rsid w:val="0084399B"/>
    <w:rsid w:val="00862721"/>
    <w:rsid w:val="008629F8"/>
    <w:rsid w:val="00877B45"/>
    <w:rsid w:val="00890F0C"/>
    <w:rsid w:val="00891EE0"/>
    <w:rsid w:val="008973F6"/>
    <w:rsid w:val="008C2123"/>
    <w:rsid w:val="008D19E9"/>
    <w:rsid w:val="008D1BBF"/>
    <w:rsid w:val="008D636E"/>
    <w:rsid w:val="008F3F4B"/>
    <w:rsid w:val="008F425B"/>
    <w:rsid w:val="0091482A"/>
    <w:rsid w:val="00937887"/>
    <w:rsid w:val="0097552B"/>
    <w:rsid w:val="0097594E"/>
    <w:rsid w:val="0099079D"/>
    <w:rsid w:val="00990F38"/>
    <w:rsid w:val="00991637"/>
    <w:rsid w:val="009D0430"/>
    <w:rsid w:val="009E7EAD"/>
    <w:rsid w:val="009F0528"/>
    <w:rsid w:val="009F7FF7"/>
    <w:rsid w:val="00A15D0C"/>
    <w:rsid w:val="00A41C28"/>
    <w:rsid w:val="00A4471E"/>
    <w:rsid w:val="00A53A72"/>
    <w:rsid w:val="00A775A5"/>
    <w:rsid w:val="00A822E4"/>
    <w:rsid w:val="00A835A0"/>
    <w:rsid w:val="00A914A7"/>
    <w:rsid w:val="00AA416C"/>
    <w:rsid w:val="00AB26E8"/>
    <w:rsid w:val="00AB42AD"/>
    <w:rsid w:val="00AC6D5E"/>
    <w:rsid w:val="00AE0621"/>
    <w:rsid w:val="00AE2435"/>
    <w:rsid w:val="00AE4506"/>
    <w:rsid w:val="00AE5EAD"/>
    <w:rsid w:val="00AF4CD1"/>
    <w:rsid w:val="00AF795D"/>
    <w:rsid w:val="00B0131F"/>
    <w:rsid w:val="00B11ADB"/>
    <w:rsid w:val="00B12FDA"/>
    <w:rsid w:val="00B20727"/>
    <w:rsid w:val="00B5212F"/>
    <w:rsid w:val="00B5335E"/>
    <w:rsid w:val="00B561BF"/>
    <w:rsid w:val="00B6501E"/>
    <w:rsid w:val="00B75ADA"/>
    <w:rsid w:val="00B80235"/>
    <w:rsid w:val="00B803C1"/>
    <w:rsid w:val="00BA191C"/>
    <w:rsid w:val="00BA1B24"/>
    <w:rsid w:val="00BB5482"/>
    <w:rsid w:val="00BD755B"/>
    <w:rsid w:val="00BF7738"/>
    <w:rsid w:val="00C0636C"/>
    <w:rsid w:val="00C4349C"/>
    <w:rsid w:val="00C67336"/>
    <w:rsid w:val="00C75E51"/>
    <w:rsid w:val="00C905CE"/>
    <w:rsid w:val="00C92286"/>
    <w:rsid w:val="00C9295A"/>
    <w:rsid w:val="00CB2C70"/>
    <w:rsid w:val="00CD2028"/>
    <w:rsid w:val="00CD39B1"/>
    <w:rsid w:val="00CD47B5"/>
    <w:rsid w:val="00CE4748"/>
    <w:rsid w:val="00CE5FD7"/>
    <w:rsid w:val="00D065A5"/>
    <w:rsid w:val="00D34387"/>
    <w:rsid w:val="00D82B1B"/>
    <w:rsid w:val="00DA1A3B"/>
    <w:rsid w:val="00DC706D"/>
    <w:rsid w:val="00DF59DE"/>
    <w:rsid w:val="00DF7F74"/>
    <w:rsid w:val="00E000A7"/>
    <w:rsid w:val="00E34B26"/>
    <w:rsid w:val="00E5018F"/>
    <w:rsid w:val="00E71F6B"/>
    <w:rsid w:val="00E82C9B"/>
    <w:rsid w:val="00E86D4E"/>
    <w:rsid w:val="00EA6263"/>
    <w:rsid w:val="00EA7AC7"/>
    <w:rsid w:val="00ED7683"/>
    <w:rsid w:val="00EE172D"/>
    <w:rsid w:val="00EF0935"/>
    <w:rsid w:val="00EF151A"/>
    <w:rsid w:val="00EF1EE7"/>
    <w:rsid w:val="00EF73BE"/>
    <w:rsid w:val="00F1687C"/>
    <w:rsid w:val="00F3399F"/>
    <w:rsid w:val="00F364B9"/>
    <w:rsid w:val="00F430F9"/>
    <w:rsid w:val="00F448C1"/>
    <w:rsid w:val="00F5101D"/>
    <w:rsid w:val="00F56916"/>
    <w:rsid w:val="00F65CCB"/>
    <w:rsid w:val="00F7151F"/>
    <w:rsid w:val="00F82AF7"/>
    <w:rsid w:val="00FA092A"/>
    <w:rsid w:val="00FA12F8"/>
    <w:rsid w:val="00FB3DB0"/>
    <w:rsid w:val="00FB6DA0"/>
    <w:rsid w:val="00FD0689"/>
    <w:rsid w:val="00FD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B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2B1B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D82B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2B1B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toc">
    <w:name w:val="toc"/>
    <w:basedOn w:val="Normal"/>
    <w:rsid w:val="00D82B1B"/>
    <w:pPr>
      <w:tabs>
        <w:tab w:val="right" w:pos="8363"/>
      </w:tabs>
      <w:ind w:left="1984" w:hanging="425"/>
    </w:pPr>
    <w:rPr>
      <w:sz w:val="26"/>
      <w:lang w:val="en-US"/>
    </w:rPr>
  </w:style>
  <w:style w:type="paragraph" w:styleId="TOC3">
    <w:name w:val="toc 3"/>
    <w:basedOn w:val="Normal"/>
    <w:next w:val="Normal"/>
    <w:uiPriority w:val="39"/>
    <w:rsid w:val="00D82B1B"/>
    <w:pPr>
      <w:spacing w:before="120" w:after="60"/>
      <w:ind w:left="522"/>
      <w:jc w:val="both"/>
    </w:pPr>
    <w:rPr>
      <w:rFonts w:ascii="Times" w:hAnsi="Times"/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B1B"/>
    <w:rPr>
      <w:rFonts w:ascii="Tahoma" w:eastAsia="Times New Roman" w:hAnsi="Tahoma" w:cs="Tahoma"/>
      <w:sz w:val="16"/>
      <w:szCs w:val="16"/>
      <w:lang w:eastAsia="en-AU"/>
    </w:rPr>
  </w:style>
  <w:style w:type="paragraph" w:styleId="ListParagraph">
    <w:name w:val="List Paragraph"/>
    <w:basedOn w:val="Normal"/>
    <w:uiPriority w:val="34"/>
    <w:qFormat/>
    <w:rsid w:val="00D82B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2B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B1B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82B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B1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B1B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B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B1B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E71F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1E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B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2B1B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D82B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2B1B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toc">
    <w:name w:val="toc"/>
    <w:basedOn w:val="Normal"/>
    <w:rsid w:val="00D82B1B"/>
    <w:pPr>
      <w:tabs>
        <w:tab w:val="right" w:pos="8363"/>
      </w:tabs>
      <w:ind w:left="1984" w:hanging="425"/>
    </w:pPr>
    <w:rPr>
      <w:sz w:val="26"/>
      <w:lang w:val="en-US"/>
    </w:rPr>
  </w:style>
  <w:style w:type="paragraph" w:styleId="TOC3">
    <w:name w:val="toc 3"/>
    <w:basedOn w:val="Normal"/>
    <w:next w:val="Normal"/>
    <w:uiPriority w:val="39"/>
    <w:rsid w:val="00D82B1B"/>
    <w:pPr>
      <w:spacing w:before="120" w:after="60"/>
      <w:ind w:left="522"/>
      <w:jc w:val="both"/>
    </w:pPr>
    <w:rPr>
      <w:rFonts w:ascii="Times" w:hAnsi="Times"/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B1B"/>
    <w:rPr>
      <w:rFonts w:ascii="Tahoma" w:eastAsia="Times New Roman" w:hAnsi="Tahoma" w:cs="Tahoma"/>
      <w:sz w:val="16"/>
      <w:szCs w:val="16"/>
      <w:lang w:eastAsia="en-AU"/>
    </w:rPr>
  </w:style>
  <w:style w:type="paragraph" w:styleId="ListParagraph">
    <w:name w:val="List Paragraph"/>
    <w:basedOn w:val="Normal"/>
    <w:uiPriority w:val="34"/>
    <w:qFormat/>
    <w:rsid w:val="00D82B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2B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B1B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82B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B1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B1B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B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B1B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E71F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1E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aph.gov.au/~/media/Committees/Senate/committee/regord_ctte/mon2019/Delegated%20Legislation%20Monitor%208%20of%202019.pdf?la=en" TargetMode="External"/><Relationship Id="rId299" Type="http://schemas.openxmlformats.org/officeDocument/2006/relationships/hyperlink" Target="https://www.aph.gov.au/~/media/Committees/Senate/committee/regord_ctte/mon2019/Delegated%20Legislation%20Monitor%204%20of%202019.pdf?la=en" TargetMode="External"/><Relationship Id="rId671" Type="http://schemas.openxmlformats.org/officeDocument/2006/relationships/fontTable" Target="fontTable.xml"/><Relationship Id="rId21" Type="http://schemas.openxmlformats.org/officeDocument/2006/relationships/hyperlink" Target="https://www.aph.gov.au/~/media/Committees/Senate/committee/regord_ctte/mon2019/Delegated%20Legislation%20Monitor%203%20of%202019.pdf?la=en" TargetMode="External"/><Relationship Id="rId63" Type="http://schemas.openxmlformats.org/officeDocument/2006/relationships/hyperlink" Target="https://www.aph.gov.au/~/media/Committees/Senate/committee/regord_ctte/committee_corro/2019/monitor03/Consolidated%20ministerial%20correspondence.pdf?la=en" TargetMode="External"/><Relationship Id="rId159" Type="http://schemas.openxmlformats.org/officeDocument/2006/relationships/hyperlink" Target="https://www.aph.gov.au/~/media/Committees/Senate/committee/regord_ctte/mon2019/Final%20Delegated%20Legislation%20Monitor%206%20of%202019.pdf?la=en" TargetMode="External"/><Relationship Id="rId324" Type="http://schemas.openxmlformats.org/officeDocument/2006/relationships/hyperlink" Target="https://www.aph.gov.au/~/media/Committees/Senate/committee/regord_ctte/committee_corro/2019/monitor07/Committee%20correspondence.pdf?la=en" TargetMode="External"/><Relationship Id="rId366" Type="http://schemas.openxmlformats.org/officeDocument/2006/relationships/hyperlink" Target="https://www.aph.gov.au/~/media/Committees/Senate/committee/regord_ctte/mon2019/Final%20Monitor%201%20of%202019.pdf?la=en" TargetMode="External"/><Relationship Id="rId531" Type="http://schemas.openxmlformats.org/officeDocument/2006/relationships/hyperlink" Target="https://www.aph.gov.au/~/media/Committees/Senate/committee/regord_ctte/mon2019/Delegated%20Legislation%20Monitor%203%20of%202019.pdf?la=en" TargetMode="External"/><Relationship Id="rId573" Type="http://schemas.openxmlformats.org/officeDocument/2006/relationships/hyperlink" Target="https://www.aph.gov.au/~/media/Committees/Senate/committee/regord_ctte/mon2019/Delegated%20Legislation%20Monitor%204%20of%202019.pdf?la=en" TargetMode="External"/><Relationship Id="rId629" Type="http://schemas.openxmlformats.org/officeDocument/2006/relationships/hyperlink" Target="https://www.aph.gov.au/~/media/Committees/Senate/committee/regord_ctte/mon2019/Delegated%20Legislation%20Monitor%203%20of%202019.pdf?la=en" TargetMode="External"/><Relationship Id="rId170" Type="http://schemas.openxmlformats.org/officeDocument/2006/relationships/hyperlink" Target="https://www.aph.gov.au/~/media/Committees/Senate/committee/regord_ctte/mon2019/Delegated%20Legislation%20Monitor%203%20of%202019.pdf?la=en" TargetMode="External"/><Relationship Id="rId226" Type="http://schemas.openxmlformats.org/officeDocument/2006/relationships/hyperlink" Target="https://www.aph.gov.au/~/media/Committees/Senate/committee/regord_ctte/mon2019/Final%20Delegated%20Legislation%20Monitor%202%20of%202019.pdf?la=en" TargetMode="External"/><Relationship Id="rId433" Type="http://schemas.openxmlformats.org/officeDocument/2006/relationships/hyperlink" Target="https://www.aph.gov.au/~/media/Committees/Senate/committee/regord_ctte/mon2019/Delegated%20Legislation%20Monitor%208%20of%202019.pdf?la=en" TargetMode="External"/><Relationship Id="rId268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475" Type="http://schemas.openxmlformats.org/officeDocument/2006/relationships/hyperlink" Target="https://www.aph.gov.au/~/media/Committees/Senate/committee/regord_ctte/committee_corro/2019/monitor05/Consolidated%20committee%20correspondence.pdf?la=en" TargetMode="External"/><Relationship Id="rId640" Type="http://schemas.openxmlformats.org/officeDocument/2006/relationships/hyperlink" Target="https://www.aph.gov.au/~/media/Committees/Senate/committee/regord_ctte/mon2019/Final%20Monitor%201%20of%202019.pdf?la=en" TargetMode="External"/><Relationship Id="rId32" Type="http://schemas.openxmlformats.org/officeDocument/2006/relationships/hyperlink" Target="https://www.aph.gov.au/~/media/Committees/Senate/committee/regord_ctte/mon2019/Delegated%20Legislation%20Monitor%203%20of%202019.pdf?la=en" TargetMode="External"/><Relationship Id="rId74" Type="http://schemas.openxmlformats.org/officeDocument/2006/relationships/hyperlink" Target="https://www.aph.gov.au/~/media/Committees/Senate/committee/regord_ctte/mon2018/no15.pdf?la=en" TargetMode="External"/><Relationship Id="rId128" Type="http://schemas.openxmlformats.org/officeDocument/2006/relationships/hyperlink" Target="https://www.aph.gov.au/~/media/Committees/Senate/committee/regord_ctte/mon2018/no12.pdf?la=en" TargetMode="External"/><Relationship Id="rId335" Type="http://schemas.openxmlformats.org/officeDocument/2006/relationships/hyperlink" Target="https://www.aph.gov.au/~/media/Committees/Senate/committee/regord_ctte/mon2019/Final%20Delegated%20Legislation%20Monitor%202%20of%202019.pdf?la=en" TargetMode="External"/><Relationship Id="rId377" Type="http://schemas.openxmlformats.org/officeDocument/2006/relationships/hyperlink" Target="https://www.aph.gov.au/~/media/Committees/Senate/committee/regord_ctte/mon2019/Delegated%20Legislation%20Monitor%203%20of%202019.pdf?la=en" TargetMode="External"/><Relationship Id="rId500" Type="http://schemas.openxmlformats.org/officeDocument/2006/relationships/hyperlink" Target="https://www.aph.gov.au/~/media/Committees/Senate/committee/regord_ctte/committee_corro/2019/monitor03/Consolidated%20ministerial%20correspondence.pdf?la=en" TargetMode="External"/><Relationship Id="rId542" Type="http://schemas.openxmlformats.org/officeDocument/2006/relationships/hyperlink" Target="https://www.aph.gov.au/~/media/Committees/Senate/committee/regord_ctte/committee_corro/2019/montior08/Consolidated%20committee%20correspondence.pdf?la=en" TargetMode="External"/><Relationship Id="rId584" Type="http://schemas.openxmlformats.org/officeDocument/2006/relationships/hyperlink" Target="https://www.aph.gov.au/~/media/Committees/Senate/committee/regord_ctte/mon2019/Delegated%20Legislation%20Monitor%203%20of%202019.pdf?la=en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aph.gov.au/~/media/Committees/Senate/committee/regord_ctte/mon2019/Delegated%20Legislation%20Monitor%203%20of%202019.pdf?la=en" TargetMode="External"/><Relationship Id="rId237" Type="http://schemas.openxmlformats.org/officeDocument/2006/relationships/hyperlink" Target="https://www.aph.gov.au/~/media/Committees/Senate/committee/regord_ctte/committee_corro/2019/monitor03/Consolidated%20ministerial%20correspondence.pdf?la=en" TargetMode="External"/><Relationship Id="rId402" Type="http://schemas.openxmlformats.org/officeDocument/2006/relationships/hyperlink" Target="https://www.aph.gov.au/~/media/Committees/Senate/committee/regord_ctte/mon2019/Delegated%20Legislation%20Monitor%203%20of%202019.pdf?la=en" TargetMode="External"/><Relationship Id="rId279" Type="http://schemas.openxmlformats.org/officeDocument/2006/relationships/hyperlink" Target="https://www.aph.gov.au/~/media/Committees/Senate/committee/regord_ctte/mon2019/Final%20Delegated%20Legislation%20Monitor%207%20of%202019.pdf?la=en" TargetMode="External"/><Relationship Id="rId444" Type="http://schemas.openxmlformats.org/officeDocument/2006/relationships/hyperlink" Target="https://www.aph.gov.au/~/media/Committees/Senate/committee/regord_ctte/mon2019/Final%20Delegated%20Legislation%20Monitor%202%20of%202019.pdf?la=en" TargetMode="External"/><Relationship Id="rId486" Type="http://schemas.openxmlformats.org/officeDocument/2006/relationships/hyperlink" Target="https://www.aph.gov.au/~/media/Committees/Senate/committee/regord_ctte/mon2019/Delegated%20Legislation%20Monitor%204%20of%202019.pdf?la=en" TargetMode="External"/><Relationship Id="rId651" Type="http://schemas.openxmlformats.org/officeDocument/2006/relationships/hyperlink" Target="https://www.aph.gov.au/~/media/Committees/Senate/committee/regord_ctte/mon2019/Final%20Monitor%201%20of%202019.pdf?la=en" TargetMode="External"/><Relationship Id="rId43" Type="http://schemas.openxmlformats.org/officeDocument/2006/relationships/hyperlink" Target="https://www.aph.gov.au/~/media/Committees/Senate/committee/regord_ctte/mon2019/Final%20Monitor%201%20of%202019.pdf?la=en" TargetMode="External"/><Relationship Id="rId139" Type="http://schemas.openxmlformats.org/officeDocument/2006/relationships/hyperlink" Target="https://www.aph.gov.au/~/media/Committees/Senate/committee/regord_ctte/committee_corro/2019/monitor07/Committee%20correspondence.pdf?la=en" TargetMode="External"/><Relationship Id="rId290" Type="http://schemas.openxmlformats.org/officeDocument/2006/relationships/hyperlink" Target="https://www.aph.gov.au/~/media/Committees/Senate/committee/regord_ctte/committee_corro/2019/monitor04/Consolidated%20correspondence.pdf?la=en" TargetMode="External"/><Relationship Id="rId304" Type="http://schemas.openxmlformats.org/officeDocument/2006/relationships/hyperlink" Target="https://www.aph.gov.au/~/media/Committees/Senate/committee/regord_ctte/committee_corro/2019/monitor03/Consolidated%20ministerial%20correspondence.pdf?la=en" TargetMode="External"/><Relationship Id="rId346" Type="http://schemas.openxmlformats.org/officeDocument/2006/relationships/hyperlink" Target="https://www.aph.gov.au/~/media/Committees/Senate/committee/regord_ctte/mon2019/Delegated%20Legislation%20Monitor%208%20of%202019.pdf?la=en" TargetMode="External"/><Relationship Id="rId388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511" Type="http://schemas.openxmlformats.org/officeDocument/2006/relationships/hyperlink" Target="https://www.aph.gov.au/~/media/Committees/Senate/committee/regord_ctte/committee_corro/2019/monitor07/Committee%20correspondence.pdf?la=en" TargetMode="External"/><Relationship Id="rId553" Type="http://schemas.openxmlformats.org/officeDocument/2006/relationships/hyperlink" Target="https://www.aph.gov.au/~/media/Committees/Senate/committee/regord_ctte/mon2019/Final%20Delegated%20Legislation%20Monitor%202%20of%202019.pdf?la=en" TargetMode="External"/><Relationship Id="rId609" Type="http://schemas.openxmlformats.org/officeDocument/2006/relationships/hyperlink" Target="https://www.aph.gov.au/~/media/Committees/Senate/committee/regord_ctte/mon2019/Monitor%2010%20of%202019.pdf?la=en'" TargetMode="External"/><Relationship Id="rId85" Type="http://schemas.openxmlformats.org/officeDocument/2006/relationships/hyperlink" Target="https://www.aph.gov.au/~/media/Committees/Senate/committee/regord_ctte/committee_corro/2019/monitor07/Committee%20correspondence.pdf?la=en" TargetMode="External"/><Relationship Id="rId150" Type="http://schemas.openxmlformats.org/officeDocument/2006/relationships/hyperlink" Target="https://www.aph.gov.au/~/media/Committees/Senate/committee/regord_ctte/committee_corro/2019/monitor04/Consolidated%20correspondence.pdf?la=en" TargetMode="External"/><Relationship Id="rId192" Type="http://schemas.openxmlformats.org/officeDocument/2006/relationships/hyperlink" Target="https://www.aph.gov.au/~/media/Committees/Senate/committee/regord_ctte/committee_corro/2019/monitor07/Committee%20correspondence.pdf?la=en" TargetMode="External"/><Relationship Id="rId206" Type="http://schemas.openxmlformats.org/officeDocument/2006/relationships/hyperlink" Target="https://www.aph.gov.au/~/media/Committees/Senate/committee/regord_ctte/mon2019/Delegated%20Legislation%20Monitor%203%20of%202019.pdf?la=en" TargetMode="External"/><Relationship Id="rId413" Type="http://schemas.openxmlformats.org/officeDocument/2006/relationships/hyperlink" Target="https://www.aph.gov.au/~/media/Committees/Senate/committee/regord_ctte/committee_corro/2019/monitor05/Consolidated%20committee%20correspondence.pdf?la=en" TargetMode="External"/><Relationship Id="rId595" Type="http://schemas.openxmlformats.org/officeDocument/2006/relationships/hyperlink" Target="https://www.aph.gov.au/~/media/Committees/Senate/committee/regord_ctte/mon2019/Delegated%20Legislation%20Monitor%203%20of%202019.pdf?la=en" TargetMode="External"/><Relationship Id="rId248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455" Type="http://schemas.openxmlformats.org/officeDocument/2006/relationships/hyperlink" Target="https://www.aph.gov.au/~/media/Committees/Senate/committee/regord_ctte/mon2019/Final%20Delegated%20Legislation%20Monitor%207%20of%202019.pdf?la=en" TargetMode="External"/><Relationship Id="rId497" Type="http://schemas.openxmlformats.org/officeDocument/2006/relationships/hyperlink" Target="https://www.aph.gov.au/~/media/Committees/Senate/committee/regord_ctte/mon2019/Final%20Delegated%20Legislation%20Monitor%202%20of%202019.pdf?la=en" TargetMode="External"/><Relationship Id="rId620" Type="http://schemas.openxmlformats.org/officeDocument/2006/relationships/hyperlink" Target="https://www.aph.gov.au/~/media/Committees/Senate/committee/regord_ctte/mon2019/Delegated%20Legislation%20Monitor%203%20of%202019.pdf?la=en" TargetMode="External"/><Relationship Id="rId662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12" Type="http://schemas.openxmlformats.org/officeDocument/2006/relationships/hyperlink" Target="https://www.aph.gov.au/~/media/Committees/Senate/committee/regord_ctte/mon2019/Final%20Delegated%20Legislation%20Monitor%202%20of%202019.pdf?la=en" TargetMode="External"/><Relationship Id="rId108" Type="http://schemas.openxmlformats.org/officeDocument/2006/relationships/hyperlink" Target="https://www.aph.gov.au/~/media/Committees/Senate/committee/regord_ctte/mon2018/no14.pdf?la=en" TargetMode="External"/><Relationship Id="rId315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357" Type="http://schemas.openxmlformats.org/officeDocument/2006/relationships/hyperlink" Target="https://www.aph.gov.au/~/media/Committees/Senate/committee/regord_ctte/mon2019/Final%20Monitor%201%20of%202019.pdf?la=en" TargetMode="External"/><Relationship Id="rId522" Type="http://schemas.openxmlformats.org/officeDocument/2006/relationships/hyperlink" Target="https://www.aph.gov.au/~/media/Committees/Senate/committee/regord_ctte/mon2019/Delegated%20Legislation%20Monitor%203%20of%202019.pdf?la=en" TargetMode="External"/><Relationship Id="rId54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96" Type="http://schemas.openxmlformats.org/officeDocument/2006/relationships/hyperlink" Target="https://www.aph.gov.au/~/media/Committees/Senate/committee/regord_ctte/committee_corro/2019/monitor05/Consolidated%20committee%20correspondence.pdf?la=en" TargetMode="External"/><Relationship Id="rId161" Type="http://schemas.openxmlformats.org/officeDocument/2006/relationships/hyperlink" Target="https://www.aph.gov.au/~/media/Committees/Senate/committee/regord_ctte/mon2019/Final%20Delegated%20Legislation%20Monitor%202%20of%202019.pdf?la=en" TargetMode="External"/><Relationship Id="rId217" Type="http://schemas.openxmlformats.org/officeDocument/2006/relationships/hyperlink" Target="https://www.aph.gov.au/~/media/Committees/Senate/committee/regord_ctte/mon2019/Monitor%209%20of%202019.pdf?la=en" TargetMode="External"/><Relationship Id="rId399" Type="http://schemas.openxmlformats.org/officeDocument/2006/relationships/hyperlink" Target="https://www.aph.gov.au/~/media/Committees/Senate/committee/regord_ctte/mon2019/Final%20Delegated%20Legislation%20Monitor%202%20of%202019.pdf?la=en" TargetMode="External"/><Relationship Id="rId564" Type="http://schemas.openxmlformats.org/officeDocument/2006/relationships/hyperlink" Target="https://www.aph.gov.au/~/media/Committees/Senate/committee/regord_ctte/mon2019/Delegated%20Legislation%20Monitor%203%20of%202019.pdf?la=en" TargetMode="External"/><Relationship Id="rId259" Type="http://schemas.openxmlformats.org/officeDocument/2006/relationships/hyperlink" Target="https://www.aph.gov.au/~/media/Committees/Senate/committee/regord_ctte/mon2019/Delegated%20Legislation%20Monitor%204%20of%202019.pdf?la=en" TargetMode="External"/><Relationship Id="rId424" Type="http://schemas.openxmlformats.org/officeDocument/2006/relationships/hyperlink" Target="https://www.aph.gov.au/~/media/Committees/Senate/committee/regord_ctte/mon2019/Delegated%20Legislation%20Monitor%203%20of%202019.pdf?la=en" TargetMode="External"/><Relationship Id="rId466" Type="http://schemas.openxmlformats.org/officeDocument/2006/relationships/hyperlink" Target="https://www.aph.gov.au/~/media/Committees/Senate/committee/regord_ctte/mon2019/Final%20Monitor%201%20of%202019.pdf?la=en" TargetMode="External"/><Relationship Id="rId631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23" Type="http://schemas.openxmlformats.org/officeDocument/2006/relationships/hyperlink" Target="https://www.aph.gov.au/~/media/Committees/Senate/committee/regord_ctte/mon2019/Delegated%20Legislation%20Monitor%203%20of%202019.pdf?la=en" TargetMode="External"/><Relationship Id="rId119" Type="http://schemas.openxmlformats.org/officeDocument/2006/relationships/hyperlink" Target="https://www.aph.gov.au/~/media/Committees/Senate/committee/regord_ctte/mon2019/Monitor%2010%20of%202019.pdf?la=en" TargetMode="External"/><Relationship Id="rId270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326" Type="http://schemas.openxmlformats.org/officeDocument/2006/relationships/hyperlink" Target="https://www.aph.gov.au/~/media/Committees/Senate/committee/regord_ctte/mon2019/Delegated%20Legislation%20Monitor%203%20of%202019.pdf?la=en" TargetMode="External"/><Relationship Id="rId533" Type="http://schemas.openxmlformats.org/officeDocument/2006/relationships/hyperlink" Target="https://www.aph.gov.au/~/media/Committees/Senate/committee/regord_ctte/mon2019/Final%20Delegated%20Legislation%20Monitor%202%20of%202019.pdf?la=en" TargetMode="External"/><Relationship Id="rId65" Type="http://schemas.openxmlformats.org/officeDocument/2006/relationships/hyperlink" Target="https://www.aph.gov.au/~/media/Committees/Senate/committee/regord_ctte/mon2019/Final%20Delegated%20Legislation%20Monitor%206%20of%202019.pdf?la=en" TargetMode="External"/><Relationship Id="rId130" Type="http://schemas.openxmlformats.org/officeDocument/2006/relationships/hyperlink" Target="https://www.aph.gov.au/~/media/Committees/Senate/committee/regord_ctte/mon2019/Final%20Monitor%201%20of%202019.pdf?la=en" TargetMode="External"/><Relationship Id="rId368" Type="http://schemas.openxmlformats.org/officeDocument/2006/relationships/hyperlink" Target="https://www.aph.gov.au/~/media/Committees/Senate/committee/regord_ctte/mon2019/Delegated%20Legislation%20Monitor%204%20of%202019.pdf?la=en" TargetMode="External"/><Relationship Id="rId575" Type="http://schemas.openxmlformats.org/officeDocument/2006/relationships/hyperlink" Target="https://www.aph.gov.au/~/media/Committees/Senate/committee/regord_ctte/mon2019/Delegated%20Legislation%20Monitor%204%20of%202019.pdf?la=en" TargetMode="External"/><Relationship Id="rId172" Type="http://schemas.openxmlformats.org/officeDocument/2006/relationships/hyperlink" Target="https://www.aph.gov.au/~/media/Committees/Senate/committee/regord_ctte/committee_corro/2019/monitor03/Consolidated%20ministerial%20correspondence.pdf?la=en" TargetMode="External"/><Relationship Id="rId228" Type="http://schemas.openxmlformats.org/officeDocument/2006/relationships/hyperlink" Target="https://www.aph.gov.au/~/media/Committees/Senate/committee/regord_ctte/committee_corro/2019/monitor03/Consolidated%20ministerial%20correspondence.pdf?la=en" TargetMode="External"/><Relationship Id="rId435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477" Type="http://schemas.openxmlformats.org/officeDocument/2006/relationships/hyperlink" Target="https://www.aph.gov.au/~/media/Committees/Senate/committee/regord_ctte/mon2019/Delegated%20Legislation%20Monitor%208%20of%202019.pdf?la=en" TargetMode="External"/><Relationship Id="rId600" Type="http://schemas.openxmlformats.org/officeDocument/2006/relationships/hyperlink" Target="https://www.aph.gov.au/~/media/Committees/Senate/committee/regord_ctte/mon2019/Final%20Delegated%20Legislation%20Monitor%207%20of%202019.pdf?la=en" TargetMode="External"/><Relationship Id="rId642" Type="http://schemas.openxmlformats.org/officeDocument/2006/relationships/hyperlink" Target="https://www.aph.gov.au/~/media/Committees/Senate/committee/regord_ctte/mon2019/Final%20Monitor%201%20of%202019.pdf?la=en" TargetMode="External"/><Relationship Id="rId281" Type="http://schemas.openxmlformats.org/officeDocument/2006/relationships/hyperlink" Target="https://www.aph.gov.au/~/media/Committees/Senate/committee/regord_ctte/mon2019/Final%20Monitor%201%20of%202019.pdf?la=en" TargetMode="External"/><Relationship Id="rId337" Type="http://schemas.openxmlformats.org/officeDocument/2006/relationships/hyperlink" Target="https://www.aph.gov.au/~/media/Committees/Senate/committee/regord_ctte/mon2019/Final%20Monitor%201%20of%202019.pdf?la=en" TargetMode="External"/><Relationship Id="rId502" Type="http://schemas.openxmlformats.org/officeDocument/2006/relationships/hyperlink" Target="https://www.aph.gov.au/~/media/Committees/Senate/committee/regord_ctte/mon2019/Delegated%20Legislation%20Monitor%203%20of%202019.pdf?la=en" TargetMode="External"/><Relationship Id="rId34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76" Type="http://schemas.openxmlformats.org/officeDocument/2006/relationships/hyperlink" Target="https://www.aph.gov.au/~/media/Committees/Senate/committee/regord_ctte/mon2019/Final%20Monitor%201%20of%202019.pdf?la=en" TargetMode="External"/><Relationship Id="rId141" Type="http://schemas.openxmlformats.org/officeDocument/2006/relationships/hyperlink" Target="https://www.aph.gov.au/~/media/Committees/Senate/committee/regord_ctte/mon2019/Final%20Monitor%201%20of%202019.pdf?la=en" TargetMode="External"/><Relationship Id="rId379" Type="http://schemas.openxmlformats.org/officeDocument/2006/relationships/hyperlink" Target="https://www.aph.gov.au/~/media/Committees/Senate/committee/regord_ctte/mon2019/Delegated%20Legislation%20Monitor%203%20of%202019.pdf?la=en" TargetMode="External"/><Relationship Id="rId544" Type="http://schemas.openxmlformats.org/officeDocument/2006/relationships/hyperlink" Target="https://www.aph.gov.au/~/media/Committees/Senate/committee/regord_ctte/mon2019/Delegated%20Legislation%20Monitor%208%20of%202019.pdf?la=en" TargetMode="External"/><Relationship Id="rId586" Type="http://schemas.openxmlformats.org/officeDocument/2006/relationships/hyperlink" Target="https://www.aph.gov.au/~/media/Committees/Senate/committee/regord_ctte/mon2019/Monitor%209%20of%202019.pdf?la=en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www.aph.gov.au/~/media/Committees/Senate/committee/regord_ctte/mon2019/Final%20Monitor%201%20of%202019.pdf?la=en" TargetMode="External"/><Relationship Id="rId239" Type="http://schemas.openxmlformats.org/officeDocument/2006/relationships/hyperlink" Target="https://www.aph.gov.au/~/media/Committees/Senate/committee/regord_ctte/mon2019/Delegated%20Legislation%20Monitor%203%20of%202019.pdf?la=en" TargetMode="External"/><Relationship Id="rId390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404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446" Type="http://schemas.openxmlformats.org/officeDocument/2006/relationships/hyperlink" Target="https://www.aph.gov.au/~/media/Committees/Senate/committee/regord_ctte/committee_corro/2019/monitor03/Consolidated%20ministerial%20correspondence.pdf?la=en" TargetMode="External"/><Relationship Id="rId611" Type="http://schemas.openxmlformats.org/officeDocument/2006/relationships/hyperlink" Target="https://www.aph.gov.au/~/media/Committees/Senate/committee/regord_ctte/mon2019/Delegated%20Legislation%20Monitor%203%20of%202019.pdf?la=en" TargetMode="External"/><Relationship Id="rId653" Type="http://schemas.openxmlformats.org/officeDocument/2006/relationships/hyperlink" Target="https://www.aph.gov.au/~/media/Committees/Senate/committee/regord_ctte/committee_corro/2019/monitor03/Consolidated%20ministerial%20correspondence.pdf?la=en" TargetMode="External"/><Relationship Id="rId250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292" Type="http://schemas.openxmlformats.org/officeDocument/2006/relationships/hyperlink" Target="https://www.aph.gov.au/~/media/Committees/Senate/committee/regord_ctte/mon2019/Delegated%20Legislation%20Monitor%203%20of%202019.pdf?la=en" TargetMode="External"/><Relationship Id="rId306" Type="http://schemas.openxmlformats.org/officeDocument/2006/relationships/hyperlink" Target="https://www.aph.gov.au/~/media/Committees/Senate/committee/regord_ctte/mon2019/Delegated%20Legislation%20Monitor%203%20of%202019.pdf?la=en" TargetMode="External"/><Relationship Id="rId488" Type="http://schemas.openxmlformats.org/officeDocument/2006/relationships/hyperlink" Target="https://www.aph.gov.au/~/media/Committees/Senate/committee/regord_ctte/mon2019/Delegated%20Legislation%20Monitor%204%20of%202019.pdf?la=en" TargetMode="External"/><Relationship Id="rId45" Type="http://schemas.openxmlformats.org/officeDocument/2006/relationships/hyperlink" Target="https://www.aph.gov.au/~/media/Committees/Senate/committee/regord_ctte/mon2019/Delegated%20Legislation%20Monitor%203%20of%202019.pdf?la=en" TargetMode="External"/><Relationship Id="rId87" Type="http://schemas.openxmlformats.org/officeDocument/2006/relationships/hyperlink" Target="https://www.aph.gov.au/~/media/Committees/Senate/committee/regord_ctte/mon2019/Final%20Delegated%20Legislation%20Monitor%206%20of%202019.pdf?la=en" TargetMode="External"/><Relationship Id="rId110" Type="http://schemas.openxmlformats.org/officeDocument/2006/relationships/hyperlink" Target="https://www.aph.gov.au/~/media/Committees/Senate/committee/regord_ctte/mon2019/Final%20Monitor%201%20of%202019.pdf?la=en" TargetMode="External"/><Relationship Id="rId348" Type="http://schemas.openxmlformats.org/officeDocument/2006/relationships/hyperlink" Target="https://www.aph.gov.au/~/media/Committees/Senate/committee/regord_ctte/committee_corro/2019/monitor07/Committee%20correspondence.pdf?la=en" TargetMode="External"/><Relationship Id="rId513" Type="http://schemas.openxmlformats.org/officeDocument/2006/relationships/hyperlink" Target="https://www.aph.gov.au/~/media/Committees/Senate/committee/regord_ctte/mon2019/Delegated%20Legislation%20Monitor%204%20of%202019.pdf?la=en" TargetMode="External"/><Relationship Id="rId555" Type="http://schemas.openxmlformats.org/officeDocument/2006/relationships/hyperlink" Target="https://www.aph.gov.au/~/media/Committees/Senate/committee/regord_ctte/committee_corro/2019/monitor03/Consolidated%20ministerial%20correspondence.pdf?la=en" TargetMode="External"/><Relationship Id="rId597" Type="http://schemas.openxmlformats.org/officeDocument/2006/relationships/hyperlink" Target="https://www.aph.gov.au/~/media/Committees/Senate/committee/regord_ctte/mon2019/Delegated%20Legislation%20Monitor%208%20of%202019.pdf?la=en" TargetMode="External"/><Relationship Id="rId152" Type="http://schemas.openxmlformats.org/officeDocument/2006/relationships/hyperlink" Target="https://www.aph.gov.au/~/media/Committees/Senate/committee/regord_ctte/mon2019/Delegated%20Legislation%20Monitor%204%20of%202019.pdf?la=en" TargetMode="External"/><Relationship Id="rId194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208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415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457" Type="http://schemas.openxmlformats.org/officeDocument/2006/relationships/hyperlink" Target="https://www.aph.gov.au/~/media/Committees/Senate/committee/regord_ctte/mon2018/no12.pdf?la=en" TargetMode="External"/><Relationship Id="rId622" Type="http://schemas.openxmlformats.org/officeDocument/2006/relationships/hyperlink" Target="https://www.aph.gov.au/~/media/Committees/Senate/committee/regord_ctte/mon2019/Delegated%20Legislation%20Monitor%204%20of%202019.pdf?la=en" TargetMode="External"/><Relationship Id="rId261" Type="http://schemas.openxmlformats.org/officeDocument/2006/relationships/hyperlink" Target="https://www.aph.gov.au/~/media/Committees/Senate/committee/regord_ctte/mon2019/Delegated%20Legislation%20Monitor%204%20of%202019.pdf?la=en" TargetMode="External"/><Relationship Id="rId499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664" Type="http://schemas.openxmlformats.org/officeDocument/2006/relationships/hyperlink" Target="https://www.aph.gov.au/~/media/Committees/Senate/committee/regord_ctte/committee_corro/2019/monitor04/Consolidated%20correspondence.pdf?la=en" TargetMode="External"/><Relationship Id="rId14" Type="http://schemas.openxmlformats.org/officeDocument/2006/relationships/hyperlink" Target="https://www.aph.gov.au/~/media/Committees/Senate/committee/regord_ctte/committee_corro/2019/monitor03/Consolidated%20ministerial%20correspondence.pdf?la=en" TargetMode="External"/><Relationship Id="rId56" Type="http://schemas.openxmlformats.org/officeDocument/2006/relationships/hyperlink" Target="https://www.aph.gov.au/~/media/Committees/Senate/committee/regord_ctte/mon2019/Final%20Delegated%20Legislation%20Monitor%207%20of%202019.pdf?la=en" TargetMode="External"/><Relationship Id="rId317" Type="http://schemas.openxmlformats.org/officeDocument/2006/relationships/hyperlink" Target="https://www.aph.gov.au/~/media/Committees/Senate/committee/regord_ctte/mon2019/Delegated%20Legislation%20Monitor%203%20of%202019.pdf?la=en" TargetMode="External"/><Relationship Id="rId359" Type="http://schemas.openxmlformats.org/officeDocument/2006/relationships/hyperlink" Target="https://www.aph.gov.au/~/media/Committees/Senate/committee/regord_ctte/mon2019/Final%20Monitor%201%20of%202019.pdf?la=en" TargetMode="External"/><Relationship Id="rId524" Type="http://schemas.openxmlformats.org/officeDocument/2006/relationships/hyperlink" Target="https://www.aph.gov.au/~/media/Committees/Senate/committee/regord_ctte/committee_corro/2019/monitor03/Consolidated%20ministerial%20correspondence.pdf?la=en" TargetMode="External"/><Relationship Id="rId566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98" Type="http://schemas.openxmlformats.org/officeDocument/2006/relationships/hyperlink" Target="https://www.aph.gov.au/~/media/Committees/Senate/committee/regord_ctte/committee_corro/2019/monitor10/Consolidated%20correspondence.pdf?la=en" TargetMode="External"/><Relationship Id="rId121" Type="http://schemas.openxmlformats.org/officeDocument/2006/relationships/hyperlink" Target="https://www.aph.gov.au/~/media/Committees/Senate/committee/regord_ctte/mon2019/Delegated%20Legislation%20Monitor%203%20of%202019.pdf?la=en" TargetMode="External"/><Relationship Id="rId163" Type="http://schemas.openxmlformats.org/officeDocument/2006/relationships/hyperlink" Target="https://www.aph.gov.au/~/media/Committees/Senate/committee/regord_ctte/mon2019/Final%20Monitor%201%20of%202019.pdf?la=en" TargetMode="External"/><Relationship Id="rId219" Type="http://schemas.openxmlformats.org/officeDocument/2006/relationships/hyperlink" Target="https://www.aph.gov.au/~/media/Committees/Senate/committee/regord_ctte/mon2019/Monitor%2010%20of%202019.pdf?la=en'" TargetMode="External"/><Relationship Id="rId370" Type="http://schemas.openxmlformats.org/officeDocument/2006/relationships/hyperlink" Target="https://www.aph.gov.au/~/media/Committees/Senate/committee/regord_ctte/mon2019/Delegated%20Legislation%20Monitor%204%20of%202019.pdf?la=en" TargetMode="External"/><Relationship Id="rId426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633" Type="http://schemas.openxmlformats.org/officeDocument/2006/relationships/hyperlink" Target="https://www.aph.gov.au/~/media/Committees/Senate/committee/regord_ctte/committee_corro/2019/monitor03/Consolidated%20ministerial%20correspondence.pdf?la=en" TargetMode="External"/><Relationship Id="rId230" Type="http://schemas.openxmlformats.org/officeDocument/2006/relationships/hyperlink" Target="https://www.aph.gov.au/~/media/Committees/Senate/committee/regord_ctte/mon2019/Delegated%20Legislation%20Monitor%203%20of%202019.pdf?la=en" TargetMode="External"/><Relationship Id="rId468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25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67" Type="http://schemas.openxmlformats.org/officeDocument/2006/relationships/hyperlink" Target="https://www.aph.gov.au/~/media/Committees/Senate/committee/regord_ctte/mon2019/Final%20Monitor%201%20of%202019.pdf?la=en" TargetMode="External"/><Relationship Id="rId272" Type="http://schemas.openxmlformats.org/officeDocument/2006/relationships/hyperlink" Target="https://www.aph.gov.au/~/media/Committees/Senate/committee/regord_ctte/mon2019/Delegated%20Legislation%20Monitor%208%20of%202019.pdf?la=en" TargetMode="External"/><Relationship Id="rId328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535" Type="http://schemas.openxmlformats.org/officeDocument/2006/relationships/hyperlink" Target="https://www.aph.gov.au/~/media/Committees/Senate/committee/regord_ctte/mon2019/Delegated%20Legislation%20Monitor%204%20of%202019.pdf?la=en" TargetMode="External"/><Relationship Id="rId577" Type="http://schemas.openxmlformats.org/officeDocument/2006/relationships/hyperlink" Target="https://www.aph.gov.au/~/media/Committees/Senate/committee/regord_ctte/mon2019/Final%20Delegated%20Legislation%20Monitor%207%20of%202019.pdf?la=en" TargetMode="External"/><Relationship Id="rId132" Type="http://schemas.openxmlformats.org/officeDocument/2006/relationships/hyperlink" Target="https://www.aph.gov.au/~/media/Committees/Senate/committee/regord_ctte/mon2019/Monitor%2010%20of%202019.pdf?la=en'" TargetMode="External"/><Relationship Id="rId174" Type="http://schemas.openxmlformats.org/officeDocument/2006/relationships/hyperlink" Target="https://www.aph.gov.au/~/media/Committees/Senate/committee/regord_ctte/mon2019/Delegated%20Legislation%20Monitor%203%20of%202019.pdf?la=en" TargetMode="External"/><Relationship Id="rId381" Type="http://schemas.openxmlformats.org/officeDocument/2006/relationships/hyperlink" Target="https://www.aph.gov.au/~/media/Committees/Senate/committee/regord_ctte/mon2019/Delegated%20Legislation%20Monitor%203%20of%202019.pdf?la=en" TargetMode="External"/><Relationship Id="rId602" Type="http://schemas.openxmlformats.org/officeDocument/2006/relationships/hyperlink" Target="https://www.aph.gov.au/~/media/Committees/Senate/committee/regord_ctte/mon2019/Monitor%209%20of%202019.pdf?la=en" TargetMode="External"/><Relationship Id="rId241" Type="http://schemas.openxmlformats.org/officeDocument/2006/relationships/hyperlink" Target="https://www.aph.gov.au/~/media/Committees/Senate/committee/regord_ctte/mon2019/Final%20Delegated%20Legislation%20Monitor%202%20of%202019.pdf?la=en" TargetMode="External"/><Relationship Id="rId437" Type="http://schemas.openxmlformats.org/officeDocument/2006/relationships/hyperlink" Target="https://www.aph.gov.au/~/media/Committees/Senate/committee/regord_ctte/mon2019/Monitor%2010%20of%202019.pdf?la=en" TargetMode="External"/><Relationship Id="rId479" Type="http://schemas.openxmlformats.org/officeDocument/2006/relationships/hyperlink" Target="https://www.aph.gov.au/~/media/Committees/Senate/committee/regord_ctte/mon2019/Final%20Delegated%20Legislation%20Monitor%202%20of%202019.pdf?la=en" TargetMode="External"/><Relationship Id="rId644" Type="http://schemas.openxmlformats.org/officeDocument/2006/relationships/hyperlink" Target="https://www.aph.gov.au/~/media/Committees/Senate/committee/regord_ctte/mon2019/Final%20Monitor%201%20of%202019.pdf?la=en" TargetMode="External"/><Relationship Id="rId36" Type="http://schemas.openxmlformats.org/officeDocument/2006/relationships/hyperlink" Target="https://www.aph.gov.au/~/media/Committees/Senate/committee/regord_ctte/mon2019/Final%20Delegated%20Legislation%20Monitor%207%20of%202019.pdf?la=en" TargetMode="External"/><Relationship Id="rId283" Type="http://schemas.openxmlformats.org/officeDocument/2006/relationships/hyperlink" Target="https://www.aph.gov.au/~/media/Committees/Senate/committee/regord_ctte/committee_corro/2019/monitor04/Consolidated%20correspondence.pdf?la=en" TargetMode="External"/><Relationship Id="rId339" Type="http://schemas.openxmlformats.org/officeDocument/2006/relationships/hyperlink" Target="https://www.aph.gov.au/~/media/Committees/Senate/committee/regord_ctte/mon2019/Final%20Monitor%201%20of%202019.pdf?la=en" TargetMode="External"/><Relationship Id="rId490" Type="http://schemas.openxmlformats.org/officeDocument/2006/relationships/hyperlink" Target="https://www.aph.gov.au/~/media/Committees/Senate/committee/regord_ctte/mon2019/Final%20Delegated%20Legislation%20Monitor%206%20of%202019.pdf?la=en" TargetMode="External"/><Relationship Id="rId504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546" Type="http://schemas.openxmlformats.org/officeDocument/2006/relationships/hyperlink" Target="https://www.aph.gov.au/~/media/Committees/Senate/committee/regord_ctte/mon2019/Delegated%20Legislation%20Monitor%203%20of%202019.pdf?la=en" TargetMode="External"/><Relationship Id="rId78" Type="http://schemas.openxmlformats.org/officeDocument/2006/relationships/hyperlink" Target="https://www.aph.gov.au/~/media/Committees/Senate/committee/regord_ctte/mon2019/Delegated%20Legislation%20Monitor%203%20of%202019.pdf?la=en" TargetMode="External"/><Relationship Id="rId101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143" Type="http://schemas.openxmlformats.org/officeDocument/2006/relationships/hyperlink" Target="https://www.aph.gov.au/~/media/Committees/Senate/committee/regord_ctte/mon2019/Final%20Delegated%20Legislation%20Monitor%202%20of%202019.pdf?la=en" TargetMode="External"/><Relationship Id="rId185" Type="http://schemas.openxmlformats.org/officeDocument/2006/relationships/hyperlink" Target="https://www.aph.gov.au/~/media/Committees/Senate/committee/regord_ctte/mon2019/Delegated%20Legislation%20Monitor%203%20of%202019.pdf?la=en" TargetMode="External"/><Relationship Id="rId350" Type="http://schemas.openxmlformats.org/officeDocument/2006/relationships/hyperlink" Target="https://www.aph.gov.au/~/media/Committees/Senate/committee/regord_ctte/mon2019/Delegated%20Legislation%20Monitor%208%20of%202019.pdf?la=en" TargetMode="External"/><Relationship Id="rId406" Type="http://schemas.openxmlformats.org/officeDocument/2006/relationships/hyperlink" Target="https://www.aph.gov.au/~/media/Committees/Senate/committee/regord_ctte/mon2019/Final%20Delegated%20Legislation%20Monitor%207%20of%202019.pdf?la=en" TargetMode="External"/><Relationship Id="rId588" Type="http://schemas.openxmlformats.org/officeDocument/2006/relationships/hyperlink" Target="https://www.aph.gov.au/~/media/Committees/Senate/committee/regord_ctte/committee_corro/2019/montior08/Consolidated%20committee%20correspondence.pdf?la=en" TargetMode="External"/><Relationship Id="rId9" Type="http://schemas.openxmlformats.org/officeDocument/2006/relationships/hyperlink" Target="https://www.aph.gov.au/~/media/Committees/Senate/committee/regord_ctte/mon2019/Final%20Delegated%20Legislation%20Monitor%207%20of%202019.pdf?la=en" TargetMode="External"/><Relationship Id="rId210" Type="http://schemas.openxmlformats.org/officeDocument/2006/relationships/hyperlink" Target="https://www.aph.gov.au/~/media/Committees/Senate/committee/regord_ctte/committee_corro/2019/monitor05/Consolidated%20committee%20correspondence.pdf?la=en" TargetMode="External"/><Relationship Id="rId392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448" Type="http://schemas.openxmlformats.org/officeDocument/2006/relationships/hyperlink" Target="https://www.aph.gov.au/~/media/Committees/Senate/committee/regord_ctte/mon2019/Delegated%20Legislation%20Monitor%204%20of%202019.pdf?la=en" TargetMode="External"/><Relationship Id="rId613" Type="http://schemas.openxmlformats.org/officeDocument/2006/relationships/hyperlink" Target="https://www.aph.gov.au/~/media/Committees/Senate/committee/regord_ctte/mon2019/Delegated%20Legislation%20Monitor%203%20of%202019.pdf?la=en" TargetMode="External"/><Relationship Id="rId655" Type="http://schemas.openxmlformats.org/officeDocument/2006/relationships/hyperlink" Target="https://www.aph.gov.au/~/media/Committees/Senate/committee/regord_ctte/mon2019/Monitor%2010%20of%202019.pdf?la=en" TargetMode="External"/><Relationship Id="rId252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294" Type="http://schemas.openxmlformats.org/officeDocument/2006/relationships/hyperlink" Target="https://www.aph.gov.au/~/media/Committees/Senate/committee/regord_ctte/committee_corro/2019/monitor03/Consolidated%20ministerial%20correspondence.pdf?la=en" TargetMode="External"/><Relationship Id="rId308" Type="http://schemas.openxmlformats.org/officeDocument/2006/relationships/hyperlink" Target="https://www.aph.gov.au/~/media/Committees/Senate/committee/regord_ctte/mon2019/Final%20Delegated%20Legislation%20Monitor%207%20of%202019.pdf?la=en" TargetMode="External"/><Relationship Id="rId515" Type="http://schemas.openxmlformats.org/officeDocument/2006/relationships/hyperlink" Target="https://www.aph.gov.au/~/media/Committees/Senate/committee/regord_ctte/mon2019/Final%20Delegated%20Legislation%20Monitor%202%20of%202019.pdf?la=en" TargetMode="External"/><Relationship Id="rId47" Type="http://schemas.openxmlformats.org/officeDocument/2006/relationships/hyperlink" Target="https://www.aph.gov.au/~/media/Committees/Senate/committee/regord_ctte/committee_corro/2019/monitor03/Consolidated%20ministerial%20correspondence.pdf?la=en" TargetMode="External"/><Relationship Id="rId89" Type="http://schemas.openxmlformats.org/officeDocument/2006/relationships/hyperlink" Target="https://www.aph.gov.au/~/media/Committees/Senate/committee/regord_ctte/mon2019/Delegated%20Legislation%20Monitor%208%20of%202019.pdf?la=en" TargetMode="External"/><Relationship Id="rId112" Type="http://schemas.openxmlformats.org/officeDocument/2006/relationships/hyperlink" Target="https://www.aph.gov.au/~/media/Committees/Senate/committee/regord_ctte/mon2019/Final%20Monitor%201%20of%202019.pdf?la=en" TargetMode="External"/><Relationship Id="rId154" Type="http://schemas.openxmlformats.org/officeDocument/2006/relationships/hyperlink" Target="https://www.aph.gov.au/~/media/Committees/Senate/committee/regord_ctte/mon2019/Final%20Delegated%20Legislation%20Monitor%206%20of%202019.pdf?la=en" TargetMode="External"/><Relationship Id="rId361" Type="http://schemas.openxmlformats.org/officeDocument/2006/relationships/hyperlink" Target="https://www.aph.gov.au/~/media/Committees/Senate/committee/regord_ctte/mon2019/Final%20Delegated%20Legislation%20Monitor%202%20of%202019.pdf?la=en" TargetMode="External"/><Relationship Id="rId557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599" Type="http://schemas.openxmlformats.org/officeDocument/2006/relationships/hyperlink" Target="https://www.aph.gov.au/~/media/Committees/Senate/committee/regord_ctte/mon2019/Monitor%2010%20of%202019.pdf?la=en" TargetMode="External"/><Relationship Id="rId196" Type="http://schemas.openxmlformats.org/officeDocument/2006/relationships/hyperlink" Target="https://www.aph.gov.au/~/media/Committees/Senate/committee/regord_ctte/mon2019/Delegated%20Legislation%20Monitor%203%20of%202019.pdf?la=en" TargetMode="External"/><Relationship Id="rId417" Type="http://schemas.openxmlformats.org/officeDocument/2006/relationships/hyperlink" Target="https://www.aph.gov.au/~/media/Committees/Senate/committee/regord_ctte/mon2019/Delegated%20Legislation%20Monitor%204%20of%202019.pdf?la=en" TargetMode="External"/><Relationship Id="rId459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624" Type="http://schemas.openxmlformats.org/officeDocument/2006/relationships/hyperlink" Target="https://www.aph.gov.au/~/media/Committees/Senate/committee/regord_ctte/mon2019/Delegated%20Legislation%20Monitor%204%20of%202019.pdf?la=en" TargetMode="External"/><Relationship Id="rId666" Type="http://schemas.openxmlformats.org/officeDocument/2006/relationships/hyperlink" Target="https://www.aph.gov.au/~/media/Committees/Senate/committee/regord_ctte/mon2019/Delegated%20Legislation%20Monitor%203%20of%202019.pdf?la=en" TargetMode="External"/><Relationship Id="rId16" Type="http://schemas.openxmlformats.org/officeDocument/2006/relationships/hyperlink" Target="https://www.aph.gov.au/~/media/Committees/Senate/committee/regord_ctte/mon2019/Delegated%20Legislation%20Monitor%203%20of%202019.pdf?la=en" TargetMode="External"/><Relationship Id="rId221" Type="http://schemas.openxmlformats.org/officeDocument/2006/relationships/hyperlink" Target="https://www.aph.gov.au/~/media/Committees/Senate/committee/regord_ctte/mon2019/Delegated%20Legislation%20Monitor%203%20of%202019.pdf?la=en" TargetMode="External"/><Relationship Id="rId263" Type="http://schemas.openxmlformats.org/officeDocument/2006/relationships/hyperlink" Target="https://www.aph.gov.au/~/media/Committees/Senate/committee/regord_ctte/mon2019/Delegated%20Legislation%20Monitor%204%20of%202019.pdf?la=en" TargetMode="External"/><Relationship Id="rId319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470" Type="http://schemas.openxmlformats.org/officeDocument/2006/relationships/hyperlink" Target="https://www.aph.gov.au/~/media/Committees/Senate/committee/regord_ctte/committee_corro/2019/monitor05/Consolidated%20committee%20correspondence.pdf?la=en" TargetMode="External"/><Relationship Id="rId526" Type="http://schemas.openxmlformats.org/officeDocument/2006/relationships/hyperlink" Target="https://www.aph.gov.au/~/media/Committees/Senate/committee/regord_ctte/mon2019/Delegated%20Legislation%20Monitor%203%20of%202019.pdf?la=en" TargetMode="External"/><Relationship Id="rId58" Type="http://schemas.openxmlformats.org/officeDocument/2006/relationships/hyperlink" Target="https://www.aph.gov.au/~/media/Committees/Senate/committee/regord_ctte/committee_corro/2019/monitor03/Consolidated%20ministerial%20correspondence.pdf?la=en" TargetMode="External"/><Relationship Id="rId123" Type="http://schemas.openxmlformats.org/officeDocument/2006/relationships/hyperlink" Target="https://www.aph.gov.au/~/media/Committees/Senate/committee/regord_ctte/mon2019/Delegated%20Legislation%20Monitor%203%20of%202019.pdf?la=en" TargetMode="External"/><Relationship Id="rId330" Type="http://schemas.openxmlformats.org/officeDocument/2006/relationships/hyperlink" Target="https://www.aph.gov.au/~/media/Committees/Senate/committee/regord_ctte/mon2019/Delegated%20Legislation%20Monitor%204%20of%202019.pdf?la=en" TargetMode="External"/><Relationship Id="rId568" Type="http://schemas.openxmlformats.org/officeDocument/2006/relationships/hyperlink" Target="https://www.aph.gov.au/~/media/Committees/Senate/committee/regord_ctte/committee_corro/2019/monitor05/Consolidated%20committee%20correspondence.pdf?la=en" TargetMode="External"/><Relationship Id="rId165" Type="http://schemas.openxmlformats.org/officeDocument/2006/relationships/hyperlink" Target="https://www.aph.gov.au/~/media/Committees/Senate/committee/regord_ctte/mon2019/Final%20Monitor%201%20of%202019.pdf?la=en" TargetMode="External"/><Relationship Id="rId372" Type="http://schemas.openxmlformats.org/officeDocument/2006/relationships/hyperlink" Target="https://www.aph.gov.au/~/media/Committees/Senate/committee/regord_ctte/mon2019/Delegated%20Legislation%20Monitor%204%20of%202019.pdf?la=en" TargetMode="External"/><Relationship Id="rId428" Type="http://schemas.openxmlformats.org/officeDocument/2006/relationships/hyperlink" Target="https://www.aph.gov.au/~/media/Committees/Senate/committee/regord_ctte/mon2019/Final%20Monitor%201%20of%202019.pdf?la=en" TargetMode="External"/><Relationship Id="rId635" Type="http://schemas.openxmlformats.org/officeDocument/2006/relationships/hyperlink" Target="https://www.aph.gov.au/~/media/Committees/Senate/committee/regord_ctte/mon2018/no14.pdf?la=en" TargetMode="External"/><Relationship Id="rId232" Type="http://schemas.openxmlformats.org/officeDocument/2006/relationships/hyperlink" Target="https://www.aph.gov.au/~/media/Committees/Senate/committee/regord_ctte/mon2019/Final%20Delegated%20Legislation%20Monitor%202%20of%202019.pdf?la=en" TargetMode="External"/><Relationship Id="rId274" Type="http://schemas.openxmlformats.org/officeDocument/2006/relationships/hyperlink" Target="https://www.aph.gov.au/~/media/Committees/Senate/committee/regord_ctte/mon2019/Monitor%2010%20of%202019.pdf?la=en" TargetMode="External"/><Relationship Id="rId481" Type="http://schemas.openxmlformats.org/officeDocument/2006/relationships/hyperlink" Target="https://www.aph.gov.au/~/media/Committees/Senate/committee/regord_ctte/committee_corro/2019/monitor03/Consolidated%20ministerial%20correspondence.pdf?la=en" TargetMode="External"/><Relationship Id="rId27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69" Type="http://schemas.openxmlformats.org/officeDocument/2006/relationships/hyperlink" Target="https://www.aph.gov.au/~/media/Committees/Senate/committee/regord_ctte/mon2019/Delegated%20Legislation%20Monitor%203%20of%202019.pdf?la=en" TargetMode="External"/><Relationship Id="rId134" Type="http://schemas.openxmlformats.org/officeDocument/2006/relationships/hyperlink" Target="https://www.aph.gov.au/~/media/Committees/Senate/committee/regord_ctte/mon2019/Final%20Delegated%20Legislation%20Monitor%207%20of%202019.pdf?la=en" TargetMode="External"/><Relationship Id="rId537" Type="http://schemas.openxmlformats.org/officeDocument/2006/relationships/hyperlink" Target="https://www.aph.gov.au/~/media/Committees/Senate/committee/regord_ctte/mon2019/Final%20Delegated%20Legislation%20Monitor%206%20of%202019.pdf?la=en" TargetMode="External"/><Relationship Id="rId579" Type="http://schemas.openxmlformats.org/officeDocument/2006/relationships/hyperlink" Target="https://www.aph.gov.au/~/media/Committees/Senate/committee/regord_ctte/mon2019/Final%20Delegated%20Legislation%20Monitor%206%20of%202019.pdf?la=en" TargetMode="External"/><Relationship Id="rId80" Type="http://schemas.openxmlformats.org/officeDocument/2006/relationships/hyperlink" Target="https://www.aph.gov.au/~/media/Committees/Senate/committee/regord_ctte/mon2019/Final%20Delegated%20Legislation%20Monitor%207%20of%202019.pdf?la=en" TargetMode="External"/><Relationship Id="rId176" Type="http://schemas.openxmlformats.org/officeDocument/2006/relationships/hyperlink" Target="https://www.aph.gov.au/~/media/Committees/Senate/committee/regord_ctte/committee_corro/2019/monitor03/Consolidated%20ministerial%20correspondence.pdf?la=en" TargetMode="External"/><Relationship Id="rId341" Type="http://schemas.openxmlformats.org/officeDocument/2006/relationships/hyperlink" Target="https://www.aph.gov.au/~/media/Committees/Senate/committee/regord_ctte/mon2019/Delegated%20Legislation%20Monitor%203%20of%202019.pdf?la=en" TargetMode="External"/><Relationship Id="rId383" Type="http://schemas.openxmlformats.org/officeDocument/2006/relationships/hyperlink" Target="https://www.aph.gov.au/~/media/Committees/Senate/committee/regord_ctte/mon2019/Delegated%20Legislation%20Monitor%203%20of%202019.pdf?la=en" TargetMode="External"/><Relationship Id="rId439" Type="http://schemas.openxmlformats.org/officeDocument/2006/relationships/hyperlink" Target="https://www.aph.gov.au/~/media/Committees/Senate/committee/regord_ctte/committee_corro/2019/monitor10/Consolidated%20correspondence.pdf?la=en" TargetMode="External"/><Relationship Id="rId590" Type="http://schemas.openxmlformats.org/officeDocument/2006/relationships/hyperlink" Target="https://www.aph.gov.au/~/media/Committees/Senate/committee/regord_ctte/mon2019/Final%20Delegated%20Legislation%20Monitor%202%20of%202019.pdf?la=en" TargetMode="External"/><Relationship Id="rId604" Type="http://schemas.openxmlformats.org/officeDocument/2006/relationships/hyperlink" Target="https://www.aph.gov.au/~/media/Committees/Senate/committee/regord_ctte/committee_corro/2019/monitor07/Committee%20correspondence.pdf?la=en" TargetMode="External"/><Relationship Id="rId646" Type="http://schemas.openxmlformats.org/officeDocument/2006/relationships/hyperlink" Target="https://www.aph.gov.au/~/media/Committees/Senate/committee/regord_ctte/mon2019/Final%20Monitor%201%20of%202019.pdf?la=en" TargetMode="External"/><Relationship Id="rId201" Type="http://schemas.openxmlformats.org/officeDocument/2006/relationships/hyperlink" Target="https://www.aph.gov.au/~/media/Committees/Senate/committee/regord_ctte/mon2019/Final%20Delegated%20Legislation%20Monitor%202%20of%202019.pdf?la=en" TargetMode="External"/><Relationship Id="rId243" Type="http://schemas.openxmlformats.org/officeDocument/2006/relationships/hyperlink" Target="https://www.aph.gov.au/~/media/Committees/Senate/committee/regord_ctte/committee_corro/2019/monitor03/Consolidated%20ministerial%20correspondence.pdf?la=en" TargetMode="External"/><Relationship Id="rId285" Type="http://schemas.openxmlformats.org/officeDocument/2006/relationships/hyperlink" Target="https://www.aph.gov.au/~/media/Committees/Senate/committee/regord_ctte/mon2019/Final%20Delegated%20Legislation%20Monitor%207%20of%202019.pdf?la=en" TargetMode="External"/><Relationship Id="rId450" Type="http://schemas.openxmlformats.org/officeDocument/2006/relationships/hyperlink" Target="https://www.aph.gov.au/~/media/Committees/Senate/committee/regord_ctte/mon2019/Delegated%20Legislation%20Monitor%204%20of%202019.pdf?la=en" TargetMode="External"/><Relationship Id="rId506" Type="http://schemas.openxmlformats.org/officeDocument/2006/relationships/hyperlink" Target="https://www.aph.gov.au/~/media/Committees/Senate/committee/regord_ctte/mon2019/Final%20Delegated%20Legislation%20Monitor%207%20of%202019.pdf?la=en" TargetMode="External"/><Relationship Id="rId38" Type="http://schemas.openxmlformats.org/officeDocument/2006/relationships/hyperlink" Target="https://www.aph.gov.au/~/media/Committees/Senate/committee/regord_ctte/committee_corro/2019/monitor05/Consolidated%20committee%20correspondence.pdf?la=en" TargetMode="External"/><Relationship Id="rId103" Type="http://schemas.openxmlformats.org/officeDocument/2006/relationships/hyperlink" Target="https://www.aph.gov.au/~/media/Committees/Senate/committee/regord_ctte/mon2019/Final%20Delegated%20Legislation%20Monitor%202%20of%202019.pdf?la=en" TargetMode="External"/><Relationship Id="rId310" Type="http://schemas.openxmlformats.org/officeDocument/2006/relationships/hyperlink" Target="https://www.aph.gov.au/~/media/Committees/Senate/committee/regord_ctte/mon2019/Final%20Delegated%20Legislation%20Monitor%207%20of%202019.pdf?la=en" TargetMode="External"/><Relationship Id="rId492" Type="http://schemas.openxmlformats.org/officeDocument/2006/relationships/hyperlink" Target="https://www.aph.gov.au/~/media/Committees/Senate/committee/regord_ctte/mon2019/Delegated%20Legislation%20Monitor%203%20of%202019.pdf?la=en" TargetMode="External"/><Relationship Id="rId548" Type="http://schemas.openxmlformats.org/officeDocument/2006/relationships/hyperlink" Target="https://www.aph.gov.au/~/media/Committees/Senate/committee/regord_ctte/mon2019/Delegated%20Legislation%20Monitor%208%20of%202019.pdf?la=en" TargetMode="External"/><Relationship Id="rId91" Type="http://schemas.openxmlformats.org/officeDocument/2006/relationships/hyperlink" Target="https://www.aph.gov.au/~/media/Committees/Senate/committee/regord_ctte/mon2019/Monitor%2010%20of%202019.pdf?la=en'" TargetMode="External"/><Relationship Id="rId145" Type="http://schemas.openxmlformats.org/officeDocument/2006/relationships/hyperlink" Target="https://www.aph.gov.au/~/media/Committees/Senate/committee/regord_ctte/committee_corro/2019/monitor03/Consolidated%20ministerial%20correspondence.pdf?la=en" TargetMode="External"/><Relationship Id="rId187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352" Type="http://schemas.openxmlformats.org/officeDocument/2006/relationships/hyperlink" Target="https://www.aph.gov.au/~/media/Committees/Senate/committee/regord_ctte/mon2018/no13.pdf?la=en" TargetMode="External"/><Relationship Id="rId394" Type="http://schemas.openxmlformats.org/officeDocument/2006/relationships/hyperlink" Target="https://www.aph.gov.au/~/media/Committees/Senate/committee/regord_ctte/mon2019/Delegated%20Legislation%20Monitor%203%20of%202019.pdf?la=en" TargetMode="External"/><Relationship Id="rId408" Type="http://schemas.openxmlformats.org/officeDocument/2006/relationships/hyperlink" Target="https://www.aph.gov.au/~/media/Committees/Senate/committee/regord_ctte/committee_corro/2019/monitor05/Consolidated%20committee%20correspondence.pdf?la=en" TargetMode="External"/><Relationship Id="rId615" Type="http://schemas.openxmlformats.org/officeDocument/2006/relationships/hyperlink" Target="https://www.aph.gov.au/~/media/Committees/Senate/committee/regord_ctte/mon2019/Delegated%20Legislation%20Monitor%203%20of%202019.pdf?la=en" TargetMode="External"/><Relationship Id="rId212" Type="http://schemas.openxmlformats.org/officeDocument/2006/relationships/hyperlink" Target="https://www.aph.gov.au/~/media/Committees/Senate/committee/regord_ctte/mon2019/Delegated%20Legislation%20Monitor%203%20of%202019.pdf?la=en" TargetMode="External"/><Relationship Id="rId254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657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49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114" Type="http://schemas.openxmlformats.org/officeDocument/2006/relationships/hyperlink" Target="https://www.aph.gov.au/~/media/Committees/Senate/committee/regord_ctte/mon2019/Delegated%20Legislation%20Monitor%208%20of%202019.pdf?la=en" TargetMode="External"/><Relationship Id="rId296" Type="http://schemas.openxmlformats.org/officeDocument/2006/relationships/hyperlink" Target="https://www.aph.gov.au/~/media/Committees/Senate/committee/regord_ctte/mon2019/Delegated%20Legislation%20Monitor%203%20of%202019.pdf?la=en" TargetMode="External"/><Relationship Id="rId461" Type="http://schemas.openxmlformats.org/officeDocument/2006/relationships/hyperlink" Target="https://www.aph.gov.au/~/media/Committees/Senate/committee/regord_ctte/mon2019/Final%20Delegated%20Legislation%20Monitor%206%20of%202019.pdf?la=en" TargetMode="External"/><Relationship Id="rId517" Type="http://schemas.openxmlformats.org/officeDocument/2006/relationships/hyperlink" Target="https://www.aph.gov.au/~/media/Committees/Senate/committee/regord_ctte/mon2019/Final%20Delegated%20Legislation%20Monitor%202%20of%202019.pdf?la=en" TargetMode="External"/><Relationship Id="rId559" Type="http://schemas.openxmlformats.org/officeDocument/2006/relationships/hyperlink" Target="https://www.aph.gov.au/~/media/Committees/Senate/committee/regord_ctte/mon2019/Delegated%20Legislation%20Monitor%208%20of%202019.pdf?la=en" TargetMode="External"/><Relationship Id="rId60" Type="http://schemas.openxmlformats.org/officeDocument/2006/relationships/hyperlink" Target="https://www.aph.gov.au/~/media/Committees/Senate/committee/regord_ctte/committee_corro/2019/montior08/Consolidated%20committee%20correspondence.pdf?la=en" TargetMode="External"/><Relationship Id="rId156" Type="http://schemas.openxmlformats.org/officeDocument/2006/relationships/hyperlink" Target="https://www.aph.gov.au/~/media/Committees/Senate/committee/regord_ctte/mon2019/Final%20Delegated%20Legislation%20Monitor%206%20of%202019.pdf?la=en" TargetMode="External"/><Relationship Id="rId198" Type="http://schemas.openxmlformats.org/officeDocument/2006/relationships/hyperlink" Target="https://www.aph.gov.au/~/media/Committees/Senate/committee/regord_ctte/mon2019/Final%20Delegated%20Legislation%20Monitor%202%20of%202019.pdf?la=en" TargetMode="External"/><Relationship Id="rId321" Type="http://schemas.openxmlformats.org/officeDocument/2006/relationships/hyperlink" Target="https://www.aph.gov.au/~/media/Committees/Senate/committee/regord_ctte/mon2019/Final%20Delegated%20Legislation%20Monitor%207%20of%202019.pdf?la=en" TargetMode="External"/><Relationship Id="rId363" Type="http://schemas.openxmlformats.org/officeDocument/2006/relationships/hyperlink" Target="https://www.aph.gov.au/~/media/Committees/Senate/committee/regord_ctte/mon2019/Final%20Delegated%20Legislation%20Monitor%202%20of%202019.pdf?la=en" TargetMode="External"/><Relationship Id="rId419" Type="http://schemas.openxmlformats.org/officeDocument/2006/relationships/hyperlink" Target="https://www.aph.gov.au/~/media/Committees/Senate/committee/regord_ctte/mon2019/Final%20Delegated%20Legislation%20Monitor%206%20of%202019.pdf?la=en" TargetMode="External"/><Relationship Id="rId570" Type="http://schemas.openxmlformats.org/officeDocument/2006/relationships/hyperlink" Target="https://www.aph.gov.au/~/media/Committees/Senate/committee/regord_ctte/mon2019/Delegated%20Legislation%20Monitor%203%20of%202019.pdf?la=en" TargetMode="External"/><Relationship Id="rId626" Type="http://schemas.openxmlformats.org/officeDocument/2006/relationships/hyperlink" Target="https://www.aph.gov.au/~/media/Committees/Senate/committee/regord_ctte/mon2019/Final%20Monitor%201%20of%202019.pdf?la=en" TargetMode="External"/><Relationship Id="rId223" Type="http://schemas.openxmlformats.org/officeDocument/2006/relationships/hyperlink" Target="https://www.aph.gov.au/~/media/Committees/Senate/committee/regord_ctte/mon2019/Final%20Delegated%20Legislation%20Monitor%202%20of%202019.pdf?la=en" TargetMode="External"/><Relationship Id="rId430" Type="http://schemas.openxmlformats.org/officeDocument/2006/relationships/hyperlink" Target="https://www.aph.gov.au/~/media/Committees/Senate/committee/regord_ctte/mon2019/Delegated%20Legislation%20Monitor%208%20of%202019.pdf?la=en" TargetMode="External"/><Relationship Id="rId668" Type="http://schemas.openxmlformats.org/officeDocument/2006/relationships/hyperlink" Target="https://www.aph.gov.au/~/media/Committees/Senate/committee/regord_ctte/mon2019/Delegated%20Legislation%20Monitor%203%20of%202019.pdf?la=en" TargetMode="External"/><Relationship Id="rId18" Type="http://schemas.openxmlformats.org/officeDocument/2006/relationships/hyperlink" Target="https://www.aph.gov.au/~/media/Committees/Senate/committee/regord_ctte/mon2019/Delegated%20Legislation%20Monitor%203%20of%202019.pdf?la=en" TargetMode="External"/><Relationship Id="rId39" Type="http://schemas.openxmlformats.org/officeDocument/2006/relationships/hyperlink" Target="https://www.aph.gov.au/~/media/Committees/Senate/committee/regord_ctte/committee_corro/2019/monitor06/Consolidated%20ministerial%20correspondence.pdf?la=en" TargetMode="External"/><Relationship Id="rId265" Type="http://schemas.openxmlformats.org/officeDocument/2006/relationships/hyperlink" Target="https://www.aph.gov.au/~/media/Committees/Senate/committee/regord_ctte/mon2019/Delegated%20Legislation%20Monitor%204%20of%202019.pdf?la=en" TargetMode="External"/><Relationship Id="rId286" Type="http://schemas.openxmlformats.org/officeDocument/2006/relationships/hyperlink" Target="https://www.aph.gov.au/~/media/Committees/Senate/committee/regord_ctte/mon2019/Final%20Delegated%20Legislation%20Monitor%207%20of%202019.pdf?la=en" TargetMode="External"/><Relationship Id="rId451" Type="http://schemas.openxmlformats.org/officeDocument/2006/relationships/hyperlink" Target="https://www.aph.gov.au/~/media/Committees/Senate/committee/regord_ctte/mon2019/Delegated%20Legislation%20Monitor%203%20of%202019.pdf?la=en" TargetMode="External"/><Relationship Id="rId472" Type="http://schemas.openxmlformats.org/officeDocument/2006/relationships/hyperlink" Target="https://www.aph.gov.au/~/media/Committees/Senate/committee/regord_ctte/mon2019/Delegated%20Legislation%20Monitor%204%20of%202019.pdf?la=en" TargetMode="External"/><Relationship Id="rId493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507" Type="http://schemas.openxmlformats.org/officeDocument/2006/relationships/hyperlink" Target="https://www.aph.gov.au/~/media/Committees/Senate/committee/regord_ctte/mon2019/Delegated%20Legislation%20Monitor%208%20of%202019.pdf?la=en" TargetMode="External"/><Relationship Id="rId528" Type="http://schemas.openxmlformats.org/officeDocument/2006/relationships/hyperlink" Target="https://www.aph.gov.au/~/media/Committees/Senate/committee/regord_ctte/committee_corro/2019/monitor03/Consolidated%20ministerial%20correspondence.pdf?la=en" TargetMode="External"/><Relationship Id="rId549" Type="http://schemas.openxmlformats.org/officeDocument/2006/relationships/hyperlink" Target="https://www.aph.gov.au/~/media/Committees/Senate/committee/regord_ctte/committee_corro/2019/montior08/Consolidated%20committee%20correspondence.pdf?la=en" TargetMode="External"/><Relationship Id="rId50" Type="http://schemas.openxmlformats.org/officeDocument/2006/relationships/hyperlink" Target="https://www.aph.gov.au/~/media/Committees/Senate/committee/regord_ctte/committee_corro/2019/monitor03/Consolidated%20ministerial%20correspondence.pdf?la=en" TargetMode="External"/><Relationship Id="rId104" Type="http://schemas.openxmlformats.org/officeDocument/2006/relationships/hyperlink" Target="https://www.aph.gov.au/~/media/Committees/Senate/committee/regord_ctte/mon2019/Delegated%20Legislation%20Monitor%203%20of%202019.pdf?la=en" TargetMode="External"/><Relationship Id="rId125" Type="http://schemas.openxmlformats.org/officeDocument/2006/relationships/hyperlink" Target="https://www.aph.gov.au/~/media/Committees/Senate/committee/regord_ctte/mon2018/no12.pdf?la=en" TargetMode="External"/><Relationship Id="rId146" Type="http://schemas.openxmlformats.org/officeDocument/2006/relationships/hyperlink" Target="https://www.aph.gov.au/~/media/Committees/Senate/committee/regord_ctte/mon2019/Final%20Monitor%201%20of%202019.pdf?la=en" TargetMode="External"/><Relationship Id="rId167" Type="http://schemas.openxmlformats.org/officeDocument/2006/relationships/hyperlink" Target="https://www.aph.gov.au/~/media/Committees/Senate/committee/regord_ctte/mon2019/Final%20Monitor%201%20of%202019.pdf?la=en" TargetMode="External"/><Relationship Id="rId188" Type="http://schemas.openxmlformats.org/officeDocument/2006/relationships/hyperlink" Target="https://www.aph.gov.au/~/media/Committees/Senate/committee/regord_ctte/mon2019/Final%20Delegated%20Legislation%20Monitor%206%20of%202019.pdf?la=en" TargetMode="External"/><Relationship Id="rId311" Type="http://schemas.openxmlformats.org/officeDocument/2006/relationships/hyperlink" Target="https://www.aph.gov.au/~/media/Committees/Senate/committee/regord_ctte/mon2018/no15.pdf?la=en" TargetMode="External"/><Relationship Id="rId332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353" Type="http://schemas.openxmlformats.org/officeDocument/2006/relationships/hyperlink" Target="https://www.aph.gov.au/~/media/Committees/Senate/committee/regord_ctte/mon2018/no15.pdf?la=en" TargetMode="External"/><Relationship Id="rId374" Type="http://schemas.openxmlformats.org/officeDocument/2006/relationships/hyperlink" Target="https://www.aph.gov.au/~/media/Committees/Senate/committee/regord_ctte/mon2019/Delegated%20Legislation%20Monitor%204%20of%202019.pdf?la=en" TargetMode="External"/><Relationship Id="rId395" Type="http://schemas.openxmlformats.org/officeDocument/2006/relationships/hyperlink" Target="https://www.aph.gov.au/~/media/Committees/Senate/committee/regord_ctte/mon2019/Final%20Monitor%201%20of%202019.pdf?la=en" TargetMode="External"/><Relationship Id="rId409" Type="http://schemas.openxmlformats.org/officeDocument/2006/relationships/hyperlink" Target="https://www.aph.gov.au/~/media/Committees/Senate/committee/regord_ctte/committee_corro/2019/monitor07/Committee%20correspondence.pdf?la=en" TargetMode="External"/><Relationship Id="rId560" Type="http://schemas.openxmlformats.org/officeDocument/2006/relationships/hyperlink" Target="https://www.aph.gov.au/~/media/Committees/Senate/committee/regord_ctte/mon2019/Monitor%209%20of%202019.pdf?la=en" TargetMode="External"/><Relationship Id="rId581" Type="http://schemas.openxmlformats.org/officeDocument/2006/relationships/hyperlink" Target="https://www.aph.gov.au/~/media/Committees/Senate/committee/regord_ctte/mon2019/Final%20Delegated%20Legislation%20Monitor%206%20of%202019.pdf?la=en" TargetMode="External"/><Relationship Id="rId71" Type="http://schemas.openxmlformats.org/officeDocument/2006/relationships/hyperlink" Target="https://www.aph.gov.au/~/media/Committees/Senate/committee/regord_ctte/mon2019/Final%20Delegated%20Legislation%20Monitor%202%20of%202019.pdf?la=en" TargetMode="External"/><Relationship Id="rId92" Type="http://schemas.openxmlformats.org/officeDocument/2006/relationships/hyperlink" Target="https://www.aph.gov.au/~/media/Committees/Senate/committee/regord_ctte/mon2019/Monitor%2010%20of%202019.pdf?la=en'" TargetMode="External"/><Relationship Id="rId213" Type="http://schemas.openxmlformats.org/officeDocument/2006/relationships/hyperlink" Target="https://www.aph.gov.au/~/media/Committees/Senate/committee/regord_ctte/mon2019/Final%20Monitor%201%20of%202019.pdf?la=en" TargetMode="External"/><Relationship Id="rId234" Type="http://schemas.openxmlformats.org/officeDocument/2006/relationships/hyperlink" Target="https://www.aph.gov.au/~/media/Committees/Senate/committee/regord_ctte/committee_corro/2019/monitor03/Consolidated%20ministerial%20correspondence.pdf?la=en" TargetMode="External"/><Relationship Id="rId420" Type="http://schemas.openxmlformats.org/officeDocument/2006/relationships/hyperlink" Target="https://www.aph.gov.au/~/media/Committees/Senate/committee/regord_ctte/committee_corro/2019/monitor03/Consolidated%20ministerial%20correspondence.pdf?la=en" TargetMode="External"/><Relationship Id="rId616" Type="http://schemas.openxmlformats.org/officeDocument/2006/relationships/hyperlink" Target="https://www.aph.gov.au/~/media/Committees/Senate/committee/regord_ctte/mon2019/Delegated%20Legislation%20Monitor%203%20of%202019.pdf?la=en" TargetMode="External"/><Relationship Id="rId637" Type="http://schemas.openxmlformats.org/officeDocument/2006/relationships/hyperlink" Target="https://www.aph.gov.au/~/media/Committees/Senate/committee/regord_ctte/mon2018/no14.pdf?la=en" TargetMode="External"/><Relationship Id="rId658" Type="http://schemas.openxmlformats.org/officeDocument/2006/relationships/hyperlink" Target="https://www.aph.gov.au/~/media/Committees/Senate/committee/regord_ctte/mon2019/Final%20Monitor%201%20of%202019.pdf?la=en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255" Type="http://schemas.openxmlformats.org/officeDocument/2006/relationships/hyperlink" Target="https://www.aph.gov.au/~/media/Committees/Senate/committee/regord_ctte/mon2019/Delegated%20Legislation%20Monitor%204%20of%202019.pdf?la=en" TargetMode="External"/><Relationship Id="rId276" Type="http://schemas.openxmlformats.org/officeDocument/2006/relationships/hyperlink" Target="https://www.aph.gov.au/~/media/Committees/Senate/committee/regord_ctte/mon2019/Final%20Monitor%201%20of%202019.pdf?la=en" TargetMode="External"/><Relationship Id="rId297" Type="http://schemas.openxmlformats.org/officeDocument/2006/relationships/hyperlink" Target="https://www.aph.gov.au/~/media/Committees/Senate/committee/regord_ctte/mon2019/Delegated%20Legislation%20Monitor%204%20of%202019.pdf?la=en" TargetMode="External"/><Relationship Id="rId441" Type="http://schemas.openxmlformats.org/officeDocument/2006/relationships/hyperlink" Target="https://www.aph.gov.au/~/media/Committees/Senate/committee/regord_ctte/mon2019/Final%20Delegated%20Legislation%20Monitor%202%20of%202019.pdf?la=en" TargetMode="External"/><Relationship Id="rId462" Type="http://schemas.openxmlformats.org/officeDocument/2006/relationships/hyperlink" Target="https://www.aph.gov.au/~/media/Committees/Senate/committee/regord_ctte/mon2019/Final%20Delegated%20Legislation%20Monitor%207%20of%202019.pdf?la=en" TargetMode="External"/><Relationship Id="rId483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518" Type="http://schemas.openxmlformats.org/officeDocument/2006/relationships/hyperlink" Target="https://www.aph.gov.au/~/media/Committees/Senate/committee/regord_ctte/mon2019/Delegated%20Legislation%20Monitor%203%20of%202019.pdf?la=en" TargetMode="External"/><Relationship Id="rId539" Type="http://schemas.openxmlformats.org/officeDocument/2006/relationships/hyperlink" Target="https://www.aph.gov.au/~/media/Committees/Senate/committee/regord_ctte/mon2019/Delegated%20Legislation%20Monitor%208%20of%202019.pdf?la=en" TargetMode="External"/><Relationship Id="rId40" Type="http://schemas.openxmlformats.org/officeDocument/2006/relationships/hyperlink" Target="https://www.aph.gov.au/~/media/Committees/Senate/committee/regord_ctte/committee_corro/2019/monitor07/Committee%20correspondence.pdf?la=en" TargetMode="External"/><Relationship Id="rId115" Type="http://schemas.openxmlformats.org/officeDocument/2006/relationships/hyperlink" Target="https://www.aph.gov.au/~/media/Committees/Senate/committee/regord_ctte/mon2019/Delegated%20Legislation%20Monitor%203%20of%202019.pdf?la=en" TargetMode="External"/><Relationship Id="rId136" Type="http://schemas.openxmlformats.org/officeDocument/2006/relationships/hyperlink" Target="https://www.aph.gov.au/~/media/Committees/Senate/committee/regord_ctte/mon2019/Delegated%20Legislation%20Monitor%208%20of%202019.pdf?la=en" TargetMode="External"/><Relationship Id="rId157" Type="http://schemas.openxmlformats.org/officeDocument/2006/relationships/hyperlink" Target="https://www.aph.gov.au/~/media/Committees/Senate/committee/regord_ctte/mon2019/Final%20Delegated%20Legislation%20Monitor%206%20of%202019.pdf?la=en" TargetMode="External"/><Relationship Id="rId178" Type="http://schemas.openxmlformats.org/officeDocument/2006/relationships/hyperlink" Target="https://www.aph.gov.au/~/media/Committees/Senate/committee/regord_ctte/mon2019/Monitor%2010%20of%202019.pdf?la=en" TargetMode="External"/><Relationship Id="rId301" Type="http://schemas.openxmlformats.org/officeDocument/2006/relationships/hyperlink" Target="https://www.aph.gov.au/~/media/Committees/Senate/committee/regord_ctte/mon2019/Delegated%20Legislation%20Monitor%203%20of%202019.pdf?la=en" TargetMode="External"/><Relationship Id="rId322" Type="http://schemas.openxmlformats.org/officeDocument/2006/relationships/hyperlink" Target="https://www.aph.gov.au/~/media/Committees/Senate/committee/regord_ctte/committee_corro/2019/monitor04/Consolidated%20correspondence.pdf?la=en" TargetMode="External"/><Relationship Id="rId343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364" Type="http://schemas.openxmlformats.org/officeDocument/2006/relationships/hyperlink" Target="https://www.aph.gov.au/~/media/Committees/Senate/committee/regord_ctte/mon2018/no13.pdf?la=en" TargetMode="External"/><Relationship Id="rId550" Type="http://schemas.openxmlformats.org/officeDocument/2006/relationships/hyperlink" Target="https://www.aph.gov.au/~/media/Committees/Senate/committee/regord_ctte/mon2019/Final%20Delegated%20Legislation%20Monitor%202%20of%202019.pdf?la=en" TargetMode="External"/><Relationship Id="rId61" Type="http://schemas.openxmlformats.org/officeDocument/2006/relationships/hyperlink" Target="https://www.aph.gov.au/~/media/Committees/Senate/committee/regord_ctte/mon2019/Delegated%20Legislation%20Monitor%203%20of%202019.pdf?la=en" TargetMode="External"/><Relationship Id="rId82" Type="http://schemas.openxmlformats.org/officeDocument/2006/relationships/hyperlink" Target="https://www.aph.gov.au/~/media/Committees/Senate/committee/regord_ctte/mon2019/Delegated%20Legislation%20Monitor%208%20of%202019.pdf?la=en" TargetMode="External"/><Relationship Id="rId199" Type="http://schemas.openxmlformats.org/officeDocument/2006/relationships/hyperlink" Target="https://www.aph.gov.au/~/media/Committees/Senate/committee/regord_ctte/mon2019/Delegated%20Legislation%20Monitor%203%20of%202019.pdf?la=en" TargetMode="External"/><Relationship Id="rId203" Type="http://schemas.openxmlformats.org/officeDocument/2006/relationships/hyperlink" Target="https://www.aph.gov.au/~/media/Committees/Senate/committee/regord_ctte/committee_corro/2019/monitor03/Consolidated%20ministerial%20correspondence.pdf?la=en" TargetMode="External"/><Relationship Id="rId385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571" Type="http://schemas.openxmlformats.org/officeDocument/2006/relationships/hyperlink" Target="https://www.aph.gov.au/~/media/Committees/Senate/committee/regord_ctte/mon2019/Delegated%20Legislation%20Monitor%204%20of%202019.pdf?la=en" TargetMode="External"/><Relationship Id="rId592" Type="http://schemas.openxmlformats.org/officeDocument/2006/relationships/hyperlink" Target="https://www.aph.gov.au/~/media/Committees/Senate/committee/regord_ctte/mon2019/Delegated%20Legislation%20Monitor%204%20of%202019.pdf?la=en" TargetMode="External"/><Relationship Id="rId606" Type="http://schemas.openxmlformats.org/officeDocument/2006/relationships/hyperlink" Target="https://www.aph.gov.au/~/media/Committees/Senate/committee/regord_ctte/committee_corro/2019/monitor09/Committee%20correspondence.pdf?la=en" TargetMode="External"/><Relationship Id="rId627" Type="http://schemas.openxmlformats.org/officeDocument/2006/relationships/hyperlink" Target="https://www.aph.gov.au/~/media/Committees/Senate/committee/regord_ctte/mon2019/Final%20Delegated%20Legislation%20Monitor%202%20of%202019.pdf?la=en" TargetMode="External"/><Relationship Id="rId648" Type="http://schemas.openxmlformats.org/officeDocument/2006/relationships/hyperlink" Target="https://www.aph.gov.au/~/media/Committees/Senate/committee/regord_ctte/mon2019/Final%20Monitor%201%20of%202019.pdf?la=en" TargetMode="External"/><Relationship Id="rId669" Type="http://schemas.openxmlformats.org/officeDocument/2006/relationships/hyperlink" Target="https://www.aph.gov.au/~/media/Committees/Senate/committee/regord_ctte/mon2019/Delegated%20Legislation%20Monitor%203%20of%202019.pdf?la=en" TargetMode="External"/><Relationship Id="rId19" Type="http://schemas.openxmlformats.org/officeDocument/2006/relationships/hyperlink" Target="https://www.aph.gov.au/~/media/Committees/Senate/committee/regord_ctte/committee_corro/2019/monitor03/Consolidated%20ministerial%20correspondence.pdf?la=en" TargetMode="External"/><Relationship Id="rId224" Type="http://schemas.openxmlformats.org/officeDocument/2006/relationships/hyperlink" Target="https://www.aph.gov.au/~/media/Committees/Senate/committee/regord_ctte/mon2019/Delegated%20Legislation%20Monitor%203%20of%202019.pdf?la=en" TargetMode="External"/><Relationship Id="rId245" Type="http://schemas.openxmlformats.org/officeDocument/2006/relationships/hyperlink" Target="https://www.aph.gov.au/~/media/Committees/Senate/committee/regord_ctte/mon2019/Delegated%20Legislation%20Monitor%203%20of%202019.pdf?la=en" TargetMode="External"/><Relationship Id="rId266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287" Type="http://schemas.openxmlformats.org/officeDocument/2006/relationships/hyperlink" Target="https://www.aph.gov.au/~/media/Committees/Senate/committee/regord_ctte/mon2019/Delegated%20Legislation%20Monitor%203%20of%202019.pdf?la=en" TargetMode="External"/><Relationship Id="rId410" Type="http://schemas.openxmlformats.org/officeDocument/2006/relationships/hyperlink" Target="https://www.aph.gov.au/~/media/Committees/Senate/committee/regord_ctte/mon2019/Delegated%20Legislation%20Monitor%203%20of%202019.pdf?la=en" TargetMode="External"/><Relationship Id="rId431" Type="http://schemas.openxmlformats.org/officeDocument/2006/relationships/hyperlink" Target="https://www.aph.gov.au/~/media/Committees/Senate/committee/regord_ctte/mon2019/Delegated%20Legislation%20Monitor%208%20of%202019.pdf?la=en" TargetMode="External"/><Relationship Id="rId452" Type="http://schemas.openxmlformats.org/officeDocument/2006/relationships/hyperlink" Target="https://www.aph.gov.au/~/media/Committees/Senate/committee/regord_ctte/mon2019/Delegated%20Legislation%20Monitor%203%20of%202019.pdf?la=en" TargetMode="External"/><Relationship Id="rId473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494" Type="http://schemas.openxmlformats.org/officeDocument/2006/relationships/hyperlink" Target="https://www.aph.gov.au/~/media/Committees/Senate/committee/regord_ctte/committee_corro/2019/monitor03/Consolidated%20ministerial%20correspondence.pdf?la=en" TargetMode="External"/><Relationship Id="rId508" Type="http://schemas.openxmlformats.org/officeDocument/2006/relationships/hyperlink" Target="https://www.aph.gov.au/~/media/Committees/Senate/committee/regord_ctte/mon2019/Monitor%209%20of%202019.pdf?la=en" TargetMode="External"/><Relationship Id="rId529" Type="http://schemas.openxmlformats.org/officeDocument/2006/relationships/hyperlink" Target="https://www.aph.gov.au/~/media/Committees/Senate/committee/regord_ctte/committee_corro/2019/monitor05/Consolidated%20committee%20correspondence.pdf?la=en" TargetMode="External"/><Relationship Id="rId30" Type="http://schemas.openxmlformats.org/officeDocument/2006/relationships/hyperlink" Target="https://www.aph.gov.au/~/media/Committees/Senate/committee/regord_ctte/mon2019/Final%20Delegated%20Legislation%20Monitor%206%20of%202019.pdf?la=en" TargetMode="External"/><Relationship Id="rId105" Type="http://schemas.openxmlformats.org/officeDocument/2006/relationships/hyperlink" Target="https://www.aph.gov.au/~/media/Committees/Senate/committee/regord_ctte/committee_corro/2019/monitor03/Consolidated%20ministerial%20correspondence.pdf?la=en" TargetMode="External"/><Relationship Id="rId126" Type="http://schemas.openxmlformats.org/officeDocument/2006/relationships/hyperlink" Target="https://www.aph.gov.au/~/media/Committees/Senate/committee/regord_ctte/mon2018/no14.pdf?la=en" TargetMode="External"/><Relationship Id="rId147" Type="http://schemas.openxmlformats.org/officeDocument/2006/relationships/hyperlink" Target="https://www.aph.gov.au/~/media/Committees/Senate/committee/regord_ctte/mon2019/Final%20Delegated%20Legislation%20Monitor%202%20of%202019.pdf?la=en" TargetMode="External"/><Relationship Id="rId168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312" Type="http://schemas.openxmlformats.org/officeDocument/2006/relationships/hyperlink" Target="https://www.aph.gov.au/~/media/Committees/Senate/committee/regord_ctte/mon2019/Final%20Monitor%201%20of%202019.pdf?la=en" TargetMode="External"/><Relationship Id="rId333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354" Type="http://schemas.openxmlformats.org/officeDocument/2006/relationships/hyperlink" Target="https://www.aph.gov.au/~/media/Committees/Senate/committee/regord_ctte/mon2019/Final%20Monitor%201%20of%202019.pdf?la=en" TargetMode="External"/><Relationship Id="rId540" Type="http://schemas.openxmlformats.org/officeDocument/2006/relationships/hyperlink" Target="https://www.aph.gov.au/~/media/Committees/Senate/committee/regord_ctte/committee_corro/2019/monitor03/Consolidated%20ministerial%20correspondence.pdf?la=en" TargetMode="External"/><Relationship Id="rId51" Type="http://schemas.openxmlformats.org/officeDocument/2006/relationships/hyperlink" Target="https://www.aph.gov.au/~/media/Committees/Senate/committee/regord_ctte/committee_corro/2019/monitor05/Consolidated%20committee%20correspondence.pdf?la=en" TargetMode="External"/><Relationship Id="rId72" Type="http://schemas.openxmlformats.org/officeDocument/2006/relationships/hyperlink" Target="https://www.aph.gov.au/~/media/Committees/Senate/committee/regord_ctte/mon2019/Delegated%20Legislation%20Monitor%203%20of%202019.pdf?la=en" TargetMode="External"/><Relationship Id="rId93" Type="http://schemas.openxmlformats.org/officeDocument/2006/relationships/hyperlink" Target="https://www.aph.gov.au/~/media/Committees/Senate/committee/regord_ctte/committee_corro/2019/montior08/Consolidated%20committee%20correspondence.pdf?la=en" TargetMode="External"/><Relationship Id="rId189" Type="http://schemas.openxmlformats.org/officeDocument/2006/relationships/hyperlink" Target="https://www.aph.gov.au/~/media/Committees/Senate/committee/regord_ctte/mon2019/Final%20Delegated%20Legislation%20Monitor%207%20of%202019.pdf?la=en" TargetMode="External"/><Relationship Id="rId375" Type="http://schemas.openxmlformats.org/officeDocument/2006/relationships/hyperlink" Target="https://www.aph.gov.au/~/media/Committees/Senate/committee/regord_ctte/mon2019/Delegated%20Legislation%20Monitor%203%20of%202019.pdf?la=en" TargetMode="External"/><Relationship Id="rId396" Type="http://schemas.openxmlformats.org/officeDocument/2006/relationships/hyperlink" Target="https://www.aph.gov.au/~/media/Committees/Senate/committee/regord_ctte/mon2019/Final%20Delegated%20Legislation%20Monitor%202%20of%202019.pdf?la=en" TargetMode="External"/><Relationship Id="rId561" Type="http://schemas.openxmlformats.org/officeDocument/2006/relationships/hyperlink" Target="https://www.aph.gov.au/~/media/Committees/Senate/committee/regord_ctte/mon2019/Monitor%2010%20of%202019.pdf?la=en'" TargetMode="External"/><Relationship Id="rId582" Type="http://schemas.openxmlformats.org/officeDocument/2006/relationships/hyperlink" Target="https://www.aph.gov.au/~/media/Committees/Senate/committee/regord_ctte/mon2019/Final%20Delegated%20Legislation%20Monitor%206%20of%202019.pdf?la=en" TargetMode="External"/><Relationship Id="rId617" Type="http://schemas.openxmlformats.org/officeDocument/2006/relationships/hyperlink" Target="https://www.aph.gov.au/~/media/Committees/Senate/committee/regord_ctte/mon2019/Delegated%20Legislation%20Monitor%203%20of%202019.pdf?la=en" TargetMode="External"/><Relationship Id="rId638" Type="http://schemas.openxmlformats.org/officeDocument/2006/relationships/hyperlink" Target="https://www.aph.gov.au/~/media/Committees/Senate/committee/regord_ctte/mon2019/Final%20Monitor%201%20of%202019.pdf?la=en" TargetMode="External"/><Relationship Id="rId659" Type="http://schemas.openxmlformats.org/officeDocument/2006/relationships/hyperlink" Target="https://www.aph.gov.au/~/media/Committees/Senate/committee/regord_ctte/mon2019/Final%20Delegated%20Legislation%20Monitor%202%20of%202019.pdf?la=en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www.aph.gov.au/~/media/Committees/Senate/committee/regord_ctte/mon2019/Delegated%20Legislation%20Monitor%204%20of%202019.pdf?la=en" TargetMode="External"/><Relationship Id="rId235" Type="http://schemas.openxmlformats.org/officeDocument/2006/relationships/hyperlink" Target="https://www.aph.gov.au/~/media/Committees/Senate/committee/regord_ctte/mon2019/Final%20Delegated%20Legislation%20Monitor%202%20of%202019.pdf?la=en" TargetMode="External"/><Relationship Id="rId256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277" Type="http://schemas.openxmlformats.org/officeDocument/2006/relationships/hyperlink" Target="https://www.aph.gov.au/~/media/Committees/Senate/committee/regord_ctte/mon2019/Final%20Monitor%201%20of%202019.pdf?la=en" TargetMode="External"/><Relationship Id="rId298" Type="http://schemas.openxmlformats.org/officeDocument/2006/relationships/hyperlink" Target="https://www.aph.gov.au/~/media/Committees/Senate/committee/regord_ctte/mon2019/Delegated%20Legislation%20Monitor%203%20of%202019.pdf?la=en" TargetMode="External"/><Relationship Id="rId400" Type="http://schemas.openxmlformats.org/officeDocument/2006/relationships/hyperlink" Target="https://www.aph.gov.au/~/media/Committees/Senate/committee/regord_ctte/mon2019/Delegated%20Legislation%20Monitor%203%20of%202019.pdf?la=en" TargetMode="External"/><Relationship Id="rId421" Type="http://schemas.openxmlformats.org/officeDocument/2006/relationships/hyperlink" Target="https://www.aph.gov.au/~/media/Committees/Senate/committee/regord_ctte/committee_corro/2019/monitor05/Consolidated%20committee%20correspondence.pdf?la=en" TargetMode="External"/><Relationship Id="rId442" Type="http://schemas.openxmlformats.org/officeDocument/2006/relationships/hyperlink" Target="https://www.aph.gov.au/~/media/Committees/Senate/committee/regord_ctte/mon2019/Delegated%20Legislation%20Monitor%203%20of%202019.pdf?la=en" TargetMode="External"/><Relationship Id="rId463" Type="http://schemas.openxmlformats.org/officeDocument/2006/relationships/hyperlink" Target="https://www.aph.gov.au/~/media/Committees/Senate/committee/regord_ctte/mon2019/Delegated%20Legislation%20Monitor%208%20of%202019.pdf?la=en" TargetMode="External"/><Relationship Id="rId484" Type="http://schemas.openxmlformats.org/officeDocument/2006/relationships/hyperlink" Target="https://www.aph.gov.au/~/media/Committees/Senate/committee/regord_ctte/committee_corro/2019/monitor03/Consolidated%20ministerial%20correspondence.pdf?la=en" TargetMode="External"/><Relationship Id="rId519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670" Type="http://schemas.openxmlformats.org/officeDocument/2006/relationships/footer" Target="footer1.xml"/><Relationship Id="rId116" Type="http://schemas.openxmlformats.org/officeDocument/2006/relationships/hyperlink" Target="https://www.aph.gov.au/~/media/Committees/Senate/committee/regord_ctte/mon2019/Delegated%20Legislation%20Monitor%204%20of%202019.pdf?la=en" TargetMode="External"/><Relationship Id="rId137" Type="http://schemas.openxmlformats.org/officeDocument/2006/relationships/hyperlink" Target="https://www.aph.gov.au/~/media/Committees/Senate/committee/regord_ctte/mon2019/Monitor%209%20of%202019.pdf?la=en" TargetMode="External"/><Relationship Id="rId158" Type="http://schemas.openxmlformats.org/officeDocument/2006/relationships/hyperlink" Target="https://www.aph.gov.au/~/media/Committees/Senate/committee/regord_ctte/mon2019/Final%20Delegated%20Legislation%20Monitor%206%20of%202019.pdf?la=en" TargetMode="External"/><Relationship Id="rId302" Type="http://schemas.openxmlformats.org/officeDocument/2006/relationships/hyperlink" Target="https://www.aph.gov.au/~/media/Committees/Senate/committee/regord_ctte/mon2019/Final%20Delegated%20Legislation%20Monitor%202%20of%202019.pdf?la=en" TargetMode="External"/><Relationship Id="rId323" Type="http://schemas.openxmlformats.org/officeDocument/2006/relationships/hyperlink" Target="https://www.aph.gov.au/~/media/Committees/Senate/committee/regord_ctte/committee_corro/2019/monitor05/Consolidated%20committee%20correspondence.pdf?la=en" TargetMode="External"/><Relationship Id="rId344" Type="http://schemas.openxmlformats.org/officeDocument/2006/relationships/hyperlink" Target="https://www.aph.gov.au/~/media/Committees/Senate/committee/regord_ctte/mon2019/Final%20Delegated%20Legislation%20Monitor%206%20of%202019.pdf?la=en" TargetMode="External"/><Relationship Id="rId530" Type="http://schemas.openxmlformats.org/officeDocument/2006/relationships/hyperlink" Target="https://www.aph.gov.au/~/media/Committees/Senate/committee/regord_ctte/mon2019/Final%20Delegated%20Legislation%20Monitor%202%20of%202019.pdf?la=en" TargetMode="External"/><Relationship Id="rId20" Type="http://schemas.openxmlformats.org/officeDocument/2006/relationships/hyperlink" Target="https://www.aph.gov.au/~/media/Committees/Senate/committee/regord_ctte/mon2019/Delegated%20Legislation%20Monitor%203%20of%202019.pdf?la=en" TargetMode="External"/><Relationship Id="rId41" Type="http://schemas.openxmlformats.org/officeDocument/2006/relationships/hyperlink" Target="https://www.aph.gov.au/~/media/Committees/Senate/committee/regord_ctte/mon2019/Final%20Monitor%201%20of%202019.pdf?la=en" TargetMode="External"/><Relationship Id="rId62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83" Type="http://schemas.openxmlformats.org/officeDocument/2006/relationships/hyperlink" Target="https://www.aph.gov.au/~/media/Committees/Senate/committee/regord_ctte/mon2019/Final%20Delegated%20Legislation%20Monitor%207%20of%202019.pdf?la=en" TargetMode="External"/><Relationship Id="rId179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365" Type="http://schemas.openxmlformats.org/officeDocument/2006/relationships/hyperlink" Target="https://www.aph.gov.au/~/media/Committees/Senate/committee/regord_ctte/mon2018/no15.pdf?la=en" TargetMode="External"/><Relationship Id="rId386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551" Type="http://schemas.openxmlformats.org/officeDocument/2006/relationships/hyperlink" Target="https://www.aph.gov.au/~/media/Committees/Senate/committee/regord_ctte/mon2019/Delegated%20Legislation%20Monitor%203%20of%202019.pdf?la=en" TargetMode="External"/><Relationship Id="rId572" Type="http://schemas.openxmlformats.org/officeDocument/2006/relationships/hyperlink" Target="https://www.aph.gov.au/~/media/Committees/Senate/committee/regord_ctte/mon2019/Delegated%20Legislation%20Monitor%203%20of%202019.pdf?la=en" TargetMode="External"/><Relationship Id="rId593" Type="http://schemas.openxmlformats.org/officeDocument/2006/relationships/hyperlink" Target="https://www.aph.gov.au/~/media/Committees/Senate/committee/regord_ctte/mon2019/Delegated%20Legislation%20Monitor%203%20of%202019.pdf?la=en" TargetMode="External"/><Relationship Id="rId607" Type="http://schemas.openxmlformats.org/officeDocument/2006/relationships/hyperlink" Target="https://www.aph.gov.au/~/media/Committees/Senate/committee/regord_ctte/committee_corro/2019/monitor10/Consolidated%20correspondence.pdf?la=en" TargetMode="External"/><Relationship Id="rId628" Type="http://schemas.openxmlformats.org/officeDocument/2006/relationships/hyperlink" Target="https://www.aph.gov.au/~/media/Committees/Senate/committee/regord_ctte/mon2019/Final%20Delegated%20Legislation%20Monitor%202%20of%202019.pdf?la=en" TargetMode="External"/><Relationship Id="rId649" Type="http://schemas.openxmlformats.org/officeDocument/2006/relationships/hyperlink" Target="https://www.aph.gov.au/~/media/Committees/Senate/committee/regord_ctte/mon2018/no14.pdf?la=en" TargetMode="External"/><Relationship Id="rId190" Type="http://schemas.openxmlformats.org/officeDocument/2006/relationships/hyperlink" Target="https://www.aph.gov.au/~/media/Committees/Senate/committee/regord_ctte/committee_corro/2019/monitor04/Consolidated%20correspondence.pdf?la=en" TargetMode="External"/><Relationship Id="rId204" Type="http://schemas.openxmlformats.org/officeDocument/2006/relationships/hyperlink" Target="https://www.aph.gov.au/~/media/Committees/Senate/committee/regord_ctte/mon2019/Delegated%20Legislation%20Monitor%203%20of%202019.pdf?la=en" TargetMode="External"/><Relationship Id="rId225" Type="http://schemas.openxmlformats.org/officeDocument/2006/relationships/hyperlink" Target="https://www.aph.gov.au/~/media/Committees/Senate/committee/regord_ctte/committee_corro/2019/monitor03/Consolidated%20ministerial%20correspondence.pdf?la=en" TargetMode="External"/><Relationship Id="rId246" Type="http://schemas.openxmlformats.org/officeDocument/2006/relationships/hyperlink" Target="https://www.aph.gov.au/~/media/Committees/Senate/committee/regord_ctte/committee_corro/2019/monitor03/Consolidated%20ministerial%20correspondence.pdf?la=en" TargetMode="External"/><Relationship Id="rId267" Type="http://schemas.openxmlformats.org/officeDocument/2006/relationships/hyperlink" Target="https://www.aph.gov.au/~/media/Committees/Senate/committee/regord_ctte/mon2019/Delegated%20Legislation%20Monitor%204%20of%202019.pdf?la=en" TargetMode="External"/><Relationship Id="rId288" Type="http://schemas.openxmlformats.org/officeDocument/2006/relationships/hyperlink" Target="https://www.aph.gov.au/~/media/Committees/Senate/committee/regord_ctte/mon2019/Delegated%20Legislation%20Monitor%204%20of%202019.pdf?la=en" TargetMode="External"/><Relationship Id="rId411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432" Type="http://schemas.openxmlformats.org/officeDocument/2006/relationships/hyperlink" Target="https://www.aph.gov.au/~/media/Committees/Senate/committee/regord_ctte/mon2019/Delegated%20Legislation%20Monitor%208%20of%202019.pdf?la=en" TargetMode="External"/><Relationship Id="rId453" Type="http://schemas.openxmlformats.org/officeDocument/2006/relationships/hyperlink" Target="https://www.aph.gov.au/~/media/Committees/Senate/committee/regord_ctte/mon2019/Final%20Monitor%201%20of%202019.pdf?la=en" TargetMode="External"/><Relationship Id="rId474" Type="http://schemas.openxmlformats.org/officeDocument/2006/relationships/hyperlink" Target="https://www.aph.gov.au/~/media/Committees/Senate/committee/regord_ctte/committee_corro/2019/monitor04/Consolidated%20correspondence.pdf?la=en" TargetMode="External"/><Relationship Id="rId509" Type="http://schemas.openxmlformats.org/officeDocument/2006/relationships/hyperlink" Target="https://www.aph.gov.au/~/media/Committees/Senate/committee/regord_ctte/committee_corro/2019/monitor03/Consolidated%20ministerial%20correspondence.pdf?la=en" TargetMode="External"/><Relationship Id="rId660" Type="http://schemas.openxmlformats.org/officeDocument/2006/relationships/hyperlink" Target="https://www.aph.gov.au/~/media/Committees/Senate/committee/regord_ctte/mon2019/Delegated%20Legislation%20Monitor%203%20of%202019.pdf?la=en" TargetMode="External"/><Relationship Id="rId106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127" Type="http://schemas.openxmlformats.org/officeDocument/2006/relationships/hyperlink" Target="https://www.aph.gov.au/~/media/Committees/Senate/committee/regord_ctte/mon2019/Final%20Monitor%201%20of%202019.pdf?la=en" TargetMode="External"/><Relationship Id="rId313" Type="http://schemas.openxmlformats.org/officeDocument/2006/relationships/hyperlink" Target="https://www.aph.gov.au/~/media/Committees/Senate/committee/regord_ctte/mon2019/Final%20Delegated%20Legislation%20Monitor%202%20of%202019.pdf?la=en" TargetMode="External"/><Relationship Id="rId495" Type="http://schemas.openxmlformats.org/officeDocument/2006/relationships/hyperlink" Target="https://www.aph.gov.au/~/media/Committees/Senate/committee/regord_ctte/committee_corro/2019/monitor05/Consolidated%20committee%20correspondence.pdf?la=en" TargetMode="External"/><Relationship Id="rId10" Type="http://schemas.openxmlformats.org/officeDocument/2006/relationships/hyperlink" Target="https://www.aph.gov.au/~/media/Committees/Senate/committee/regord_ctte/mon2019/Final%20Delegated%20Legislation%20Monitor%207%20of%202019.pdf?la=en" TargetMode="External"/><Relationship Id="rId31" Type="http://schemas.openxmlformats.org/officeDocument/2006/relationships/hyperlink" Target="https://www.aph.gov.au/~/media/Committees/Senate/committee/regord_ctte/mon2019/Final%20Delegated%20Legislation%20Monitor%207%20of%202019.pdf?la=en" TargetMode="External"/><Relationship Id="rId52" Type="http://schemas.openxmlformats.org/officeDocument/2006/relationships/hyperlink" Target="https://www.aph.gov.au/~/media/Committees/Senate/committee/regord_ctte/mon2019/Delegated%20Legislation%20Monitor%203%20of%202019.pdf?la=en" TargetMode="External"/><Relationship Id="rId73" Type="http://schemas.openxmlformats.org/officeDocument/2006/relationships/hyperlink" Target="https://www.aph.gov.au/~/media/Committees/Senate/committee/regord_ctte/committee_corro/2019/monitor03/Consolidated%20ministerial%20correspondence.pdf?la=en" TargetMode="External"/><Relationship Id="rId94" Type="http://schemas.openxmlformats.org/officeDocument/2006/relationships/hyperlink" Target="https://www.aph.gov.au/~/media/Committees/Senate/committee/regord_ctte/mon2019/Delegated%20Legislation%20Monitor%203%20of%202019.pdf?la=en" TargetMode="External"/><Relationship Id="rId148" Type="http://schemas.openxmlformats.org/officeDocument/2006/relationships/hyperlink" Target="https://www.aph.gov.au/~/media/Committees/Senate/committee/regord_ctte/mon2019/Final%20Delegated%20Legislation%20Monitor%202%20of%202019.pdf?la=en" TargetMode="External"/><Relationship Id="rId169" Type="http://schemas.openxmlformats.org/officeDocument/2006/relationships/hyperlink" Target="https://www.aph.gov.au/~/media/Committees/Senate/committee/regord_ctte/mon2019/Final%20Delegated%20Legislation%20Monitor%206%20of%202019.pdf?la=en" TargetMode="External"/><Relationship Id="rId334" Type="http://schemas.openxmlformats.org/officeDocument/2006/relationships/hyperlink" Target="https://www.aph.gov.au/~/media/Committees/Senate/committee/regord_ctte/mon2019/Final%20Monitor%201%20of%202019.pdf?la=en" TargetMode="External"/><Relationship Id="rId355" Type="http://schemas.openxmlformats.org/officeDocument/2006/relationships/hyperlink" Target="https://www.aph.gov.au/~/media/Committees/Senate/committee/regord_ctte/mon2018/no13.pdf?la=en" TargetMode="External"/><Relationship Id="rId376" Type="http://schemas.openxmlformats.org/officeDocument/2006/relationships/hyperlink" Target="https://www.aph.gov.au/~/media/Committees/Senate/committee/regord_ctte/mon2019/Delegated%20Legislation%20Monitor%204%20of%202019.pdf?la=en" TargetMode="External"/><Relationship Id="rId397" Type="http://schemas.openxmlformats.org/officeDocument/2006/relationships/hyperlink" Target="https://www.aph.gov.au/~/media/Committees/Senate/committee/regord_ctte/mon2019/Delegated%20Legislation%20Monitor%203%20of%202019.pdf?la=en" TargetMode="External"/><Relationship Id="rId520" Type="http://schemas.openxmlformats.org/officeDocument/2006/relationships/hyperlink" Target="https://www.aph.gov.au/~/media/Committees/Senate/committee/regord_ctte/committee_corro/2019/monitor03/Consolidated%20ministerial%20correspondence.pdf?la=en" TargetMode="External"/><Relationship Id="rId541" Type="http://schemas.openxmlformats.org/officeDocument/2006/relationships/hyperlink" Target="https://www.aph.gov.au/~/media/Committees/Senate/committee/regord_ctte/committee_corro/2019/monitor05/Consolidated%20committee%20correspondence.pdf?la=en" TargetMode="External"/><Relationship Id="rId562" Type="http://schemas.openxmlformats.org/officeDocument/2006/relationships/hyperlink" Target="https://www.aph.gov.au/~/media/Committees/Senate/committee/regord_ctte/mon2019/Monitor%2010%20of%202019.pdf?la=en'" TargetMode="External"/><Relationship Id="rId583" Type="http://schemas.openxmlformats.org/officeDocument/2006/relationships/hyperlink" Target="https://www.aph.gov.au/~/media/Committees/Senate/committee/regord_ctte/mon2019/Delegated%20Legislation%20Monitor%203%20of%202019.pdf?la=en" TargetMode="External"/><Relationship Id="rId618" Type="http://schemas.openxmlformats.org/officeDocument/2006/relationships/hyperlink" Target="https://www.aph.gov.au/~/media/Committees/Senate/committee/regord_ctte/mon2019/Delegated%20Legislation%20Monitor%203%20of%202019.pdf?la=en" TargetMode="External"/><Relationship Id="rId639" Type="http://schemas.openxmlformats.org/officeDocument/2006/relationships/hyperlink" Target="https://www.aph.gov.au/~/media/Committees/Senate/committee/regord_ctte/mon2018/no14.pdf?la=en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215" Type="http://schemas.openxmlformats.org/officeDocument/2006/relationships/hyperlink" Target="https://www.aph.gov.au/~/media/Committees/Senate/committee/regord_ctte/committee_corro/2019/monitor04/Consolidated%20correspondence.pdf?la=en" TargetMode="External"/><Relationship Id="rId236" Type="http://schemas.openxmlformats.org/officeDocument/2006/relationships/hyperlink" Target="https://www.aph.gov.au/~/media/Committees/Senate/committee/regord_ctte/mon2019/Delegated%20Legislation%20Monitor%203%20of%202019.pdf?la=en" TargetMode="External"/><Relationship Id="rId257" Type="http://schemas.openxmlformats.org/officeDocument/2006/relationships/hyperlink" Target="https://www.aph.gov.au/~/media/Committees/Senate/committee/regord_ctte/mon2019/Delegated%20Legislation%20Monitor%204%20of%202019.pdf?la=en" TargetMode="External"/><Relationship Id="rId278" Type="http://schemas.openxmlformats.org/officeDocument/2006/relationships/hyperlink" Target="https://www.aph.gov.au/~/media/Committees/Senate/committee/regord_ctte/mon2019/Final%20Delegated%20Legislation%20Monitor%202%20of%202019.pdf?la=en" TargetMode="External"/><Relationship Id="rId401" Type="http://schemas.openxmlformats.org/officeDocument/2006/relationships/hyperlink" Target="https://www.aph.gov.au/~/media/Committees/Senate/committee/regord_ctte/committee_corro/2019/monitor03/Consolidated%20ministerial%20correspondence.pdf?la=en" TargetMode="External"/><Relationship Id="rId422" Type="http://schemas.openxmlformats.org/officeDocument/2006/relationships/hyperlink" Target="https://www.aph.gov.au/~/media/Committees/Senate/committee/regord_ctte/committee_corro/2019/monitor06/Consolidated%20ministerial%20correspondence.pdf?la=en" TargetMode="External"/><Relationship Id="rId443" Type="http://schemas.openxmlformats.org/officeDocument/2006/relationships/hyperlink" Target="https://www.aph.gov.au/~/media/Committees/Senate/committee/regord_ctte/committee_corro/2019/monitor03/Consolidated%20ministerial%20correspondence.pdf?la=en" TargetMode="External"/><Relationship Id="rId464" Type="http://schemas.openxmlformats.org/officeDocument/2006/relationships/hyperlink" Target="https://www.aph.gov.au/~/media/Committees/Senate/committee/regord_ctte/mon2019/Delegated%20Legislation%20Monitor%208%20of%202019.pdf?la=en" TargetMode="External"/><Relationship Id="rId650" Type="http://schemas.openxmlformats.org/officeDocument/2006/relationships/hyperlink" Target="https://www.aph.gov.au/~/media/Committees/Senate/committee/regord_ctte/mon2019/Final%20Monitor%201%20of%202019.pdf?la=en" TargetMode="External"/><Relationship Id="rId303" Type="http://schemas.openxmlformats.org/officeDocument/2006/relationships/hyperlink" Target="https://www.aph.gov.au/~/media/Committees/Senate/committee/regord_ctte/mon2019/Delegated%20Legislation%20Monitor%203%20of%202019.pdf?la=en" TargetMode="External"/><Relationship Id="rId485" Type="http://schemas.openxmlformats.org/officeDocument/2006/relationships/hyperlink" Target="https://www.aph.gov.au/~/media/Committees/Senate/committee/regord_ctte/committee_corro/2019/monitor05/Consolidated%20committee%20correspondence.pdf?la=en" TargetMode="External"/><Relationship Id="rId42" Type="http://schemas.openxmlformats.org/officeDocument/2006/relationships/hyperlink" Target="https://www.aph.gov.au/~/media/Committees/Senate/committee/regord_ctte/mon2019/Final%20Delegated%20Legislation%20Monitor%202%20of%202019.pdf?la=en" TargetMode="External"/><Relationship Id="rId84" Type="http://schemas.openxmlformats.org/officeDocument/2006/relationships/hyperlink" Target="https://www.aph.gov.au/~/media/Committees/Senate/committee/regord_ctte/mon2019/Delegated%20Legislation%20Monitor%208%20of%202019.pdf?la=en" TargetMode="External"/><Relationship Id="rId138" Type="http://schemas.openxmlformats.org/officeDocument/2006/relationships/hyperlink" Target="https://www.aph.gov.au/~/media/Committees/Senate/committee/regord_ctte/mon2019/Monitor%2010%20of%202019.pdf?la=en" TargetMode="External"/><Relationship Id="rId345" Type="http://schemas.openxmlformats.org/officeDocument/2006/relationships/hyperlink" Target="https://www.aph.gov.au/~/media/Committees/Senate/committee/regord_ctte/mon2019/Final%20Delegated%20Legislation%20Monitor%207%20of%202019.pdf?la=en" TargetMode="External"/><Relationship Id="rId387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510" Type="http://schemas.openxmlformats.org/officeDocument/2006/relationships/hyperlink" Target="https://www.aph.gov.au/~/media/Committees/Senate/committee/regord_ctte/committee_corro/2019/monitor05/Consolidated%20committee%20correspondence.pdf?la=en" TargetMode="External"/><Relationship Id="rId552" Type="http://schemas.openxmlformats.org/officeDocument/2006/relationships/hyperlink" Target="https://www.aph.gov.au/~/media/Committees/Senate/committee/regord_ctte/committee_corro/2019/monitor03/Consolidated%20ministerial%20correspondence.pdf?la=en" TargetMode="External"/><Relationship Id="rId594" Type="http://schemas.openxmlformats.org/officeDocument/2006/relationships/hyperlink" Target="https://www.aph.gov.au/~/media/Committees/Senate/committee/regord_ctte/mon2019/Delegated%20Legislation%20Monitor%203%20of%202019.pdf?la=en" TargetMode="External"/><Relationship Id="rId608" Type="http://schemas.openxmlformats.org/officeDocument/2006/relationships/hyperlink" Target="https://www.aph.gov.au/~/media/Committees/Senate/committee/regord_ctte/mon2019/Monitor%2010%20of%202019.pdf?la=en" TargetMode="External"/><Relationship Id="rId191" Type="http://schemas.openxmlformats.org/officeDocument/2006/relationships/hyperlink" Target="https://www.aph.gov.au/~/media/Committees/Senate/committee/regord_ctte/committee_corro/2019/monitor05/Consolidated%20committee%20correspondence.pdf?la=en" TargetMode="External"/><Relationship Id="rId205" Type="http://schemas.openxmlformats.org/officeDocument/2006/relationships/hyperlink" Target="https://www.aph.gov.au/~/media/Committees/Senate/committee/regord_ctte/mon2019/Delegated%20Legislation%20Monitor%203%20of%202019.pdf?la=en" TargetMode="External"/><Relationship Id="rId247" Type="http://schemas.openxmlformats.org/officeDocument/2006/relationships/hyperlink" Target="https://www.aph.gov.au/~/media/Committees/Senate/committee/regord_ctte/mon2019/Delegated%20Legislation%20Monitor%204%20of%202019.pdf?la=en" TargetMode="External"/><Relationship Id="rId412" Type="http://schemas.openxmlformats.org/officeDocument/2006/relationships/hyperlink" Target="https://www.aph.gov.au/~/media/Committees/Senate/committee/regord_ctte/committee_corro/2019/monitor03/Consolidated%20ministerial%20correspondence.pdf?la=en" TargetMode="External"/><Relationship Id="rId107" Type="http://schemas.openxmlformats.org/officeDocument/2006/relationships/hyperlink" Target="https://www.aph.gov.au/~/media/Committees/Senate/committee/regord_ctte/mon2019/Final%20Delegated%20Legislation%20Monitor%206%20of%202019.pdf?la=en" TargetMode="External"/><Relationship Id="rId289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454" Type="http://schemas.openxmlformats.org/officeDocument/2006/relationships/hyperlink" Target="https://www.aph.gov.au/~/media/Committees/Senate/committee/regord_ctte/mon2019/Final%20Delegated%20Legislation%20Monitor%207%20of%202019.pdf?la=en" TargetMode="External"/><Relationship Id="rId496" Type="http://schemas.openxmlformats.org/officeDocument/2006/relationships/hyperlink" Target="https://www.aph.gov.au/~/media/Committees/Senate/committee/regord_ctte/mon2019/Final%20Monitor%201%20of%202019.pdf?la=en" TargetMode="External"/><Relationship Id="rId661" Type="http://schemas.openxmlformats.org/officeDocument/2006/relationships/hyperlink" Target="https://www.aph.gov.au/~/media/Committees/Senate/committee/regord_ctte/mon2019/Delegated%20Legislation%20Monitor%204%20of%202019.pdf?la=en" TargetMode="External"/><Relationship Id="rId11" Type="http://schemas.openxmlformats.org/officeDocument/2006/relationships/hyperlink" Target="https://www.aph.gov.au/~/media/Committees/Senate/committee/regord_ctte/mon2019/Final%20Monitor%201%20of%202019.pdf?la=en" TargetMode="External"/><Relationship Id="rId53" Type="http://schemas.openxmlformats.org/officeDocument/2006/relationships/hyperlink" Target="https://www.aph.gov.au/~/media/Committees/Senate/committee/regord_ctte/mon2019/Delegated%20Legislation%20Monitor%204%20of%202019.pdf?la=en" TargetMode="External"/><Relationship Id="rId149" Type="http://schemas.openxmlformats.org/officeDocument/2006/relationships/hyperlink" Target="https://www.aph.gov.au/~/media/Committees/Senate/committee/regord_ctte/mon2019/Delegated%20Legislation%20Monitor%204%20of%202019.pdf?la=en" TargetMode="External"/><Relationship Id="rId314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356" Type="http://schemas.openxmlformats.org/officeDocument/2006/relationships/hyperlink" Target="https://www.aph.gov.au/~/media/Committees/Senate/committee/regord_ctte/mon2018/no15.pdf?la=en" TargetMode="External"/><Relationship Id="rId398" Type="http://schemas.openxmlformats.org/officeDocument/2006/relationships/hyperlink" Target="https://www.aph.gov.au/~/media/Committees/Senate/committee/regord_ctte/mon2019/Delegated%20Legislation%20Monitor%204%20of%202019.pdf?la=en" TargetMode="External"/><Relationship Id="rId521" Type="http://schemas.openxmlformats.org/officeDocument/2006/relationships/hyperlink" Target="https://www.aph.gov.au/~/media/Committees/Senate/committee/regord_ctte/committee_corro/2019/monitor05/Consolidated%20committee%20correspondence.pdf?la=en" TargetMode="External"/><Relationship Id="rId563" Type="http://schemas.openxmlformats.org/officeDocument/2006/relationships/hyperlink" Target="https://www.aph.gov.au/~/media/Committees/Senate/committee/regord_ctte/committee_corro/2019/montior08/Consolidated%20committee%20correspondence.pdf?la=en" TargetMode="External"/><Relationship Id="rId619" Type="http://schemas.openxmlformats.org/officeDocument/2006/relationships/hyperlink" Target="https://www.aph.gov.au/~/media/Committees/Senate/committee/regord_ctte/mon2019/Delegated%20Legislation%20Monitor%203%20of%202019.pdf?la=en" TargetMode="External"/><Relationship Id="rId95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160" Type="http://schemas.openxmlformats.org/officeDocument/2006/relationships/hyperlink" Target="https://www.aph.gov.au/~/media/Committees/Senate/committee/regord_ctte/mon2019/Final%20Monitor%201%20of%202019.pdf?la=en" TargetMode="External"/><Relationship Id="rId216" Type="http://schemas.openxmlformats.org/officeDocument/2006/relationships/hyperlink" Target="https://www.aph.gov.au/~/media/Committees/Senate/committee/regord_ctte/mon2019/Delegated%20Legislation%20Monitor%208%20of%202019.pdf?la=en" TargetMode="External"/><Relationship Id="rId423" Type="http://schemas.openxmlformats.org/officeDocument/2006/relationships/hyperlink" Target="https://www.aph.gov.au/~/media/Committees/Senate/committee/regord_ctte/mon2019/Delegated%20Legislation%20Monitor%203%20of%202019.pdf?la=en" TargetMode="External"/><Relationship Id="rId258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465" Type="http://schemas.openxmlformats.org/officeDocument/2006/relationships/hyperlink" Target="https://www.aph.gov.au/~/media/Committees/Senate/committee/regord_ctte/mon2018/no14.pdf?la=en" TargetMode="External"/><Relationship Id="rId630" Type="http://schemas.openxmlformats.org/officeDocument/2006/relationships/hyperlink" Target="https://www.aph.gov.au/~/media/Committees/Senate/committee/regord_ctte/mon2019/Delegated%20Legislation%20Monitor%204%20of%202019.pdf?la=en" TargetMode="External"/><Relationship Id="rId672" Type="http://schemas.openxmlformats.org/officeDocument/2006/relationships/theme" Target="theme/theme1.xml"/><Relationship Id="rId22" Type="http://schemas.openxmlformats.org/officeDocument/2006/relationships/hyperlink" Target="https://www.aph.gov.au/~/media/Committees/Senate/committee/regord_ctte/mon2019/Delegated%20Legislation%20Monitor%203%20of%202019.pdf?la=en" TargetMode="External"/><Relationship Id="rId64" Type="http://schemas.openxmlformats.org/officeDocument/2006/relationships/hyperlink" Target="https://www.aph.gov.au/~/media/Committees/Senate/committee/regord_ctte/committee_corro/2019/monitor05/Consolidated%20committee%20correspondence.pdf?la=en" TargetMode="External"/><Relationship Id="rId118" Type="http://schemas.openxmlformats.org/officeDocument/2006/relationships/hyperlink" Target="https://www.aph.gov.au/~/media/Committees/Senate/committee/regord_ctte/mon2019/Monitor%209%20of%202019.pdf?la=en" TargetMode="External"/><Relationship Id="rId325" Type="http://schemas.openxmlformats.org/officeDocument/2006/relationships/hyperlink" Target="https://www.aph.gov.au/~/media/Committees/Senate/committee/regord_ctte/mon2019/Final%20Delegated%20Legislation%20Monitor%202%20of%202019.pdf?la=en" TargetMode="External"/><Relationship Id="rId367" Type="http://schemas.openxmlformats.org/officeDocument/2006/relationships/hyperlink" Target="https://www.aph.gov.au/~/media/Committees/Senate/committee/regord_ctte/mon2019/Delegated%20Legislation%20Monitor%203%20of%202019.pdf?la=en" TargetMode="External"/><Relationship Id="rId532" Type="http://schemas.openxmlformats.org/officeDocument/2006/relationships/hyperlink" Target="https://www.aph.gov.au/~/media/Committees/Senate/committee/regord_ctte/committee_corro/2019/monitor03/Consolidated%20ministerial%20correspondence.pdf?la=en" TargetMode="External"/><Relationship Id="rId574" Type="http://schemas.openxmlformats.org/officeDocument/2006/relationships/hyperlink" Target="https://www.aph.gov.au/~/media/Committees/Senate/committee/regord_ctte/mon2019/Delegated%20Legislation%20Monitor%203%20of%202019.pdf?la=en" TargetMode="External"/><Relationship Id="rId171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227" Type="http://schemas.openxmlformats.org/officeDocument/2006/relationships/hyperlink" Target="https://www.aph.gov.au/~/media/Committees/Senate/committee/regord_ctte/mon2019/Delegated%20Legislation%20Monitor%203%20of%202019.pdf?la=en" TargetMode="External"/><Relationship Id="rId269" Type="http://schemas.openxmlformats.org/officeDocument/2006/relationships/hyperlink" Target="https://www.aph.gov.au/~/media/Committees/Senate/committee/regord_ctte/mon2019/Delegated%20Legislation%20Monitor%204%20of%202019.pdf?la=en" TargetMode="External"/><Relationship Id="rId434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476" Type="http://schemas.openxmlformats.org/officeDocument/2006/relationships/hyperlink" Target="https://www.aph.gov.au/~/media/Committees/Senate/committee/regord_ctte/mon2019/Delegated%20Legislation%20Monitor%208%20of%202019.pdf?la=en" TargetMode="External"/><Relationship Id="rId641" Type="http://schemas.openxmlformats.org/officeDocument/2006/relationships/hyperlink" Target="https://www.aph.gov.au/~/media/Committees/Senate/committee/regord_ctte/mon2018/no14.pdf?la=en" TargetMode="External"/><Relationship Id="rId33" Type="http://schemas.openxmlformats.org/officeDocument/2006/relationships/hyperlink" Target="https://www.aph.gov.au/~/media/Committees/Senate/committee/regord_ctte/mon2019/Delegated%20Legislation%20Monitor%204%20of%202019.pdf?la=en" TargetMode="External"/><Relationship Id="rId129" Type="http://schemas.openxmlformats.org/officeDocument/2006/relationships/hyperlink" Target="https://www.aph.gov.au/~/media/Committees/Senate/committee/regord_ctte/mon2018/no14.pdf?la=en" TargetMode="External"/><Relationship Id="rId280" Type="http://schemas.openxmlformats.org/officeDocument/2006/relationships/hyperlink" Target="https://www.aph.gov.au/~/media/Committees/Senate/committee/regord_ctte/mon2019/Final%20Delegated%20Legislation%20Monitor%207%20of%202019.pdf?la=en" TargetMode="External"/><Relationship Id="rId336" Type="http://schemas.openxmlformats.org/officeDocument/2006/relationships/hyperlink" Target="https://www.aph.gov.au/~/media/Committees/Senate/committee/regord_ctte/mon2019/Final%20Monitor%201%20of%202019.pdf?la=en" TargetMode="External"/><Relationship Id="rId501" Type="http://schemas.openxmlformats.org/officeDocument/2006/relationships/hyperlink" Target="https://www.aph.gov.au/~/media/Committees/Senate/committee/regord_ctte/committee_corro/2019/monitor05/Consolidated%20committee%20correspondence.pdf?la=en" TargetMode="External"/><Relationship Id="rId543" Type="http://schemas.openxmlformats.org/officeDocument/2006/relationships/hyperlink" Target="https://www.aph.gov.au/~/media/Committees/Senate/committee/regord_ctte/mon2019/Delegated%20Legislation%20Monitor%208%20of%202019.pdf?la=en" TargetMode="External"/><Relationship Id="rId75" Type="http://schemas.openxmlformats.org/officeDocument/2006/relationships/hyperlink" Target="https://www.aph.gov.au/~/media/Committees/Senate/committee/regord_ctte/mon2019/Final%20Monitor%201%20of%202019.pdf?la=en" TargetMode="External"/><Relationship Id="rId140" Type="http://schemas.openxmlformats.org/officeDocument/2006/relationships/hyperlink" Target="https://www.aph.gov.au/~/media/Committees/Senate/committee/regord_ctte/committee_corro/2019/montior08/Consolidated%20committee%20correspondence.pdf?la=en" TargetMode="External"/><Relationship Id="rId182" Type="http://schemas.openxmlformats.org/officeDocument/2006/relationships/hyperlink" Target="https://www.aph.gov.au/~/media/Committees/Senate/committee/regord_ctte/mon2019/Delegated%20Legislation%20Monitor%203%20of%202019.pdf?la=en" TargetMode="External"/><Relationship Id="rId378" Type="http://schemas.openxmlformats.org/officeDocument/2006/relationships/hyperlink" Target="https://www.aph.gov.au/~/media/Committees/Senate/committee/regord_ctte/mon2019/Delegated%20Legislation%20Monitor%204%20of%202019.pdf?la=en" TargetMode="External"/><Relationship Id="rId403" Type="http://schemas.openxmlformats.org/officeDocument/2006/relationships/hyperlink" Target="https://www.aph.gov.au/~/media/Committees/Senate/committee/regord_ctte/mon2019/Delegated%20Legislation%20Monitor%204%20of%202019.pdf?la=en" TargetMode="External"/><Relationship Id="rId585" Type="http://schemas.openxmlformats.org/officeDocument/2006/relationships/hyperlink" Target="https://www.aph.gov.au/~/media/Committees/Senate/committee/regord_ctte/mon2019/Delegated%20Legislation%20Monitor%208%20of%202019.pdf?la=en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aph.gov.au/~/media/Committees/Senate/committee/regord_ctte/mon2019/Final%20Delegated%20Legislation%20Monitor%202%20of%202019.pdf?la=en" TargetMode="External"/><Relationship Id="rId445" Type="http://schemas.openxmlformats.org/officeDocument/2006/relationships/hyperlink" Target="https://www.aph.gov.au/~/media/Committees/Senate/committee/regord_ctte/mon2019/Delegated%20Legislation%20Monitor%203%20of%202019.pdf?la=en" TargetMode="External"/><Relationship Id="rId487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610" Type="http://schemas.openxmlformats.org/officeDocument/2006/relationships/hyperlink" Target="https://www.aph.gov.au/~/media/Committees/Senate/committee/regord_ctte/mon2019/Delegated%20Legislation%20Monitor%203%20of%202019.pdf?la=en" TargetMode="External"/><Relationship Id="rId652" Type="http://schemas.openxmlformats.org/officeDocument/2006/relationships/hyperlink" Target="https://www.aph.gov.au/~/media/Committees/Senate/committee/regord_ctte/mon2019/Delegated%20Legislation%20Monitor%203%20of%202019.pdf?la=en" TargetMode="External"/><Relationship Id="rId291" Type="http://schemas.openxmlformats.org/officeDocument/2006/relationships/hyperlink" Target="https://www.aph.gov.au/~/media/Committees/Senate/committee/regord_ctte/committee_corro/2019/monitor05/Consolidated%20committee%20correspondence.pdf?la=en" TargetMode="External"/><Relationship Id="rId305" Type="http://schemas.openxmlformats.org/officeDocument/2006/relationships/hyperlink" Target="https://www.aph.gov.au/~/media/Committees/Senate/committee/regord_ctte/mon2019/Delegated%20Legislation%20Monitor%203%20of%202019.pdf?la=en" TargetMode="External"/><Relationship Id="rId347" Type="http://schemas.openxmlformats.org/officeDocument/2006/relationships/hyperlink" Target="https://www.aph.gov.au/~/media/Committees/Senate/committee/regord_ctte/committee_corro/2019/monitor04/Consolidated%20correspondence.pdf?la=en" TargetMode="External"/><Relationship Id="rId512" Type="http://schemas.openxmlformats.org/officeDocument/2006/relationships/hyperlink" Target="https://www.aph.gov.au/~/media/Committees/Senate/committee/regord_ctte/committee_corro/2019/monitor09/Committee%20correspondence.pdf?la=en" TargetMode="External"/><Relationship Id="rId44" Type="http://schemas.openxmlformats.org/officeDocument/2006/relationships/hyperlink" Target="https://www.aph.gov.au/~/media/Committees/Senate/committee/regord_ctte/mon2019/Final%20Delegated%20Legislation%20Monitor%202%20of%202019.pdf?la=en" TargetMode="External"/><Relationship Id="rId86" Type="http://schemas.openxmlformats.org/officeDocument/2006/relationships/hyperlink" Target="https://www.aph.gov.au/~/media/Committees/Senate/committee/regord_ctte/committee_corro/2019/montior08/Consolidated%20committee%20correspondence.pdf?la=en" TargetMode="External"/><Relationship Id="rId151" Type="http://schemas.openxmlformats.org/officeDocument/2006/relationships/hyperlink" Target="https://www.aph.gov.au/~/media/Committees/Senate/committee/regord_ctte/mon2019/Final%20Delegated%20Legislation%20Monitor%202%20of%202019.pdf?la=en" TargetMode="External"/><Relationship Id="rId389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554" Type="http://schemas.openxmlformats.org/officeDocument/2006/relationships/hyperlink" Target="https://www.aph.gov.au/~/media/Committees/Senate/committee/regord_ctte/mon2019/Delegated%20Legislation%20Monitor%203%20of%202019.pdf?la=en" TargetMode="External"/><Relationship Id="rId596" Type="http://schemas.openxmlformats.org/officeDocument/2006/relationships/hyperlink" Target="https://www.aph.gov.au/~/media/Committees/Senate/committee/regord_ctte/mon2019/Delegated%20Legislation%20Monitor%203%20of%202019.pdf?la=en" TargetMode="External"/><Relationship Id="rId193" Type="http://schemas.openxmlformats.org/officeDocument/2006/relationships/hyperlink" Target="https://www.aph.gov.au/~/media/Committees/Senate/committee/regord_ctte/mon2019/Final%20Delegated%20Legislation%20Monitor%202%20of%202019.pdf?la=en" TargetMode="External"/><Relationship Id="rId207" Type="http://schemas.openxmlformats.org/officeDocument/2006/relationships/hyperlink" Target="https://www.aph.gov.au/~/media/Committees/Senate/committee/regord_ctte/mon2019/Delegated%20Legislation%20Monitor%204%20of%202019.pdf?la=en" TargetMode="External"/><Relationship Id="rId249" Type="http://schemas.openxmlformats.org/officeDocument/2006/relationships/hyperlink" Target="https://www.aph.gov.au/~/media/Committees/Senate/committee/regord_ctte/mon2019/Delegated%20Legislation%20Monitor%204%20of%202019.pdf?la=en" TargetMode="External"/><Relationship Id="rId414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456" Type="http://schemas.openxmlformats.org/officeDocument/2006/relationships/hyperlink" Target="https://www.aph.gov.au/~/media/Committees/Senate/committee/regord_ctte/committee_corro/2019/monitor07/Committee%20correspondence.pdf?la=en" TargetMode="External"/><Relationship Id="rId498" Type="http://schemas.openxmlformats.org/officeDocument/2006/relationships/hyperlink" Target="https://www.aph.gov.au/~/media/Committees/Senate/committee/regord_ctte/mon2019/Delegated%20Legislation%20Monitor%203%20of%202019.pdf?la=en" TargetMode="External"/><Relationship Id="rId621" Type="http://schemas.openxmlformats.org/officeDocument/2006/relationships/hyperlink" Target="https://www.aph.gov.au/~/media/Committees/Senate/committee/regord_ctte/mon2019/Delegated%20Legislation%20Monitor%203%20of%202019.pdf?la=en" TargetMode="External"/><Relationship Id="rId663" Type="http://schemas.openxmlformats.org/officeDocument/2006/relationships/hyperlink" Target="https://www.aph.gov.au/~/media/Committees/Senate/committee/regord_ctte/mon2019/Final%20Delegated%20Legislation%20Monitor%206%20of%202019.pdf?la=en" TargetMode="External"/><Relationship Id="rId13" Type="http://schemas.openxmlformats.org/officeDocument/2006/relationships/hyperlink" Target="https://www.aph.gov.au/~/media/Committees/Senate/committee/regord_ctte/mon2019/Delegated%20Legislation%20Monitor%203%20of%202019.pdf?la=en" TargetMode="External"/><Relationship Id="rId109" Type="http://schemas.openxmlformats.org/officeDocument/2006/relationships/hyperlink" Target="https://www.aph.gov.au/~/media/Committees/Senate/committee/regord_ctte/mon2019/Final%20Monitor%201%20of%202019.pdf?la=en" TargetMode="External"/><Relationship Id="rId260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316" Type="http://schemas.openxmlformats.org/officeDocument/2006/relationships/hyperlink" Target="https://www.aph.gov.au/~/media/Committees/Senate/committee/regord_ctte/committee_corro/2019/monitor05/Consolidated%20committee%20correspondence.pdf?la=en" TargetMode="External"/><Relationship Id="rId523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55" Type="http://schemas.openxmlformats.org/officeDocument/2006/relationships/hyperlink" Target="https://www.aph.gov.au/~/media/Committees/Senate/committee/regord_ctte/mon2019/Final%20Delegated%20Legislation%20Monitor%206%20of%202019.pdf?la=en" TargetMode="External"/><Relationship Id="rId97" Type="http://schemas.openxmlformats.org/officeDocument/2006/relationships/hyperlink" Target="https://www.aph.gov.au/~/media/Committees/Senate/committee/regord_ctte/mon2019/Monitor%2010%20of%202019.pdf?la=en" TargetMode="External"/><Relationship Id="rId120" Type="http://schemas.openxmlformats.org/officeDocument/2006/relationships/hyperlink" Target="https://www.aph.gov.au/~/media/Committees/Senate/committee/regord_ctte/committee_corro/2019/montior08/Consolidated%20committee%20correspondence.pdf?la=en" TargetMode="External"/><Relationship Id="rId358" Type="http://schemas.openxmlformats.org/officeDocument/2006/relationships/hyperlink" Target="https://www.aph.gov.au/~/media/Committees/Senate/committee/regord_ctte/mon2018/no15.pdf?la=en" TargetMode="External"/><Relationship Id="rId565" Type="http://schemas.openxmlformats.org/officeDocument/2006/relationships/hyperlink" Target="https://www.aph.gov.au/~/media/Committees/Senate/committee/regord_ctte/mon2019/Delegated%20Legislation%20Monitor%204%20of%202019.pdf?la=en" TargetMode="External"/><Relationship Id="rId162" Type="http://schemas.openxmlformats.org/officeDocument/2006/relationships/hyperlink" Target="https://www.aph.gov.au/~/media/Committees/Senate/committee/regord_ctte/mon2019/Final%20Monitor%201%20of%202019.pdf?la=en" TargetMode="External"/><Relationship Id="rId218" Type="http://schemas.openxmlformats.org/officeDocument/2006/relationships/hyperlink" Target="https://www.aph.gov.au/~/media/Committees/Senate/committee/regord_ctte/mon2019/Monitor%2010%20of%202019.pdf?la=en'" TargetMode="External"/><Relationship Id="rId425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467" Type="http://schemas.openxmlformats.org/officeDocument/2006/relationships/hyperlink" Target="https://www.aph.gov.au/~/media/Committees/Senate/committee/regord_ctte/mon2019/Delegated%20Legislation%20Monitor%203%20of%202019.pdf?la=en" TargetMode="External"/><Relationship Id="rId632" Type="http://schemas.openxmlformats.org/officeDocument/2006/relationships/hyperlink" Target="https://www.aph.gov.au/~/media/Committees/Senate/committee/regord_ctte/mon2019/Final%20Delegated%20Legislation%20Monitor%206%20of%202019.pdf?la=en" TargetMode="External"/><Relationship Id="rId271" Type="http://schemas.openxmlformats.org/officeDocument/2006/relationships/hyperlink" Target="https://www.aph.gov.au/~/media/Committees/Senate/committee/regord_ctte/mon2019/Final%20Delegated%20Legislation%20Monitor%207%20of%202019.pdf?la=en" TargetMode="External"/><Relationship Id="rId24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66" Type="http://schemas.openxmlformats.org/officeDocument/2006/relationships/hyperlink" Target="https://www.aph.gov.au/~/media/Committees/Senate/committee/regord_ctte/mon2019/Final%20Delegated%20Legislation%20Monitor%207%20of%202019.pdf?la=en" TargetMode="External"/><Relationship Id="rId131" Type="http://schemas.openxmlformats.org/officeDocument/2006/relationships/hyperlink" Target="https://www.aph.gov.au/~/media/Committees/Senate/committee/regord_ctte/mon2019/Monitor%2010%20of%202019.pdf?la=en" TargetMode="External"/><Relationship Id="rId327" Type="http://schemas.openxmlformats.org/officeDocument/2006/relationships/hyperlink" Target="https://www.aph.gov.au/~/media/Committees/Senate/committee/regord_ctte/mon2019/Delegated%20Legislation%20Monitor%203%20of%202019.pdf?la=en" TargetMode="External"/><Relationship Id="rId369" Type="http://schemas.openxmlformats.org/officeDocument/2006/relationships/hyperlink" Target="https://www.aph.gov.au/~/media/Committees/Senate/committee/regord_ctte/mon2019/Delegated%20Legislation%20Monitor%203%20of%202019.pdf?la=en" TargetMode="External"/><Relationship Id="rId534" Type="http://schemas.openxmlformats.org/officeDocument/2006/relationships/hyperlink" Target="https://www.aph.gov.au/~/media/Committees/Senate/committee/regord_ctte/mon2019/Delegated%20Legislation%20Monitor%203%20of%202019.pdf?la=en" TargetMode="External"/><Relationship Id="rId576" Type="http://schemas.openxmlformats.org/officeDocument/2006/relationships/hyperlink" Target="https://www.aph.gov.au/~/media/Committees/Senate/committee/regord_ctte/mon2019/Final%20Delegated%20Legislation%20Monitor%207%20of%202019.pdf?la=en" TargetMode="External"/><Relationship Id="rId173" Type="http://schemas.openxmlformats.org/officeDocument/2006/relationships/hyperlink" Target="https://www.aph.gov.au/~/media/Committees/Senate/committee/regord_ctte/committee_corro/2019/monitor05/Consolidated%20committee%20correspondence.pdf?la=en" TargetMode="External"/><Relationship Id="rId229" Type="http://schemas.openxmlformats.org/officeDocument/2006/relationships/hyperlink" Target="https://www.aph.gov.au/~/media/Committees/Senate/committee/regord_ctte/mon2019/Final%20Delegated%20Legislation%20Monitor%202%20of%202019.pdf?la=en" TargetMode="External"/><Relationship Id="rId380" Type="http://schemas.openxmlformats.org/officeDocument/2006/relationships/hyperlink" Target="https://www.aph.gov.au/~/media/Committees/Senate/committee/regord_ctte/mon2019/Delegated%20Legislation%20Monitor%204%20of%202019.pdf?la=en" TargetMode="External"/><Relationship Id="rId436" Type="http://schemas.openxmlformats.org/officeDocument/2006/relationships/hyperlink" Target="https://www.aph.gov.au/~/media/Committees/Senate/committee/regord_ctte/mon2019/Monitor%209%20of%202019.pdf?la=en" TargetMode="External"/><Relationship Id="rId601" Type="http://schemas.openxmlformats.org/officeDocument/2006/relationships/hyperlink" Target="https://www.aph.gov.au/~/media/Committees/Senate/committee/regord_ctte/mon2019/Delegated%20Legislation%20Monitor%208%20of%202019.pdf?la=en" TargetMode="External"/><Relationship Id="rId643" Type="http://schemas.openxmlformats.org/officeDocument/2006/relationships/hyperlink" Target="https://www.aph.gov.au/~/media/Committees/Senate/committee/regord_ctte/mon2018/no14.pdf?la=en" TargetMode="External"/><Relationship Id="rId240" Type="http://schemas.openxmlformats.org/officeDocument/2006/relationships/hyperlink" Target="https://www.aph.gov.au/~/media/Committees/Senate/committee/regord_ctte/committee_corro/2019/monitor03/Consolidated%20ministerial%20correspondence.pdf?la=en" TargetMode="External"/><Relationship Id="rId478" Type="http://schemas.openxmlformats.org/officeDocument/2006/relationships/hyperlink" Target="https://www.aph.gov.au/~/media/Committees/Senate/committee/regord_ctte/mon2019/Final%20Monitor%201%20of%202019.pdf?la=en" TargetMode="External"/><Relationship Id="rId35" Type="http://schemas.openxmlformats.org/officeDocument/2006/relationships/hyperlink" Target="https://www.aph.gov.au/~/media/Committees/Senate/committee/regord_ctte/mon2019/Final%20Delegated%20Legislation%20Monitor%206%20of%202019.pdf?la=en" TargetMode="External"/><Relationship Id="rId77" Type="http://schemas.openxmlformats.org/officeDocument/2006/relationships/hyperlink" Target="https://www.aph.gov.au/~/media/Committees/Senate/committee/regord_ctte/mon2019/Delegated%20Legislation%20Monitor%203%20of%202019.pdf?la=en" TargetMode="External"/><Relationship Id="rId100" Type="http://schemas.openxmlformats.org/officeDocument/2006/relationships/hyperlink" Target="https://www.aph.gov.au/~/media/Committees/Senate/committee/regord_ctte/mon2019/Delegated%20Legislation%20Monitor%204%20of%202019.pdf?la=en" TargetMode="External"/><Relationship Id="rId282" Type="http://schemas.openxmlformats.org/officeDocument/2006/relationships/hyperlink" Target="https://www.aph.gov.au/~/media/Committees/Senate/committee/regord_ctte/mon2019/Delegated%20Legislation%20Monitor%204%20of%202019.pdf?la=en" TargetMode="External"/><Relationship Id="rId338" Type="http://schemas.openxmlformats.org/officeDocument/2006/relationships/hyperlink" Target="https://www.aph.gov.au/~/media/Committees/Senate/committee/regord_ctte/mon2019/Final%20Delegated%20Legislation%20Monitor%202%20of%202019.pdf?la=en" TargetMode="External"/><Relationship Id="rId503" Type="http://schemas.openxmlformats.org/officeDocument/2006/relationships/hyperlink" Target="https://www.aph.gov.au/~/media/Committees/Senate/committee/regord_ctte/mon2019/Delegated%20Legislation%20Monitor%204%20of%202019.pdf?la=en" TargetMode="External"/><Relationship Id="rId545" Type="http://schemas.openxmlformats.org/officeDocument/2006/relationships/hyperlink" Target="https://www.aph.gov.au/~/media/Committees/Senate/committee/regord_ctte/mon2019/Delegated%20Legislation%20Monitor%203%20of%202019.pdf?la=en" TargetMode="External"/><Relationship Id="rId587" Type="http://schemas.openxmlformats.org/officeDocument/2006/relationships/hyperlink" Target="https://www.aph.gov.au/~/media/Committees/Senate/committee/regord_ctte/mon2019/Monitor%2010%20of%202019.pdf?la=en" TargetMode="External"/><Relationship Id="rId8" Type="http://schemas.openxmlformats.org/officeDocument/2006/relationships/hyperlink" Target="https://www.aph.gov.au/Parliamentary_Business/Committees/Senate/Regulations_and_Ordinances/DelegatedLegislation/" TargetMode="External"/><Relationship Id="rId142" Type="http://schemas.openxmlformats.org/officeDocument/2006/relationships/hyperlink" Target="https://www.aph.gov.au/~/media/Committees/Senate/committee/regord_ctte/mon2019/Final%20Monitor%201%20of%202019.pdf?la=en" TargetMode="External"/><Relationship Id="rId184" Type="http://schemas.openxmlformats.org/officeDocument/2006/relationships/hyperlink" Target="https://www.aph.gov.au/~/media/Committees/Senate/committee/regord_ctte/mon2019/Final%20Delegated%20Legislation%20Monitor%202%20of%202019.pdf?la=en" TargetMode="External"/><Relationship Id="rId391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405" Type="http://schemas.openxmlformats.org/officeDocument/2006/relationships/hyperlink" Target="https://www.aph.gov.au/~/media/Committees/Senate/committee/regord_ctte/mon2019/Final%20Delegated%20Legislation%20Monitor%206%20of%202019.pdf?la=en" TargetMode="External"/><Relationship Id="rId447" Type="http://schemas.openxmlformats.org/officeDocument/2006/relationships/hyperlink" Target="https://www.aph.gov.au/~/media/Committees/Senate/committee/regord_ctte/mon2019/Delegated%20Legislation%20Monitor%203%20of%202019.pdf?la=en" TargetMode="External"/><Relationship Id="rId612" Type="http://schemas.openxmlformats.org/officeDocument/2006/relationships/hyperlink" Target="https://www.aph.gov.au/~/media/Committees/Senate/committee/regord_ctte/mon2019/Delegated%20Legislation%20Monitor%203%20of%202019.pdf?la=en" TargetMode="External"/><Relationship Id="rId251" Type="http://schemas.openxmlformats.org/officeDocument/2006/relationships/hyperlink" Target="https://www.aph.gov.au/~/media/Committees/Senate/committee/regord_ctte/mon2019/Delegated%20Legislation%20Monitor%204%20of%202019.pdf?la=en" TargetMode="External"/><Relationship Id="rId489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654" Type="http://schemas.openxmlformats.org/officeDocument/2006/relationships/hyperlink" Target="https://www.aph.gov.au/~/media/Committees/Senate/committee/regord_ctte/mon2019/Monitor%209%20of%202019.pdf?la=en" TargetMode="External"/><Relationship Id="rId46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293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307" Type="http://schemas.openxmlformats.org/officeDocument/2006/relationships/hyperlink" Target="https://www.aph.gov.au/~/media/Committees/Senate/committee/regord_ctte/mon2019/Final%20Delegated%20Legislation%20Monitor%206%20of%202019.pdf?la=en" TargetMode="External"/><Relationship Id="rId349" Type="http://schemas.openxmlformats.org/officeDocument/2006/relationships/hyperlink" Target="https://www.aph.gov.au/~/media/Committees/Senate/committee/regord_ctte/mon2019/Delegated%20Legislation%20Monitor%208%20of%202019.pdf?la=en" TargetMode="External"/><Relationship Id="rId514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556" Type="http://schemas.openxmlformats.org/officeDocument/2006/relationships/hyperlink" Target="https://www.aph.gov.au/~/media/Committees/Senate/committee/regord_ctte/mon2019/Final%20Delegated%20Legislation%20Monitor%202%20of%202019.pdf?la=en" TargetMode="External"/><Relationship Id="rId88" Type="http://schemas.openxmlformats.org/officeDocument/2006/relationships/hyperlink" Target="https://www.aph.gov.au/~/media/Committees/Senate/committee/regord_ctte/mon2019/Final%20Delegated%20Legislation%20Monitor%207%20of%202019.pdf?la=en" TargetMode="External"/><Relationship Id="rId111" Type="http://schemas.openxmlformats.org/officeDocument/2006/relationships/hyperlink" Target="https://www.aph.gov.au/~/media/Committees/Senate/committee/regord_ctte/mon2019/Final%20Delegated%20Legislation%20Monitor%202%20of%202019.pdf?la=en" TargetMode="External"/><Relationship Id="rId153" Type="http://schemas.openxmlformats.org/officeDocument/2006/relationships/hyperlink" Target="https://www.aph.gov.au/~/media/Committees/Senate/committee/regord_ctte/committee_corro/2019/monitor04/Consolidated%20correspondence.pdf?la=en" TargetMode="External"/><Relationship Id="rId195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209" Type="http://schemas.openxmlformats.org/officeDocument/2006/relationships/hyperlink" Target="https://www.aph.gov.au/~/media/Committees/Senate/committee/regord_ctte/committee_corro/2019/monitor03/Consolidated%20ministerial%20correspondence.pdf?la=en" TargetMode="External"/><Relationship Id="rId360" Type="http://schemas.openxmlformats.org/officeDocument/2006/relationships/hyperlink" Target="https://www.aph.gov.au/~/media/Committees/Senate/committee/regord_ctte/mon2019/Final%20Delegated%20Legislation%20Monitor%202%20of%202019.pdf?la=en" TargetMode="External"/><Relationship Id="rId416" Type="http://schemas.openxmlformats.org/officeDocument/2006/relationships/hyperlink" Target="https://www.aph.gov.au/~/media/Committees/Senate/committee/regord_ctte/mon2019/Delegated%20Legislation%20Monitor%203%20of%202019.pdf?la=en" TargetMode="External"/><Relationship Id="rId598" Type="http://schemas.openxmlformats.org/officeDocument/2006/relationships/hyperlink" Target="https://www.aph.gov.au/~/media/Committees/Senate/committee/regord_ctte/mon2019/Delegated%20Legislation%20Monitor%208%20of%202019.pdf?la=en" TargetMode="External"/><Relationship Id="rId220" Type="http://schemas.openxmlformats.org/officeDocument/2006/relationships/hyperlink" Target="https://www.aph.gov.au/~/media/Committees/Senate/committee/regord_ctte/committee_corro/2019/montior08/Consolidated%20committee%20correspondence.pdf?la=en" TargetMode="External"/><Relationship Id="rId458" Type="http://schemas.openxmlformats.org/officeDocument/2006/relationships/hyperlink" Target="https://www.aph.gov.au/~/media/Committees/Senate/committee/regord_ctte/mon2019/Final%20Monitor%201%20of%202019.pdf?la=en" TargetMode="External"/><Relationship Id="rId623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665" Type="http://schemas.openxmlformats.org/officeDocument/2006/relationships/hyperlink" Target="https://www.aph.gov.au/~/media/Committees/Senate/committee/regord_ctte/committee_corro/2019/monitor06/Consolidated%20ministerial%20correspondence.pdf?la=en" TargetMode="External"/><Relationship Id="rId15" Type="http://schemas.openxmlformats.org/officeDocument/2006/relationships/hyperlink" Target="https://www.aph.gov.au/~/media/Committees/Senate/committee/regord_ctte/mon2019/Delegated%20Legislation%20Monitor%203%20of%202019.pdf?la=en" TargetMode="External"/><Relationship Id="rId57" Type="http://schemas.openxmlformats.org/officeDocument/2006/relationships/hyperlink" Target="https://www.aph.gov.au/~/media/Committees/Senate/committee/regord_ctte/mon2019/Delegated%20Legislation%20Monitor%208%20of%202019.pdf?la=en" TargetMode="External"/><Relationship Id="rId262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318" Type="http://schemas.openxmlformats.org/officeDocument/2006/relationships/hyperlink" Target="https://www.aph.gov.au/~/media/Committees/Senate/committee/regord_ctte/mon2019/Delegated%20Legislation%20Monitor%204%20of%202019.pdf?la=en" TargetMode="External"/><Relationship Id="rId525" Type="http://schemas.openxmlformats.org/officeDocument/2006/relationships/hyperlink" Target="https://www.aph.gov.au/~/media/Committees/Senate/committee/regord_ctte/committee_corro/2019/monitor05/Consolidated%20committee%20correspondence.pdf?la=en" TargetMode="External"/><Relationship Id="rId567" Type="http://schemas.openxmlformats.org/officeDocument/2006/relationships/hyperlink" Target="https://www.aph.gov.au/~/media/Committees/Senate/committee/regord_ctte/mon2019/Final%20Delegated%20Legislation%20Monitor%206%20of%202019.pdf?la=en" TargetMode="External"/><Relationship Id="rId99" Type="http://schemas.openxmlformats.org/officeDocument/2006/relationships/hyperlink" Target="https://www.aph.gov.au/~/media/Committees/Senate/committee/regord_ctte/mon2019/Monitor%2010%20of%202019.pdf?la=en" TargetMode="External"/><Relationship Id="rId122" Type="http://schemas.openxmlformats.org/officeDocument/2006/relationships/hyperlink" Target="https://www.aph.gov.au/~/media/Committees/Senate/committee/regord_ctte/mon2019/Delegated%20Legislation%20Monitor%203%20of%202019.pdf?la=en" TargetMode="External"/><Relationship Id="rId164" Type="http://schemas.openxmlformats.org/officeDocument/2006/relationships/hyperlink" Target="https://www.aph.gov.au/~/media/Committees/Senate/committee/regord_ctte/mon2019/Final%20Monitor%201%20of%202019.pdf?la=en" TargetMode="External"/><Relationship Id="rId371" Type="http://schemas.openxmlformats.org/officeDocument/2006/relationships/hyperlink" Target="https://www.aph.gov.au/~/media/Committees/Senate/committee/regord_ctte/mon2019/Delegated%20Legislation%20Monitor%203%20of%202019.pdf?la=en" TargetMode="External"/><Relationship Id="rId427" Type="http://schemas.openxmlformats.org/officeDocument/2006/relationships/hyperlink" Target="https://www.aph.gov.au/~/media/Committees/Senate/committee/regord_ctte/mon2019/Monitor%2010%20of%202019.pdf?la=en" TargetMode="External"/><Relationship Id="rId469" Type="http://schemas.openxmlformats.org/officeDocument/2006/relationships/hyperlink" Target="https://www.aph.gov.au/~/media/Committees/Senate/committee/regord_ctte/committee_corro/2019/monitor03/Consolidated%20ministerial%20correspondence.pdf?la=en" TargetMode="External"/><Relationship Id="rId634" Type="http://schemas.openxmlformats.org/officeDocument/2006/relationships/hyperlink" Target="https://www.aph.gov.au/~/media/Committees/Senate/committee/regord_ctte/committee_corro/2019/monitor06/Consolidated%20ministerial%20correspondence.pdf?la=en" TargetMode="External"/><Relationship Id="rId26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231" Type="http://schemas.openxmlformats.org/officeDocument/2006/relationships/hyperlink" Target="https://www.aph.gov.au/~/media/Committees/Senate/committee/regord_ctte/committee_corro/2019/monitor03/Consolidated%20ministerial%20correspondence.pdf?la=en" TargetMode="External"/><Relationship Id="rId273" Type="http://schemas.openxmlformats.org/officeDocument/2006/relationships/hyperlink" Target="https://www.aph.gov.au/~/media/Committees/Senate/committee/regord_ctte/mon2019/Monitor%209%20of%202019.pdf?la=en" TargetMode="External"/><Relationship Id="rId329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480" Type="http://schemas.openxmlformats.org/officeDocument/2006/relationships/hyperlink" Target="https://www.aph.gov.au/~/media/Committees/Senate/committee/regord_ctte/mon2019/Delegated%20Legislation%20Monitor%203%20of%202019.pdf?la=en" TargetMode="External"/><Relationship Id="rId536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68" Type="http://schemas.openxmlformats.org/officeDocument/2006/relationships/hyperlink" Target="https://www.aph.gov.au/~/media/Committees/Senate/committee/regord_ctte/mon2019/Final%20Delegated%20Legislation%20Monitor%202%20of%202019.pdf?la=en" TargetMode="External"/><Relationship Id="rId133" Type="http://schemas.openxmlformats.org/officeDocument/2006/relationships/hyperlink" Target="https://www.aph.gov.au/~/media/Committees/Senate/committee/regord_ctte/mon2019/Final%20Delegated%20Legislation%20Monitor%207%20of%202019.pdf?la=en" TargetMode="External"/><Relationship Id="rId175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340" Type="http://schemas.openxmlformats.org/officeDocument/2006/relationships/hyperlink" Target="https://www.aph.gov.au/~/media/Committees/Senate/committee/regord_ctte/mon2019/Final%20Delegated%20Legislation%20Monitor%202%20of%202019.pdf?la=en" TargetMode="External"/><Relationship Id="rId578" Type="http://schemas.openxmlformats.org/officeDocument/2006/relationships/hyperlink" Target="https://www.aph.gov.au/~/media/Committees/Senate/committee/regord_ctte/committee_corro/2019/monitor07/Committee%20correspondence.pdf?la=en" TargetMode="External"/><Relationship Id="rId200" Type="http://schemas.openxmlformats.org/officeDocument/2006/relationships/hyperlink" Target="https://www.aph.gov.au/~/media/Committees/Senate/committee/regord_ctte/committee_corro/2019/monitor03/Consolidated%20ministerial%20correspondence.pdf?la=en" TargetMode="External"/><Relationship Id="rId382" Type="http://schemas.openxmlformats.org/officeDocument/2006/relationships/hyperlink" Target="https://www.aph.gov.au/~/media/Committees/Senate/committee/regord_ctte/mon2019/Delegated%20Legislation%20Monitor%204%20of%202019.pdf?la=en" TargetMode="External"/><Relationship Id="rId438" Type="http://schemas.openxmlformats.org/officeDocument/2006/relationships/hyperlink" Target="https://www.aph.gov.au/~/media/Committees/Senate/committee/regord_ctte/mon2019/Monitor%2010%20of%202019.pdf?la=en'" TargetMode="External"/><Relationship Id="rId603" Type="http://schemas.openxmlformats.org/officeDocument/2006/relationships/hyperlink" Target="https://www.aph.gov.au/~/media/Committees/Senate/committee/regord_ctte/mon2019/Monitor%2010%20of%202019.pdf?la=en'" TargetMode="External"/><Relationship Id="rId645" Type="http://schemas.openxmlformats.org/officeDocument/2006/relationships/hyperlink" Target="https://www.aph.gov.au/~/media/Committees/Senate/committee/regord_ctte/mon2018/no14.pdf?la=en" TargetMode="External"/><Relationship Id="rId242" Type="http://schemas.openxmlformats.org/officeDocument/2006/relationships/hyperlink" Target="https://www.aph.gov.au/~/media/Committees/Senate/committee/regord_ctte/mon2019/Delegated%20Legislation%20Monitor%203%20of%202019.pdf?la=en" TargetMode="External"/><Relationship Id="rId284" Type="http://schemas.openxmlformats.org/officeDocument/2006/relationships/hyperlink" Target="https://www.aph.gov.au/~/media/Committees/Senate/committee/regord_ctte/mon2019/Final%20Delegated%20Legislation%20Monitor%202%20of%202019.pdf?la=en" TargetMode="External"/><Relationship Id="rId491" Type="http://schemas.openxmlformats.org/officeDocument/2006/relationships/hyperlink" Target="https://www.aph.gov.au/~/media/Committees/Senate/committee/regord_ctte/mon2019/Final%20Delegated%20Legislation%20Monitor%207%20of%202019.pdf?la=en" TargetMode="External"/><Relationship Id="rId505" Type="http://schemas.openxmlformats.org/officeDocument/2006/relationships/hyperlink" Target="https://www.aph.gov.au/~/media/Committees/Senate/committee/regord_ctte/mon2019/Final%20Delegated%20Legislation%20Monitor%206%20of%202019.pdf?la=en" TargetMode="External"/><Relationship Id="rId37" Type="http://schemas.openxmlformats.org/officeDocument/2006/relationships/hyperlink" Target="https://www.aph.gov.au/~/media/Committees/Senate/committee/regord_ctte/committee_corro/2019/monitor03/Consolidated%20ministerial%20correspondence.pdf?la=en" TargetMode="External"/><Relationship Id="rId79" Type="http://schemas.openxmlformats.org/officeDocument/2006/relationships/hyperlink" Target="https://www.aph.gov.au/~/media/Committees/Senate/committee/regord_ctte/committee_corro/2019/monitor03/Consolidated%20ministerial%20correspondence.pdf?la=en" TargetMode="External"/><Relationship Id="rId102" Type="http://schemas.openxmlformats.org/officeDocument/2006/relationships/hyperlink" Target="https://www.aph.gov.au/~/media/Committees/Senate/committee/regord_ctte/mon2019/Final%20Monitor%201%20of%202019.pdf?la=en" TargetMode="External"/><Relationship Id="rId144" Type="http://schemas.openxmlformats.org/officeDocument/2006/relationships/hyperlink" Target="https://www.aph.gov.au/~/media/Committees/Senate/committee/regord_ctte/mon2019/Delegated%20Legislation%20Monitor%203%20of%202019.pdf?la=en" TargetMode="External"/><Relationship Id="rId547" Type="http://schemas.openxmlformats.org/officeDocument/2006/relationships/hyperlink" Target="https://www.aph.gov.au/~/media/Committees/Senate/committee/regord_ctte/mon2019/Delegated%20Legislation%20Monitor%208%20of%202019.pdf?la=en" TargetMode="External"/><Relationship Id="rId589" Type="http://schemas.openxmlformats.org/officeDocument/2006/relationships/hyperlink" Target="https://www.aph.gov.au/~/media/Committees/Senate/committee/regord_ctte/mon2019/Final%20Monitor%201%20of%202019.pdf?la=en" TargetMode="External"/><Relationship Id="rId90" Type="http://schemas.openxmlformats.org/officeDocument/2006/relationships/hyperlink" Target="https://www.aph.gov.au/~/media/Committees/Senate/committee/regord_ctte/mon2019/Monitor%209%20of%202019.pdf?la=en" TargetMode="External"/><Relationship Id="rId186" Type="http://schemas.openxmlformats.org/officeDocument/2006/relationships/hyperlink" Target="https://www.aph.gov.au/~/media/Committees/Senate/committee/regord_ctte/mon2019/Delegated%20Legislation%20Monitor%204%20of%202019.pdf?la=en" TargetMode="External"/><Relationship Id="rId351" Type="http://schemas.openxmlformats.org/officeDocument/2006/relationships/hyperlink" Target="https://www.aph.gov.au/~/media/Committees/Senate/committee/regord_ctte/mon2019/Final%20Delegated%20Legislation%20Monitor%202%20of%202019.pdf?la=en" TargetMode="External"/><Relationship Id="rId393" Type="http://schemas.openxmlformats.org/officeDocument/2006/relationships/hyperlink" Target="https://www.aph.gov.au/~/media/Committees/Senate/committee/regord_ctte/mon2019/Delegated%20Legislation%20Monitor%203%20of%202019.pdf?la=en" TargetMode="External"/><Relationship Id="rId407" Type="http://schemas.openxmlformats.org/officeDocument/2006/relationships/hyperlink" Target="https://www.aph.gov.au/~/media/Committees/Senate/committee/regord_ctte/committee_corro/2019/monitor03/Consolidated%20ministerial%20correspondence.pdf?la=en" TargetMode="External"/><Relationship Id="rId449" Type="http://schemas.openxmlformats.org/officeDocument/2006/relationships/hyperlink" Target="https://www.aph.gov.au/~/media/Committees/Senate/committee/regord_ctte/mon2019/Delegated%20Legislation%20Monitor%203%20of%202019.pdf?la=en" TargetMode="External"/><Relationship Id="rId614" Type="http://schemas.openxmlformats.org/officeDocument/2006/relationships/hyperlink" Target="https://www.aph.gov.au/~/media/Committees/Senate/committee/regord_ctte/mon2019/Delegated%20Legislation%20Monitor%203%20of%202019.pdf?la=en" TargetMode="External"/><Relationship Id="rId656" Type="http://schemas.openxmlformats.org/officeDocument/2006/relationships/hyperlink" Target="https://www.aph.gov.au/~/media/Committees/Senate/committee/regord_ctte/mon2019/Delegated%20Legislation%20Monitor%203%20of%202019.pdf?la=en" TargetMode="External"/><Relationship Id="rId211" Type="http://schemas.openxmlformats.org/officeDocument/2006/relationships/hyperlink" Target="https://www.aph.gov.au/~/media/Committees/Senate/committee/regord_ctte/mon2019/Delegated%20Legislation%20Monitor%203%20of%202019.pdf?la=en" TargetMode="External"/><Relationship Id="rId253" Type="http://schemas.openxmlformats.org/officeDocument/2006/relationships/hyperlink" Target="https://www.aph.gov.au/~/media/Committees/Senate/committee/regord_ctte/mon2019/Delegated%20Legislation%20Monitor%204%20of%202019.pdf?la=en" TargetMode="External"/><Relationship Id="rId295" Type="http://schemas.openxmlformats.org/officeDocument/2006/relationships/hyperlink" Target="https://www.aph.gov.au/~/media/Committees/Senate/committee/regord_ctte/committee_corro/2019/monitor05/Consolidated%20committee%20correspondence.pdf?la=en" TargetMode="External"/><Relationship Id="rId309" Type="http://schemas.openxmlformats.org/officeDocument/2006/relationships/hyperlink" Target="https://www.aph.gov.au/~/media/Committees/Senate/committee/regord_ctte/mon2019/Final%20Delegated%20Legislation%20Monitor%206%20of%202019.pdf?la=en" TargetMode="External"/><Relationship Id="rId460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516" Type="http://schemas.openxmlformats.org/officeDocument/2006/relationships/hyperlink" Target="https://www.aph.gov.au/~/media/Committees/Senate/committee/regord_ctte/mon2019/Final%20Delegated%20Legislation%20Monitor%202%20of%202019.pdf?la=en" TargetMode="External"/><Relationship Id="rId48" Type="http://schemas.openxmlformats.org/officeDocument/2006/relationships/hyperlink" Target="https://www.aph.gov.au/~/media/Committees/Senate/committee/regord_ctte/mon2019/Delegated%20Legislation%20Monitor%203%20of%202019.pdf?la=en" TargetMode="External"/><Relationship Id="rId113" Type="http://schemas.openxmlformats.org/officeDocument/2006/relationships/hyperlink" Target="https://www.aph.gov.au/~/media/Committees/Senate/committee/regord_ctte/mon2019/Delegated%20Legislation%20Monitor%208%20of%202019.pdf?la=en" TargetMode="External"/><Relationship Id="rId320" Type="http://schemas.openxmlformats.org/officeDocument/2006/relationships/hyperlink" Target="https://www.aph.gov.au/~/media/Committees/Senate/committee/regord_ctte/mon2019/Final%20Delegated%20Legislation%20Monitor%206%20of%202019.pdf?la=en" TargetMode="External"/><Relationship Id="rId558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155" Type="http://schemas.openxmlformats.org/officeDocument/2006/relationships/hyperlink" Target="https://www.aph.gov.au/~/media/Committees/Senate/committee/regord_ctte/mon2019/Final%20Delegated%20Legislation%20Monitor%206%20of%202019.pdf?la=en" TargetMode="External"/><Relationship Id="rId197" Type="http://schemas.openxmlformats.org/officeDocument/2006/relationships/hyperlink" Target="https://www.aph.gov.au/~/media/Committees/Senate/committee/regord_ctte/mon2019/Delegated%20Legislation%20Monitor%203%20of%202019.pdf?la=en" TargetMode="External"/><Relationship Id="rId362" Type="http://schemas.openxmlformats.org/officeDocument/2006/relationships/hyperlink" Target="https://www.aph.gov.au/~/media/Committees/Senate/committee/regord_ctte/mon2019/Final%20Delegated%20Legislation%20Monitor%202%20of%202019.pdf?la=en" TargetMode="External"/><Relationship Id="rId418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625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222" Type="http://schemas.openxmlformats.org/officeDocument/2006/relationships/hyperlink" Target="https://www.aph.gov.au/~/media/Committees/Senate/committee/regord_ctte/mon2019/Delegated%20Legislation%20Monitor%203%20of%202019.pdf?la=en" TargetMode="External"/><Relationship Id="rId264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471" Type="http://schemas.openxmlformats.org/officeDocument/2006/relationships/hyperlink" Target="https://www.aph.gov.au/~/media/Committees/Senate/committee/regord_ctte/mon2019/Delegated%20Legislation%20Monitor%203%20of%202019.pdf?la=en" TargetMode="External"/><Relationship Id="rId667" Type="http://schemas.openxmlformats.org/officeDocument/2006/relationships/hyperlink" Target="https://www.aph.gov.au/~/media/Committees/Senate/committee/regord_ctte/mon2019/Delegated%20Legislation%20Monitor%204%20of%202019.pdf?la=en" TargetMode="External"/><Relationship Id="rId17" Type="http://schemas.openxmlformats.org/officeDocument/2006/relationships/hyperlink" Target="https://www.aph.gov.au/~/media/Committees/Senate/committee/regord_ctte/mon2019/Final%20Monitor%201%20of%202019.pdf?la=en" TargetMode="External"/><Relationship Id="rId59" Type="http://schemas.openxmlformats.org/officeDocument/2006/relationships/hyperlink" Target="https://www.aph.gov.au/~/media/Committees/Senate/committee/regord_ctte/committee_corro/2019/monitor05/Consolidated%20committee%20correspondence.pdf?la=en" TargetMode="External"/><Relationship Id="rId124" Type="http://schemas.openxmlformats.org/officeDocument/2006/relationships/hyperlink" Target="https://www.aph.gov.au/~/media/Committees/Senate/committee/regord_ctte/mon2019/Delegated%20Legislation%20Monitor%203%20of%202019.pdf?la=en" TargetMode="External"/><Relationship Id="rId527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569" Type="http://schemas.openxmlformats.org/officeDocument/2006/relationships/hyperlink" Target="https://www.aph.gov.au/~/media/Committees/Senate/committee/regord_ctte/committee_corro/2019/monitor06/Consolidated%20ministerial%20correspondence.pdf?la=en" TargetMode="External"/><Relationship Id="rId70" Type="http://schemas.openxmlformats.org/officeDocument/2006/relationships/hyperlink" Target="https://www.aph.gov.au/~/media/Committees/Senate/committee/regord_ctte/committee_corro/2019/monitor03/Consolidated%20ministerial%20correspondence.pdf?la=en" TargetMode="External"/><Relationship Id="rId166" Type="http://schemas.openxmlformats.org/officeDocument/2006/relationships/hyperlink" Target="https://www.aph.gov.au/~/media/Committees/Senate/committee/regord_ctte/mon2019/Final%20Monitor%201%20of%202019.pdf?la=en" TargetMode="External"/><Relationship Id="rId331" Type="http://schemas.openxmlformats.org/officeDocument/2006/relationships/hyperlink" Target="https://www.aph.gov.au/~/media/Committees/Senate/committee/regord_ctte/mon2019/Final%20Delegated%20Legislation%20Monitor%205%20of%202019.pdf?la=en" TargetMode="External"/><Relationship Id="rId373" Type="http://schemas.openxmlformats.org/officeDocument/2006/relationships/hyperlink" Target="https://www.aph.gov.au/~/media/Committees/Senate/committee/regord_ctte/mon2019/Delegated%20Legislation%20Monitor%203%20of%202019.pdf?la=en" TargetMode="External"/><Relationship Id="rId429" Type="http://schemas.openxmlformats.org/officeDocument/2006/relationships/hyperlink" Target="https://www.aph.gov.au/~/media/Committees/Senate/committee/regord_ctte/mon2019/Final%20Delegated%20Legislation%20Monitor%202%20of%202019.pdf?la=en" TargetMode="External"/><Relationship Id="rId580" Type="http://schemas.openxmlformats.org/officeDocument/2006/relationships/hyperlink" Target="https://www.aph.gov.au/~/media/Committees/Senate/committee/regord_ctte/mon2019/Final%20Delegated%20Legislation%20Monitor%206%20of%202019.pdf?la=en" TargetMode="External"/><Relationship Id="rId636" Type="http://schemas.openxmlformats.org/officeDocument/2006/relationships/hyperlink" Target="https://www.aph.gov.au/~/media/Committees/Senate/committee/regord_ctte/mon2019/Final%20Monitor%201%20of%202019.pdf?la=en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www.aph.gov.au/~/media/Committees/Senate/committee/regord_ctte/mon2019/Delegated%20Legislation%20Monitor%203%20of%202019.pdf?la=en" TargetMode="External"/><Relationship Id="rId440" Type="http://schemas.openxmlformats.org/officeDocument/2006/relationships/hyperlink" Target="https://www.aph.gov.au/~/media/Committees/Senate/committee/regord_ctte/mon2019/Final%20Monitor%201%20of%202019.pdf?la=en" TargetMode="External"/><Relationship Id="rId28" Type="http://schemas.openxmlformats.org/officeDocument/2006/relationships/hyperlink" Target="https://www.aph.gov.au/~/media/Committees/Senate/committee/regord_ctte/mon2019/Delegated%20Legislation%20Monitor%204%20of%202019.pdf?la=en" TargetMode="External"/><Relationship Id="rId275" Type="http://schemas.openxmlformats.org/officeDocument/2006/relationships/hyperlink" Target="https://www.aph.gov.au/~/media/Committees/Senate/committee/regord_ctte/committee_corro/2019/montior08/Consolidated%20committee%20correspondence.pdf?la=en" TargetMode="External"/><Relationship Id="rId300" Type="http://schemas.openxmlformats.org/officeDocument/2006/relationships/hyperlink" Target="https://www.aph.gov.au/~/media/Committees/Senate/committee/regord_ctte/mon2019/Delegated%20Legislation%20Monitor%203%20of%202019.pdf?la=en" TargetMode="External"/><Relationship Id="rId482" Type="http://schemas.openxmlformats.org/officeDocument/2006/relationships/hyperlink" Target="https://www.aph.gov.au/~/media/Committees/Senate/committee/regord_ctte/mon2019/Delegated%20Legislation%20Monitor%203%20of%202019.pdf?la=en" TargetMode="External"/><Relationship Id="rId538" Type="http://schemas.openxmlformats.org/officeDocument/2006/relationships/hyperlink" Target="https://www.aph.gov.au/~/media/Committees/Senate/committee/regord_ctte/mon2019/Final%20Delegated%20Legislation%20Monitor%207%20of%202019.pdf?la=en" TargetMode="External"/><Relationship Id="rId81" Type="http://schemas.openxmlformats.org/officeDocument/2006/relationships/hyperlink" Target="https://www.aph.gov.au/~/media/Committees/Senate/committee/regord_ctte/mon2019/Final%20Delegated%20Legislation%20Monitor%207%20of%202019.pdf?la=en" TargetMode="External"/><Relationship Id="rId135" Type="http://schemas.openxmlformats.org/officeDocument/2006/relationships/hyperlink" Target="https://www.aph.gov.au/~/media/Committees/Senate/committee/regord_ctte/mon2019/Final%20Delegated%20Legislation%20Monitor%207%20of%202019.pdf?la=en" TargetMode="External"/><Relationship Id="rId177" Type="http://schemas.openxmlformats.org/officeDocument/2006/relationships/hyperlink" Target="https://www.aph.gov.au/~/media/Committees/Senate/committee/regord_ctte/committee_corro/2019/monitor05/Consolidated%20committee%20correspondence.pdf?la=en" TargetMode="External"/><Relationship Id="rId342" Type="http://schemas.openxmlformats.org/officeDocument/2006/relationships/hyperlink" Target="https://www.aph.gov.au/~/media/Committees/Senate/committee/regord_ctte/mon2019/Delegated%20Legislation%20Monitor%204%20of%202019.pdf?la=en" TargetMode="External"/><Relationship Id="rId384" Type="http://schemas.openxmlformats.org/officeDocument/2006/relationships/hyperlink" Target="https://www.aph.gov.au/~/media/Committees/Senate/committee/regord_ctte/mon2019/Delegated%20Legislation%20Monitor%204%20of%202019.pdf?la=en" TargetMode="External"/><Relationship Id="rId591" Type="http://schemas.openxmlformats.org/officeDocument/2006/relationships/hyperlink" Target="https://www.aph.gov.au/~/media/Committees/Senate/committee/regord_ctte/mon2019/Delegated%20Legislation%20Monitor%203%20of%202019.pdf?la=en" TargetMode="External"/><Relationship Id="rId605" Type="http://schemas.openxmlformats.org/officeDocument/2006/relationships/hyperlink" Target="https://www.aph.gov.au/~/media/Committees/Senate/committee/regord_ctte/committee_corro/2019/montior08/Consolidated%20committee%20correspondence.pdf?la=en" TargetMode="External"/><Relationship Id="rId202" Type="http://schemas.openxmlformats.org/officeDocument/2006/relationships/hyperlink" Target="https://www.aph.gov.au/~/media/Committees/Senate/committee/regord_ctte/mon2019/Delegated%20Legislation%20Monitor%203%20of%202019.pdf?la=en" TargetMode="External"/><Relationship Id="rId244" Type="http://schemas.openxmlformats.org/officeDocument/2006/relationships/hyperlink" Target="https://www.aph.gov.au/~/media/Committees/Senate/committee/regord_ctte/mon2019/Final%20Delegated%20Legislation%20Monitor%202%20of%202019.pdf?la=en" TargetMode="External"/><Relationship Id="rId647" Type="http://schemas.openxmlformats.org/officeDocument/2006/relationships/hyperlink" Target="https://www.aph.gov.au/~/media/Committees/Senate/committee/regord_ctte/mon2018/no14.pdf?la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23</Pages>
  <Words>20892</Words>
  <Characters>119089</Characters>
  <Application>Microsoft Office Word</Application>
  <DocSecurity>0</DocSecurity>
  <Lines>992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139702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Helme, Katie (SEN)</dc:creator>
  <cp:lastModifiedBy>Morris, Kate (SEN)</cp:lastModifiedBy>
  <cp:revision>74</cp:revision>
  <cp:lastPrinted>2019-04-03T01:15:00Z</cp:lastPrinted>
  <dcterms:created xsi:type="dcterms:W3CDTF">2019-10-17T06:16:00Z</dcterms:created>
  <dcterms:modified xsi:type="dcterms:W3CDTF">2019-12-05T05:32:00Z</dcterms:modified>
</cp:coreProperties>
</file>