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B3" w:rsidRPr="00E84782" w:rsidRDefault="008553B3" w:rsidP="008553B3">
      <w:pPr>
        <w:tabs>
          <w:tab w:val="center" w:pos="4856"/>
        </w:tabs>
        <w:suppressAutoHyphens/>
        <w:jc w:val="center"/>
        <w:rPr>
          <w:rFonts w:ascii="Calibri" w:hAnsi="Calibri"/>
          <w:b/>
          <w:spacing w:val="-2"/>
          <w:szCs w:val="24"/>
        </w:rPr>
      </w:pPr>
      <w:r w:rsidRPr="00E84782">
        <w:rPr>
          <w:rFonts w:ascii="Calibri" w:hAnsi="Calibri"/>
          <w:b/>
          <w:spacing w:val="-2"/>
          <w:szCs w:val="24"/>
        </w:rPr>
        <w:t>STANDING COMMITTEE ON REGULATIONS AND ORDINANCES</w:t>
      </w:r>
    </w:p>
    <w:p w:rsidR="008553B3" w:rsidRPr="00E84782" w:rsidRDefault="008553B3" w:rsidP="008553B3">
      <w:pPr>
        <w:tabs>
          <w:tab w:val="center" w:pos="4856"/>
        </w:tabs>
        <w:suppressAutoHyphens/>
        <w:jc w:val="both"/>
        <w:rPr>
          <w:rFonts w:ascii="Calibri" w:hAnsi="Calibri"/>
          <w:b/>
          <w:spacing w:val="-2"/>
          <w:szCs w:val="24"/>
        </w:rPr>
      </w:pPr>
    </w:p>
    <w:p w:rsidR="008553B3" w:rsidRPr="00E84782" w:rsidRDefault="00DC1F57" w:rsidP="008553B3">
      <w:pPr>
        <w:tabs>
          <w:tab w:val="center" w:pos="4856"/>
        </w:tabs>
        <w:suppressAutoHyphens/>
        <w:jc w:val="center"/>
        <w:rPr>
          <w:rFonts w:ascii="Calibri" w:hAnsi="Calibri"/>
          <w:b/>
          <w:spacing w:val="-2"/>
          <w:sz w:val="28"/>
          <w:szCs w:val="28"/>
        </w:rPr>
      </w:pPr>
      <w:r w:rsidRPr="00E84782">
        <w:rPr>
          <w:rFonts w:ascii="Calibri" w:hAnsi="Calibri"/>
          <w:b/>
          <w:spacing w:val="-2"/>
          <w:sz w:val="28"/>
          <w:szCs w:val="28"/>
          <w:u w:val="single"/>
        </w:rPr>
        <w:t>2017</w:t>
      </w:r>
    </w:p>
    <w:p w:rsidR="008553B3" w:rsidRPr="00E84782" w:rsidRDefault="008553B3" w:rsidP="008553B3">
      <w:pPr>
        <w:tabs>
          <w:tab w:val="left" w:pos="1008"/>
        </w:tabs>
        <w:suppressAutoHyphens/>
        <w:jc w:val="both"/>
        <w:rPr>
          <w:rFonts w:ascii="Calibri" w:hAnsi="Calibri"/>
          <w:b/>
          <w:spacing w:val="-2"/>
          <w:szCs w:val="24"/>
        </w:rPr>
      </w:pPr>
    </w:p>
    <w:p w:rsidR="008553B3" w:rsidRPr="00E84782" w:rsidRDefault="008553B3" w:rsidP="00054CB9">
      <w:pPr>
        <w:tabs>
          <w:tab w:val="center" w:pos="4856"/>
        </w:tabs>
        <w:suppressAutoHyphens/>
        <w:jc w:val="center"/>
        <w:rPr>
          <w:rFonts w:ascii="Calibri" w:hAnsi="Calibri"/>
          <w:b/>
          <w:spacing w:val="-2"/>
          <w:szCs w:val="24"/>
        </w:rPr>
      </w:pPr>
      <w:r w:rsidRPr="00E84782">
        <w:rPr>
          <w:rFonts w:ascii="Calibri" w:hAnsi="Calibri"/>
          <w:b/>
          <w:spacing w:val="-2"/>
          <w:szCs w:val="24"/>
        </w:rPr>
        <w:t>INDEX OF INSTRUMENTS</w:t>
      </w:r>
    </w:p>
    <w:p w:rsidR="008553B3" w:rsidRPr="00E84782" w:rsidRDefault="008553B3" w:rsidP="008553B3">
      <w:pPr>
        <w:tabs>
          <w:tab w:val="center" w:pos="4856"/>
        </w:tabs>
        <w:suppressAutoHyphens/>
        <w:jc w:val="center"/>
        <w:rPr>
          <w:rFonts w:ascii="Calibri" w:hAnsi="Calibri"/>
          <w:b/>
          <w:spacing w:val="-2"/>
          <w:szCs w:val="24"/>
        </w:rPr>
      </w:pPr>
      <w:r w:rsidRPr="00E84782">
        <w:rPr>
          <w:rFonts w:ascii="Calibri" w:hAnsi="Calibri"/>
          <w:b/>
          <w:spacing w:val="-2"/>
          <w:szCs w:val="24"/>
        </w:rPr>
        <w:t xml:space="preserve">AS AT </w:t>
      </w:r>
      <w:r w:rsidR="00805D4B">
        <w:rPr>
          <w:rFonts w:ascii="Calibri" w:hAnsi="Calibri"/>
          <w:b/>
          <w:spacing w:val="-2"/>
          <w:szCs w:val="24"/>
        </w:rPr>
        <w:t>21</w:t>
      </w:r>
      <w:r w:rsidR="00DF0A1A">
        <w:rPr>
          <w:rFonts w:ascii="Calibri" w:hAnsi="Calibri"/>
          <w:b/>
          <w:spacing w:val="-2"/>
          <w:szCs w:val="24"/>
        </w:rPr>
        <w:t xml:space="preserve"> </w:t>
      </w:r>
      <w:r w:rsidR="00805D4B">
        <w:rPr>
          <w:rFonts w:ascii="Calibri" w:hAnsi="Calibri"/>
          <w:b/>
          <w:spacing w:val="-2"/>
          <w:szCs w:val="24"/>
        </w:rPr>
        <w:t>MARCH</w:t>
      </w:r>
      <w:r w:rsidR="00B33662">
        <w:rPr>
          <w:rFonts w:ascii="Calibri" w:hAnsi="Calibri"/>
          <w:b/>
          <w:spacing w:val="-2"/>
          <w:szCs w:val="24"/>
        </w:rPr>
        <w:t xml:space="preserve"> 2018</w:t>
      </w:r>
    </w:p>
    <w:p w:rsidR="008553B3" w:rsidRPr="00E84782" w:rsidRDefault="008553B3" w:rsidP="008553B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="Calibri" w:hAnsi="Calibri"/>
          <w:b/>
          <w:spacing w:val="-2"/>
          <w:sz w:val="22"/>
        </w:rPr>
      </w:pPr>
    </w:p>
    <w:p w:rsidR="008553B3" w:rsidRPr="00E84782" w:rsidRDefault="008553B3" w:rsidP="008553B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="Calibri" w:hAnsi="Calibri"/>
          <w:spacing w:val="-2"/>
          <w:sz w:val="22"/>
        </w:rPr>
      </w:pPr>
      <w:r w:rsidRPr="00E84782">
        <w:rPr>
          <w:rFonts w:ascii="Calibri" w:hAnsi="Calibri"/>
          <w:b/>
          <w:spacing w:val="-2"/>
          <w:sz w:val="22"/>
        </w:rPr>
        <w:t>Legend</w:t>
      </w:r>
      <w:r w:rsidRPr="00E84782">
        <w:rPr>
          <w:rFonts w:ascii="Calibri" w:hAnsi="Calibri"/>
          <w:spacing w:val="-2"/>
          <w:sz w:val="22"/>
        </w:rPr>
        <w:t>:</w:t>
      </w:r>
      <w:r w:rsidRPr="00E84782">
        <w:rPr>
          <w:rFonts w:ascii="Calibri" w:hAnsi="Calibri"/>
          <w:spacing w:val="-2"/>
          <w:sz w:val="22"/>
        </w:rPr>
        <w:tab/>
      </w:r>
    </w:p>
    <w:p w:rsidR="008553B3" w:rsidRPr="00E84782" w:rsidRDefault="008553B3" w:rsidP="008553B3">
      <w:pPr>
        <w:tabs>
          <w:tab w:val="left" w:pos="1080"/>
          <w:tab w:val="left" w:pos="1680"/>
          <w:tab w:val="left" w:pos="2040"/>
        </w:tabs>
        <w:suppressAutoHyphens/>
        <w:ind w:left="720"/>
        <w:jc w:val="both"/>
        <w:rPr>
          <w:rFonts w:ascii="Calibri" w:hAnsi="Calibri"/>
          <w:spacing w:val="-2"/>
          <w:sz w:val="20"/>
        </w:rPr>
      </w:pPr>
      <w:r w:rsidRPr="00E84782">
        <w:rPr>
          <w:rFonts w:ascii="Calibri" w:hAnsi="Calibri"/>
          <w:spacing w:val="-2"/>
          <w:sz w:val="20"/>
        </w:rPr>
        <w:t>AO</w:t>
      </w:r>
      <w:r w:rsidRPr="00E84782">
        <w:rPr>
          <w:rFonts w:ascii="Calibri" w:hAnsi="Calibri"/>
          <w:spacing w:val="-2"/>
          <w:sz w:val="20"/>
        </w:rPr>
        <w:tab/>
        <w:t>=</w:t>
      </w:r>
      <w:r w:rsidRPr="00E84782">
        <w:rPr>
          <w:rFonts w:ascii="Calibri" w:hAnsi="Calibri"/>
          <w:spacing w:val="-2"/>
          <w:sz w:val="20"/>
        </w:rPr>
        <w:tab/>
        <w:t>Advice Only</w:t>
      </w:r>
    </w:p>
    <w:p w:rsidR="008553B3" w:rsidRPr="00E84782" w:rsidRDefault="008553B3" w:rsidP="008553B3">
      <w:pPr>
        <w:tabs>
          <w:tab w:val="left" w:pos="1080"/>
          <w:tab w:val="left" w:pos="1680"/>
          <w:tab w:val="left" w:pos="2040"/>
        </w:tabs>
        <w:suppressAutoHyphens/>
        <w:ind w:left="720"/>
        <w:jc w:val="both"/>
        <w:rPr>
          <w:rFonts w:ascii="Calibri" w:hAnsi="Calibri"/>
          <w:spacing w:val="-2"/>
          <w:sz w:val="20"/>
        </w:rPr>
      </w:pPr>
      <w:r w:rsidRPr="00E84782">
        <w:rPr>
          <w:rFonts w:ascii="Calibri" w:hAnsi="Calibri"/>
          <w:spacing w:val="-2"/>
          <w:sz w:val="20"/>
        </w:rPr>
        <w:t>RR</w:t>
      </w:r>
      <w:r w:rsidRPr="00E84782">
        <w:rPr>
          <w:rFonts w:ascii="Calibri" w:hAnsi="Calibri"/>
          <w:spacing w:val="-2"/>
          <w:sz w:val="20"/>
        </w:rPr>
        <w:tab/>
        <w:t>=</w:t>
      </w:r>
      <w:r w:rsidRPr="00E84782">
        <w:rPr>
          <w:rFonts w:ascii="Calibri" w:hAnsi="Calibri"/>
          <w:spacing w:val="-2"/>
          <w:sz w:val="20"/>
        </w:rPr>
        <w:tab/>
        <w:t>Response Required</w:t>
      </w:r>
    </w:p>
    <w:p w:rsidR="008553B3" w:rsidRPr="00E84782" w:rsidRDefault="008553B3" w:rsidP="008553B3">
      <w:pPr>
        <w:tabs>
          <w:tab w:val="left" w:pos="1080"/>
          <w:tab w:val="left" w:pos="1680"/>
        </w:tabs>
        <w:suppressAutoHyphens/>
        <w:ind w:left="720"/>
        <w:rPr>
          <w:rFonts w:ascii="Calibri" w:hAnsi="Calibri"/>
          <w:spacing w:val="-2"/>
          <w:sz w:val="20"/>
        </w:rPr>
      </w:pPr>
      <w:r w:rsidRPr="00E84782">
        <w:rPr>
          <w:rFonts w:ascii="Calibri" w:hAnsi="Calibri"/>
          <w:spacing w:val="-2"/>
          <w:sz w:val="20"/>
        </w:rPr>
        <w:t>FRR</w:t>
      </w:r>
      <w:r w:rsidRPr="00E84782">
        <w:rPr>
          <w:rFonts w:ascii="Calibri" w:hAnsi="Calibri"/>
          <w:spacing w:val="-2"/>
          <w:sz w:val="20"/>
        </w:rPr>
        <w:tab/>
        <w:t>=</w:t>
      </w:r>
      <w:r w:rsidRPr="00E84782">
        <w:rPr>
          <w:rFonts w:ascii="Calibri" w:hAnsi="Calibri"/>
          <w:spacing w:val="-2"/>
          <w:sz w:val="20"/>
        </w:rPr>
        <w:tab/>
        <w:t>Further Response Required</w:t>
      </w:r>
    </w:p>
    <w:p w:rsidR="008553B3" w:rsidRPr="00E84782" w:rsidRDefault="008553B3" w:rsidP="008553B3">
      <w:pPr>
        <w:tabs>
          <w:tab w:val="left" w:pos="1080"/>
          <w:tab w:val="left" w:pos="1680"/>
          <w:tab w:val="left" w:pos="2040"/>
        </w:tabs>
        <w:suppressAutoHyphens/>
        <w:spacing w:after="120"/>
        <w:rPr>
          <w:rFonts w:ascii="Calibri" w:hAnsi="Calibri"/>
          <w:spacing w:val="-2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48"/>
        <w:gridCol w:w="1533"/>
        <w:gridCol w:w="1533"/>
      </w:tblGrid>
      <w:tr w:rsidR="00986594" w:rsidRPr="00E84782" w:rsidTr="00D920DA">
        <w:trPr>
          <w:tblHeader/>
        </w:trPr>
        <w:tc>
          <w:tcPr>
            <w:tcW w:w="4928" w:type="dxa"/>
            <w:tcBorders>
              <w:top w:val="single" w:sz="12" w:space="0" w:color="auto"/>
              <w:bottom w:val="single" w:sz="12" w:space="0" w:color="auto"/>
            </w:tcBorders>
          </w:tcPr>
          <w:p w:rsidR="00986594" w:rsidRPr="00E84782" w:rsidRDefault="00986594" w:rsidP="00142077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E84782">
              <w:rPr>
                <w:rFonts w:ascii="Calibri" w:hAnsi="Calibri"/>
                <w:b/>
                <w:sz w:val="22"/>
                <w:szCs w:val="22"/>
              </w:rPr>
              <w:t>Instrument considered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:rsidR="00986594" w:rsidRPr="00E84782" w:rsidRDefault="00986594" w:rsidP="00142077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84782">
              <w:rPr>
                <w:rFonts w:ascii="Calibri" w:hAnsi="Calibri"/>
                <w:b/>
                <w:sz w:val="22"/>
                <w:szCs w:val="22"/>
              </w:rPr>
              <w:t>Action required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</w:tcPr>
          <w:p w:rsidR="00986594" w:rsidRPr="00E84782" w:rsidRDefault="00986594" w:rsidP="00142077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84782">
              <w:rPr>
                <w:rFonts w:ascii="Calibri" w:hAnsi="Calibri"/>
                <w:b/>
                <w:sz w:val="22"/>
                <w:szCs w:val="22"/>
              </w:rPr>
              <w:t>Raised in Monitor No.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</w:tcPr>
          <w:p w:rsidR="00986594" w:rsidRPr="00E84782" w:rsidRDefault="00986594" w:rsidP="00142077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84782">
              <w:rPr>
                <w:rFonts w:ascii="Calibri" w:hAnsi="Calibri"/>
                <w:b/>
                <w:sz w:val="22"/>
                <w:szCs w:val="22"/>
              </w:rPr>
              <w:t>Concluded in Monitor No.</w:t>
            </w:r>
          </w:p>
        </w:tc>
      </w:tr>
      <w:tr w:rsidR="00AA3444" w:rsidRPr="00E84782" w:rsidTr="00D920DA">
        <w:tc>
          <w:tcPr>
            <w:tcW w:w="4928" w:type="dxa"/>
          </w:tcPr>
          <w:p w:rsidR="00AA3444" w:rsidRPr="00E84782" w:rsidRDefault="00AA344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="Calibri" w:hAnsi="Calibri"/>
                <w:b/>
                <w:sz w:val="20"/>
              </w:rPr>
            </w:pPr>
            <w:r w:rsidRPr="00E84782">
              <w:rPr>
                <w:rFonts w:ascii="Calibri" w:hAnsi="Calibri"/>
                <w:b/>
                <w:sz w:val="20"/>
              </w:rPr>
              <w:t>A</w:t>
            </w:r>
          </w:p>
        </w:tc>
        <w:tc>
          <w:tcPr>
            <w:tcW w:w="1248" w:type="dxa"/>
          </w:tcPr>
          <w:p w:rsidR="00AA3444" w:rsidRPr="00E84782" w:rsidRDefault="00AA3444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AA3444" w:rsidRPr="00E84782" w:rsidRDefault="00AA3444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AA3444" w:rsidRPr="00E84782" w:rsidRDefault="00AA3444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A47A95" w:rsidRPr="00E84782" w:rsidTr="00D920DA">
        <w:tc>
          <w:tcPr>
            <w:tcW w:w="4928" w:type="dxa"/>
          </w:tcPr>
          <w:p w:rsidR="00A47A95" w:rsidRPr="0024425B" w:rsidRDefault="00A47A95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A47A95">
              <w:rPr>
                <w:rFonts w:ascii="Calibri" w:hAnsi="Calibri"/>
                <w:sz w:val="20"/>
              </w:rPr>
              <w:t>Aboriginal Land Rights (Northern Territory) Amendment (Leases) Regulations 2017 [F2017L00333]</w:t>
            </w:r>
          </w:p>
        </w:tc>
        <w:tc>
          <w:tcPr>
            <w:tcW w:w="1248" w:type="dxa"/>
          </w:tcPr>
          <w:p w:rsidR="00A47A95" w:rsidRDefault="00A47A95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A47A95" w:rsidRDefault="00A47A95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</w:p>
        </w:tc>
        <w:tc>
          <w:tcPr>
            <w:tcW w:w="1533" w:type="dxa"/>
          </w:tcPr>
          <w:p w:rsidR="00A47A95" w:rsidRDefault="0030134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6/17</w:t>
            </w:r>
          </w:p>
        </w:tc>
      </w:tr>
      <w:tr w:rsidR="00606ABC" w:rsidRPr="00E84782" w:rsidTr="00D920DA">
        <w:tc>
          <w:tcPr>
            <w:tcW w:w="4928" w:type="dxa"/>
          </w:tcPr>
          <w:p w:rsidR="00606ABC" w:rsidRPr="0024425B" w:rsidRDefault="00606AB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606ABC">
              <w:rPr>
                <w:rFonts w:ascii="Calibri" w:hAnsi="Calibri"/>
                <w:sz w:val="20"/>
              </w:rPr>
              <w:t>AD/A320/36 Amdt 3 - Passenger Door Lower Connection Link Bushes [F2017L00410]</w:t>
            </w:r>
          </w:p>
        </w:tc>
        <w:tc>
          <w:tcPr>
            <w:tcW w:w="1248" w:type="dxa"/>
          </w:tcPr>
          <w:p w:rsidR="00606ABC" w:rsidRDefault="00606AB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06ABC" w:rsidRDefault="00606AB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6/17</w:t>
            </w:r>
          </w:p>
        </w:tc>
        <w:tc>
          <w:tcPr>
            <w:tcW w:w="1533" w:type="dxa"/>
          </w:tcPr>
          <w:p w:rsidR="00606ABC" w:rsidRDefault="00606AB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CB2AFB" w:rsidRPr="00E84782" w:rsidTr="00D920DA">
        <w:tc>
          <w:tcPr>
            <w:tcW w:w="4928" w:type="dxa"/>
          </w:tcPr>
          <w:p w:rsidR="00CB2AFB" w:rsidRPr="00BA0786" w:rsidRDefault="00CB2AF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CB2AFB">
              <w:rPr>
                <w:rFonts w:ascii="Calibri" w:hAnsi="Calibri"/>
                <w:sz w:val="20"/>
              </w:rPr>
              <w:t>AD/A320/43 Amdt 3 - Passenger Doors 1 and 4 [F2017L00578]</w:t>
            </w:r>
          </w:p>
        </w:tc>
        <w:tc>
          <w:tcPr>
            <w:tcW w:w="1248" w:type="dxa"/>
          </w:tcPr>
          <w:p w:rsidR="00CB2AFB" w:rsidRDefault="00CB2AF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7/17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CB2AFB" w:rsidRPr="00E84782" w:rsidTr="00D920DA">
        <w:tc>
          <w:tcPr>
            <w:tcW w:w="4928" w:type="dxa"/>
          </w:tcPr>
          <w:p w:rsidR="00CB2AFB" w:rsidRPr="00BA0786" w:rsidRDefault="00CB2AF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CB2AFB">
              <w:rPr>
                <w:rFonts w:ascii="Calibri" w:hAnsi="Calibri"/>
                <w:sz w:val="20"/>
              </w:rPr>
              <w:t>AD/A320/63 Amdt 1 - Lavatories Smoke Detection [F2017L00579]</w:t>
            </w:r>
          </w:p>
        </w:tc>
        <w:tc>
          <w:tcPr>
            <w:tcW w:w="1248" w:type="dxa"/>
          </w:tcPr>
          <w:p w:rsidR="00CB2AFB" w:rsidRDefault="00CB2AF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7/17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BA0786" w:rsidRPr="00E84782" w:rsidTr="00D920DA">
        <w:tc>
          <w:tcPr>
            <w:tcW w:w="4928" w:type="dxa"/>
          </w:tcPr>
          <w:p w:rsidR="00BA0786" w:rsidRPr="00606ABC" w:rsidRDefault="00BA0786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BA0786">
              <w:rPr>
                <w:rFonts w:ascii="Calibri" w:hAnsi="Calibri"/>
                <w:sz w:val="20"/>
              </w:rPr>
              <w:t>AD/A320/64 Amdt 1 - Avionics Hatch 231 AF [F2017L00555]</w:t>
            </w:r>
          </w:p>
        </w:tc>
        <w:tc>
          <w:tcPr>
            <w:tcW w:w="1248" w:type="dxa"/>
          </w:tcPr>
          <w:p w:rsidR="00BA0786" w:rsidRDefault="00BA0786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BA0786" w:rsidRDefault="00BA0786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7/17</w:t>
            </w:r>
          </w:p>
        </w:tc>
        <w:tc>
          <w:tcPr>
            <w:tcW w:w="1533" w:type="dxa"/>
          </w:tcPr>
          <w:p w:rsidR="00BA0786" w:rsidRDefault="00BA0786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CB2AFB" w:rsidRPr="00E84782" w:rsidTr="00D920DA">
        <w:tc>
          <w:tcPr>
            <w:tcW w:w="4928" w:type="dxa"/>
          </w:tcPr>
          <w:p w:rsidR="00CB2AFB" w:rsidRPr="00BA0786" w:rsidRDefault="00CB2AF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CB2AFB">
              <w:rPr>
                <w:rFonts w:ascii="Calibri" w:hAnsi="Calibri"/>
                <w:sz w:val="20"/>
              </w:rPr>
              <w:t>AD/A320/65 Amdt 3 - Fuselage Reinforcement Section 18 [F2017L00556]</w:t>
            </w:r>
          </w:p>
        </w:tc>
        <w:tc>
          <w:tcPr>
            <w:tcW w:w="1248" w:type="dxa"/>
          </w:tcPr>
          <w:p w:rsidR="00CB2AFB" w:rsidRDefault="00CB2AF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7/17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CB2AFB" w:rsidRPr="00E84782" w:rsidTr="00D920DA">
        <w:tc>
          <w:tcPr>
            <w:tcW w:w="4928" w:type="dxa"/>
          </w:tcPr>
          <w:p w:rsidR="00CB2AFB" w:rsidRPr="00CB2AFB" w:rsidRDefault="00CB2AFB" w:rsidP="00654443">
            <w:pPr>
              <w:spacing w:before="120" w:after="120"/>
              <w:rPr>
                <w:rFonts w:ascii="Calibri" w:hAnsi="Calibri"/>
                <w:sz w:val="20"/>
              </w:rPr>
            </w:pPr>
            <w:r w:rsidRPr="00CB2AFB">
              <w:rPr>
                <w:rFonts w:ascii="Calibri" w:hAnsi="Calibri"/>
                <w:sz w:val="20"/>
              </w:rPr>
              <w:t>AD/A320/70 Amdt 1 - Landing Gear Retraction Control Circuit [F2017L00566]</w:t>
            </w:r>
          </w:p>
        </w:tc>
        <w:tc>
          <w:tcPr>
            <w:tcW w:w="1248" w:type="dxa"/>
          </w:tcPr>
          <w:p w:rsidR="00CB2AFB" w:rsidRDefault="00CB2AFB" w:rsidP="0065444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CB2AFB" w:rsidRDefault="00CB2AFB" w:rsidP="0065444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7/17</w:t>
            </w:r>
          </w:p>
        </w:tc>
        <w:tc>
          <w:tcPr>
            <w:tcW w:w="1533" w:type="dxa"/>
          </w:tcPr>
          <w:p w:rsidR="00CB2AFB" w:rsidRDefault="00CB2AFB" w:rsidP="0065444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CB2AFB" w:rsidRPr="00E84782" w:rsidTr="00D920DA">
        <w:tc>
          <w:tcPr>
            <w:tcW w:w="4928" w:type="dxa"/>
          </w:tcPr>
          <w:p w:rsidR="00CB2AFB" w:rsidRPr="00CB2AFB" w:rsidRDefault="00CB2AFB" w:rsidP="00654443">
            <w:pPr>
              <w:spacing w:before="120" w:after="120"/>
              <w:rPr>
                <w:rFonts w:ascii="Calibri" w:hAnsi="Calibri"/>
                <w:sz w:val="20"/>
              </w:rPr>
            </w:pPr>
            <w:r w:rsidRPr="00CB2AFB">
              <w:rPr>
                <w:rFonts w:ascii="Calibri" w:hAnsi="Calibri"/>
                <w:sz w:val="20"/>
              </w:rPr>
              <w:t>AD/A320/77 Amdt 1 - Loral DFDR F800 Damping Rack Installation [F2017L00563]</w:t>
            </w:r>
          </w:p>
        </w:tc>
        <w:tc>
          <w:tcPr>
            <w:tcW w:w="1248" w:type="dxa"/>
          </w:tcPr>
          <w:p w:rsidR="00CB2AFB" w:rsidRDefault="00CB2AFB" w:rsidP="0065444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CB2AFB" w:rsidRDefault="00CB2AFB" w:rsidP="0065444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7/17</w:t>
            </w:r>
          </w:p>
        </w:tc>
        <w:tc>
          <w:tcPr>
            <w:tcW w:w="1533" w:type="dxa"/>
          </w:tcPr>
          <w:p w:rsidR="00CB2AFB" w:rsidRDefault="00CB2AFB" w:rsidP="0065444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CB2AFB" w:rsidRPr="00E84782" w:rsidTr="00D920DA">
        <w:tc>
          <w:tcPr>
            <w:tcW w:w="4928" w:type="dxa"/>
          </w:tcPr>
          <w:p w:rsidR="00CB2AFB" w:rsidRPr="00CB2AFB" w:rsidRDefault="00CB2AFB" w:rsidP="00654443">
            <w:pPr>
              <w:spacing w:before="120" w:after="120"/>
              <w:rPr>
                <w:rFonts w:ascii="Calibri" w:hAnsi="Calibri"/>
                <w:sz w:val="20"/>
              </w:rPr>
            </w:pPr>
            <w:r w:rsidRPr="00CB2AFB">
              <w:rPr>
                <w:rFonts w:ascii="Calibri" w:hAnsi="Calibri"/>
                <w:sz w:val="20"/>
              </w:rPr>
              <w:t>AD/A320/82 Amdt 1 - Wing Rear Spar Pressurised Floor Pick-Up Angles [F2017L00564]</w:t>
            </w:r>
          </w:p>
        </w:tc>
        <w:tc>
          <w:tcPr>
            <w:tcW w:w="1248" w:type="dxa"/>
          </w:tcPr>
          <w:p w:rsidR="00CB2AFB" w:rsidRDefault="00CB2AFB" w:rsidP="0065444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CB2AFB" w:rsidRDefault="00CB2AFB" w:rsidP="0065444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7/17</w:t>
            </w:r>
          </w:p>
        </w:tc>
        <w:tc>
          <w:tcPr>
            <w:tcW w:w="1533" w:type="dxa"/>
          </w:tcPr>
          <w:p w:rsidR="00CB2AFB" w:rsidRDefault="00CB2AFB" w:rsidP="0065444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CB2AFB" w:rsidRPr="00E84782" w:rsidTr="00D920DA">
        <w:tc>
          <w:tcPr>
            <w:tcW w:w="4928" w:type="dxa"/>
          </w:tcPr>
          <w:p w:rsidR="00CB2AFB" w:rsidRPr="00CB2AFB" w:rsidRDefault="00CB2AF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CB2AFB">
              <w:rPr>
                <w:rFonts w:ascii="Calibri" w:hAnsi="Calibri"/>
                <w:sz w:val="20"/>
              </w:rPr>
              <w:t>AD/A320/85 Amdt 1 - Probe Heat Computer [F2017L00562]</w:t>
            </w:r>
          </w:p>
        </w:tc>
        <w:tc>
          <w:tcPr>
            <w:tcW w:w="1248" w:type="dxa"/>
          </w:tcPr>
          <w:p w:rsidR="00CB2AFB" w:rsidRDefault="00CB2AF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7/17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CB2AFB" w:rsidRPr="00E84782" w:rsidTr="00D920DA">
        <w:tc>
          <w:tcPr>
            <w:tcW w:w="4928" w:type="dxa"/>
          </w:tcPr>
          <w:p w:rsidR="00CB2AFB" w:rsidRPr="00CB2AFB" w:rsidRDefault="00CB2AF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CB2AFB">
              <w:rPr>
                <w:rFonts w:ascii="Calibri" w:hAnsi="Calibri"/>
                <w:sz w:val="20"/>
              </w:rPr>
              <w:t>AD/A320/123 Amdt 1 - Ram Air Turbine Actuator [F2017L00565]</w:t>
            </w:r>
          </w:p>
        </w:tc>
        <w:tc>
          <w:tcPr>
            <w:tcW w:w="1248" w:type="dxa"/>
          </w:tcPr>
          <w:p w:rsidR="00CB2AFB" w:rsidRDefault="00CB2AF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7/17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CB2AFB" w:rsidRPr="00E84782" w:rsidTr="00D920DA">
        <w:tc>
          <w:tcPr>
            <w:tcW w:w="4928" w:type="dxa"/>
          </w:tcPr>
          <w:p w:rsidR="00CB2AFB" w:rsidRPr="00E84782" w:rsidRDefault="00CB2AF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24425B">
              <w:rPr>
                <w:rFonts w:ascii="Calibri" w:hAnsi="Calibri"/>
                <w:sz w:val="20"/>
              </w:rPr>
              <w:t>AD/BEECH 300/8 Amdt 3 - Wing Attach Fittings, Bolts and Nuts [F2016L01906]</w:t>
            </w:r>
          </w:p>
        </w:tc>
        <w:tc>
          <w:tcPr>
            <w:tcW w:w="1248" w:type="dxa"/>
          </w:tcPr>
          <w:p w:rsidR="00CB2AFB" w:rsidRPr="00E84782" w:rsidRDefault="00CB2AF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CB2AFB" w:rsidRPr="00E84782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CB2AFB" w:rsidRPr="00E84782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</w:tr>
      <w:tr w:rsidR="001B6175" w:rsidRPr="003D25A8" w:rsidTr="00D920DA">
        <w:tc>
          <w:tcPr>
            <w:tcW w:w="4928" w:type="dxa"/>
          </w:tcPr>
          <w:p w:rsidR="001B6175" w:rsidRPr="003D25A8" w:rsidRDefault="001B6175" w:rsidP="0014207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3D25A8">
              <w:rPr>
                <w:rFonts w:asciiTheme="minorHAnsi" w:hAnsiTheme="minorHAnsi"/>
                <w:noProof/>
                <w:sz w:val="20"/>
              </w:rPr>
              <w:lastRenderedPageBreak/>
              <w:t>AD/CESSNA 400/120 - Fitting - Wing Attach - Lower Forward Carry Through Spar (Left and Right Wings) [F2017L01119]</w:t>
            </w:r>
          </w:p>
        </w:tc>
        <w:tc>
          <w:tcPr>
            <w:tcW w:w="1248" w:type="dxa"/>
          </w:tcPr>
          <w:p w:rsidR="001B6175" w:rsidRPr="003D25A8" w:rsidRDefault="003D25A8" w:rsidP="00F86B9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3D25A8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1B6175" w:rsidRPr="003D25A8" w:rsidRDefault="003D25A8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3D25A8">
              <w:rPr>
                <w:rFonts w:asciiTheme="minorHAnsi" w:hAnsiTheme="minorHAnsi"/>
                <w:sz w:val="20"/>
              </w:rPr>
              <w:t>13/17</w:t>
            </w:r>
          </w:p>
        </w:tc>
        <w:tc>
          <w:tcPr>
            <w:tcW w:w="1533" w:type="dxa"/>
          </w:tcPr>
          <w:p w:rsidR="001B6175" w:rsidRPr="003D25A8" w:rsidRDefault="00AF2859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6033EC" w:rsidRPr="00E84782" w:rsidTr="00D920DA">
        <w:tc>
          <w:tcPr>
            <w:tcW w:w="4928" w:type="dxa"/>
          </w:tcPr>
          <w:p w:rsidR="006033EC" w:rsidRPr="0024425B" w:rsidRDefault="006033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6033EC">
              <w:rPr>
                <w:rFonts w:ascii="Calibri" w:hAnsi="Calibri"/>
                <w:sz w:val="20"/>
              </w:rPr>
              <w:t>AD/CFM56/15 Amdt 2 Fuel Filter Cover Attachment Inspection [F2017L00910]</w:t>
            </w:r>
          </w:p>
        </w:tc>
        <w:tc>
          <w:tcPr>
            <w:tcW w:w="1248" w:type="dxa"/>
          </w:tcPr>
          <w:p w:rsidR="006033EC" w:rsidRDefault="006033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033EC" w:rsidRDefault="006033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  <w:tc>
          <w:tcPr>
            <w:tcW w:w="1533" w:type="dxa"/>
          </w:tcPr>
          <w:p w:rsidR="006033EC" w:rsidRDefault="006033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C84DCE" w:rsidRPr="00E84782" w:rsidTr="00D920DA">
        <w:tc>
          <w:tcPr>
            <w:tcW w:w="4928" w:type="dxa"/>
          </w:tcPr>
          <w:p w:rsidR="00C84DCE" w:rsidRPr="006033EC" w:rsidRDefault="00C84DCE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C84DCE">
              <w:rPr>
                <w:rFonts w:ascii="Calibri" w:hAnsi="Calibri"/>
                <w:sz w:val="20"/>
              </w:rPr>
              <w:t>AD/DHC-8/11 Amdt 2 – Engine and Cowl Door Retention and Pressure Relief [F2017L01388]</w:t>
            </w:r>
          </w:p>
        </w:tc>
        <w:tc>
          <w:tcPr>
            <w:tcW w:w="1248" w:type="dxa"/>
          </w:tcPr>
          <w:p w:rsidR="00C84DCE" w:rsidRDefault="00C84DCE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C84DCE" w:rsidRDefault="00C84DC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15/17</w:t>
            </w:r>
          </w:p>
        </w:tc>
        <w:tc>
          <w:tcPr>
            <w:tcW w:w="1533" w:type="dxa"/>
          </w:tcPr>
          <w:p w:rsidR="00C84DCE" w:rsidRDefault="00C84DC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C84DCE" w:rsidRPr="00E84782" w:rsidTr="00D920DA">
        <w:tc>
          <w:tcPr>
            <w:tcW w:w="4928" w:type="dxa"/>
          </w:tcPr>
          <w:p w:rsidR="00C84DCE" w:rsidRPr="00C84DCE" w:rsidRDefault="00C84DCE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C84DCE">
              <w:rPr>
                <w:rFonts w:ascii="Calibri" w:hAnsi="Calibri"/>
                <w:sz w:val="20"/>
              </w:rPr>
              <w:t>AD/DHC-8/34 Amdt 2 – Black Thermal Insulation [F2017L01363]</w:t>
            </w:r>
          </w:p>
        </w:tc>
        <w:tc>
          <w:tcPr>
            <w:tcW w:w="1248" w:type="dxa"/>
          </w:tcPr>
          <w:p w:rsidR="00C84DCE" w:rsidRDefault="00C84DCE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C84DCE" w:rsidRDefault="00C84DC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15/17</w:t>
            </w:r>
          </w:p>
        </w:tc>
        <w:tc>
          <w:tcPr>
            <w:tcW w:w="1533" w:type="dxa"/>
          </w:tcPr>
          <w:p w:rsidR="00C84DCE" w:rsidRDefault="00C84DC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C84DCE" w:rsidRPr="00E84782" w:rsidTr="00D920DA">
        <w:tc>
          <w:tcPr>
            <w:tcW w:w="4928" w:type="dxa"/>
          </w:tcPr>
          <w:p w:rsidR="00C84DCE" w:rsidRPr="00C84DCE" w:rsidRDefault="00C84DCE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C84DCE">
              <w:rPr>
                <w:rFonts w:ascii="Calibri" w:hAnsi="Calibri"/>
                <w:sz w:val="20"/>
              </w:rPr>
              <w:t>AD/DHC-8/36 Amdt 1 – Electrical Power – Battery Temperature Monitor [F2017L01379]</w:t>
            </w:r>
          </w:p>
        </w:tc>
        <w:tc>
          <w:tcPr>
            <w:tcW w:w="1248" w:type="dxa"/>
          </w:tcPr>
          <w:p w:rsidR="00C84DCE" w:rsidRDefault="00C84DCE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C84DCE" w:rsidRDefault="00C84DC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15/17</w:t>
            </w:r>
          </w:p>
        </w:tc>
        <w:tc>
          <w:tcPr>
            <w:tcW w:w="1533" w:type="dxa"/>
          </w:tcPr>
          <w:p w:rsidR="00C84DCE" w:rsidRDefault="00C84DC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C84DCE" w:rsidRPr="00E84782" w:rsidTr="00D920DA">
        <w:tc>
          <w:tcPr>
            <w:tcW w:w="4928" w:type="dxa"/>
          </w:tcPr>
          <w:p w:rsidR="00C84DCE" w:rsidRPr="00C84DCE" w:rsidRDefault="00C84DCE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C84DCE">
              <w:rPr>
                <w:rFonts w:ascii="Calibri" w:hAnsi="Calibri"/>
                <w:sz w:val="20"/>
              </w:rPr>
              <w:t>AD/DHC-8/40 Amdt 1 – Black Thermal Insulation Retrofit Kits [F2017L01382]</w:t>
            </w:r>
          </w:p>
        </w:tc>
        <w:tc>
          <w:tcPr>
            <w:tcW w:w="1248" w:type="dxa"/>
          </w:tcPr>
          <w:p w:rsidR="00C84DCE" w:rsidRDefault="00C84DCE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C84DCE" w:rsidRDefault="00C84DC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15/17</w:t>
            </w:r>
          </w:p>
        </w:tc>
        <w:tc>
          <w:tcPr>
            <w:tcW w:w="1533" w:type="dxa"/>
          </w:tcPr>
          <w:p w:rsidR="00C84DCE" w:rsidRDefault="00C84DC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58231D" w:rsidRPr="00E84782" w:rsidTr="00D920DA">
        <w:tc>
          <w:tcPr>
            <w:tcW w:w="4928" w:type="dxa"/>
          </w:tcPr>
          <w:p w:rsidR="0058231D" w:rsidRPr="00C84DCE" w:rsidRDefault="0058231D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58231D">
              <w:rPr>
                <w:rFonts w:ascii="Calibri" w:hAnsi="Calibri"/>
                <w:sz w:val="20"/>
              </w:rPr>
              <w:t>AD/DHC-8/48 Amdt 3 - Provision of Separate Instrument Grounds [F2017L01426]</w:t>
            </w:r>
          </w:p>
        </w:tc>
        <w:tc>
          <w:tcPr>
            <w:tcW w:w="1248" w:type="dxa"/>
          </w:tcPr>
          <w:p w:rsidR="0058231D" w:rsidRDefault="0058231D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58231D" w:rsidRDefault="0058231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16/17</w:t>
            </w:r>
          </w:p>
        </w:tc>
        <w:tc>
          <w:tcPr>
            <w:tcW w:w="1533" w:type="dxa"/>
          </w:tcPr>
          <w:p w:rsidR="0058231D" w:rsidRDefault="0058231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58231D" w:rsidRPr="00E84782" w:rsidTr="00D920DA">
        <w:tc>
          <w:tcPr>
            <w:tcW w:w="4928" w:type="dxa"/>
          </w:tcPr>
          <w:p w:rsidR="0058231D" w:rsidRPr="00C84DCE" w:rsidRDefault="0058231D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58231D">
              <w:rPr>
                <w:rFonts w:ascii="Calibri" w:hAnsi="Calibri"/>
                <w:sz w:val="20"/>
              </w:rPr>
              <w:t>AD/DHC-8/138 Amdt 1 - Fuel System Safety [F2017L01417]</w:t>
            </w:r>
          </w:p>
        </w:tc>
        <w:tc>
          <w:tcPr>
            <w:tcW w:w="1248" w:type="dxa"/>
          </w:tcPr>
          <w:p w:rsidR="0058231D" w:rsidRDefault="0058231D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58231D" w:rsidRDefault="0058231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16/17</w:t>
            </w:r>
          </w:p>
        </w:tc>
        <w:tc>
          <w:tcPr>
            <w:tcW w:w="1533" w:type="dxa"/>
          </w:tcPr>
          <w:p w:rsidR="0058231D" w:rsidRDefault="0058231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2E7420" w:rsidRPr="00E84782" w:rsidTr="00D920DA">
        <w:tc>
          <w:tcPr>
            <w:tcW w:w="4928" w:type="dxa"/>
          </w:tcPr>
          <w:p w:rsidR="002E7420" w:rsidRPr="0024425B" w:rsidRDefault="002E7420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2E7420">
              <w:rPr>
                <w:rFonts w:ascii="Calibri" w:hAnsi="Calibri"/>
                <w:sz w:val="20"/>
              </w:rPr>
              <w:t>AD/ELECT/42 Amdt 2 - Bendix Impulse Couplings [F2017L00863]</w:t>
            </w:r>
          </w:p>
        </w:tc>
        <w:tc>
          <w:tcPr>
            <w:tcW w:w="1248" w:type="dxa"/>
          </w:tcPr>
          <w:p w:rsidR="002E7420" w:rsidRDefault="002E7420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2E7420" w:rsidRDefault="002E7420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10/17</w:t>
            </w:r>
          </w:p>
        </w:tc>
        <w:tc>
          <w:tcPr>
            <w:tcW w:w="1533" w:type="dxa"/>
          </w:tcPr>
          <w:p w:rsidR="002E7420" w:rsidRDefault="002E7420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CB2AFB" w:rsidRPr="00E84782" w:rsidTr="00D920DA">
        <w:tc>
          <w:tcPr>
            <w:tcW w:w="4928" w:type="dxa"/>
          </w:tcPr>
          <w:p w:rsidR="00CB2AFB" w:rsidRPr="0024425B" w:rsidRDefault="00CB2AF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24425B">
              <w:rPr>
                <w:rFonts w:ascii="Calibri" w:hAnsi="Calibri"/>
                <w:sz w:val="20"/>
              </w:rPr>
              <w:t>AD/GAS/1 Amdt 12 - Inspection, Test and Retirement [F2016L01941]</w:t>
            </w:r>
          </w:p>
        </w:tc>
        <w:tc>
          <w:tcPr>
            <w:tcW w:w="1248" w:type="dxa"/>
          </w:tcPr>
          <w:p w:rsidR="00CB2AFB" w:rsidRDefault="00CB2AF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CB2AFB" w:rsidRPr="00E84782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</w:tr>
      <w:tr w:rsidR="00CB2AFB" w:rsidRPr="00E84782" w:rsidTr="00D920DA">
        <w:tc>
          <w:tcPr>
            <w:tcW w:w="4928" w:type="dxa"/>
          </w:tcPr>
          <w:p w:rsidR="00CB2AFB" w:rsidRPr="00127BC4" w:rsidRDefault="00CB2AFB" w:rsidP="00F90F3B">
            <w:pPr>
              <w:spacing w:before="120" w:after="120"/>
              <w:rPr>
                <w:rFonts w:ascii="Calibri" w:hAnsi="Calibri"/>
                <w:sz w:val="20"/>
              </w:rPr>
            </w:pPr>
            <w:r w:rsidRPr="00606ABC">
              <w:rPr>
                <w:rFonts w:ascii="Calibri" w:hAnsi="Calibri"/>
                <w:sz w:val="20"/>
              </w:rPr>
              <w:t>AD/IAI-W/15 Amdt 1 - Structural Inspection Program [F2017L00395]</w:t>
            </w:r>
          </w:p>
        </w:tc>
        <w:tc>
          <w:tcPr>
            <w:tcW w:w="1248" w:type="dxa"/>
          </w:tcPr>
          <w:p w:rsidR="00CB2AFB" w:rsidRDefault="00CB2AF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6/17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CB2AFB" w:rsidRPr="00E84782" w:rsidTr="00D920DA">
        <w:tc>
          <w:tcPr>
            <w:tcW w:w="4928" w:type="dxa"/>
          </w:tcPr>
          <w:p w:rsidR="00CB2AFB" w:rsidRPr="00F90F3B" w:rsidRDefault="00CB2AFB" w:rsidP="00F90F3B">
            <w:pPr>
              <w:spacing w:before="120" w:after="120"/>
              <w:rPr>
                <w:rFonts w:ascii="Calibri" w:hAnsi="Calibri"/>
                <w:sz w:val="20"/>
              </w:rPr>
            </w:pPr>
            <w:r w:rsidRPr="00127BC4">
              <w:rPr>
                <w:rFonts w:ascii="Calibri" w:hAnsi="Calibri"/>
                <w:sz w:val="20"/>
              </w:rPr>
              <w:t>AD/PHS/10 Amdt 2 - Hydromatic Propeller - Aluminium Blades [F2017L00127]</w:t>
            </w:r>
          </w:p>
        </w:tc>
        <w:tc>
          <w:tcPr>
            <w:tcW w:w="1248" w:type="dxa"/>
          </w:tcPr>
          <w:p w:rsidR="00CB2AFB" w:rsidRDefault="00CB2AF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</w:p>
        </w:tc>
      </w:tr>
      <w:tr w:rsidR="00CB2AFB" w:rsidRPr="00E84782" w:rsidTr="00D920DA">
        <w:tc>
          <w:tcPr>
            <w:tcW w:w="4928" w:type="dxa"/>
          </w:tcPr>
          <w:p w:rsidR="00CB2AFB" w:rsidRPr="00127BC4" w:rsidRDefault="00CB2AFB" w:rsidP="00F90F3B">
            <w:pPr>
              <w:spacing w:before="120" w:after="120"/>
              <w:rPr>
                <w:rFonts w:ascii="Calibri" w:hAnsi="Calibri"/>
                <w:sz w:val="20"/>
              </w:rPr>
            </w:pPr>
            <w:r w:rsidRPr="00BA0786">
              <w:rPr>
                <w:rFonts w:ascii="Calibri" w:hAnsi="Calibri"/>
                <w:sz w:val="20"/>
              </w:rPr>
              <w:t>AD/PW100/4 Amdt 1 - Fuel Pump Input Drive Shaft [F2017L00536]</w:t>
            </w:r>
          </w:p>
        </w:tc>
        <w:tc>
          <w:tcPr>
            <w:tcW w:w="1248" w:type="dxa"/>
          </w:tcPr>
          <w:p w:rsidR="00CB2AFB" w:rsidRDefault="00CB2AF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7/17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CB2AFB" w:rsidRPr="00E84782" w:rsidTr="00D920DA">
        <w:tc>
          <w:tcPr>
            <w:tcW w:w="4928" w:type="dxa"/>
          </w:tcPr>
          <w:p w:rsidR="00CB2AFB" w:rsidRPr="00F90F3B" w:rsidRDefault="00CB2AFB" w:rsidP="00F90F3B">
            <w:pPr>
              <w:spacing w:before="120" w:after="120"/>
              <w:rPr>
                <w:rFonts w:ascii="Calibri" w:hAnsi="Calibri"/>
                <w:sz w:val="20"/>
              </w:rPr>
            </w:pPr>
            <w:r w:rsidRPr="00A0153C">
              <w:rPr>
                <w:rFonts w:ascii="Calibri" w:hAnsi="Calibri"/>
                <w:sz w:val="20"/>
              </w:rPr>
              <w:t>AEB 17/1583 - Approval – Means of Compliance with Transport Canada Airworthiness Directive (AD) CF-2011-24 - Wing to Fuselage Attachment Joints - Barrel Nut Cracking [F2017L00368]</w:t>
            </w:r>
          </w:p>
        </w:tc>
        <w:tc>
          <w:tcPr>
            <w:tcW w:w="1248" w:type="dxa"/>
          </w:tcPr>
          <w:p w:rsidR="00CB2AFB" w:rsidRDefault="00CB2AF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CB2AFB" w:rsidRPr="00E84782" w:rsidTr="00D920DA">
        <w:tc>
          <w:tcPr>
            <w:tcW w:w="4928" w:type="dxa"/>
          </w:tcPr>
          <w:p w:rsidR="00CB2AFB" w:rsidRPr="0024425B" w:rsidRDefault="00CB2AFB" w:rsidP="00F90F3B">
            <w:pPr>
              <w:spacing w:before="120" w:after="120"/>
              <w:rPr>
                <w:rFonts w:ascii="Calibri" w:hAnsi="Calibri"/>
                <w:sz w:val="20"/>
              </w:rPr>
            </w:pPr>
            <w:r w:rsidRPr="00F90F3B">
              <w:rPr>
                <w:rFonts w:ascii="Calibri" w:hAnsi="Calibri"/>
                <w:sz w:val="20"/>
              </w:rPr>
              <w:t>Aged Care (Subsidy, Fees and Payments) Amendment (Viability Supplement)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F90F3B">
              <w:rPr>
                <w:rFonts w:ascii="Calibri" w:hAnsi="Calibri"/>
                <w:sz w:val="20"/>
              </w:rPr>
              <w:t>Determination 2016 [F2016L01984</w:t>
            </w:r>
            <w:r>
              <w:rPr>
                <w:rFonts w:ascii="Calibri" w:hAnsi="Calibri"/>
                <w:sz w:val="20"/>
              </w:rPr>
              <w:t>]</w:t>
            </w:r>
          </w:p>
        </w:tc>
        <w:tc>
          <w:tcPr>
            <w:tcW w:w="1248" w:type="dxa"/>
          </w:tcPr>
          <w:p w:rsidR="00CB2AFB" w:rsidRDefault="00CB2AF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CB2AFB" w:rsidRPr="00E84782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CB2AFB" w:rsidRPr="00E84782" w:rsidTr="00D920DA">
        <w:tc>
          <w:tcPr>
            <w:tcW w:w="4928" w:type="dxa"/>
          </w:tcPr>
          <w:p w:rsidR="00CB2AFB" w:rsidRPr="00F90F3B" w:rsidRDefault="00CB2AFB" w:rsidP="00F90F3B">
            <w:pPr>
              <w:spacing w:before="120" w:after="120"/>
              <w:rPr>
                <w:rFonts w:ascii="Calibri" w:hAnsi="Calibri"/>
                <w:sz w:val="20"/>
              </w:rPr>
            </w:pPr>
            <w:r w:rsidRPr="00F90F3B">
              <w:rPr>
                <w:rFonts w:ascii="Calibri" w:hAnsi="Calibri"/>
                <w:sz w:val="20"/>
              </w:rPr>
              <w:t>Aged Care (Transitional Provisions) Amendment (Viability Supplement) Principles 2016 [F2016L01993]</w:t>
            </w:r>
          </w:p>
        </w:tc>
        <w:tc>
          <w:tcPr>
            <w:tcW w:w="1248" w:type="dxa"/>
          </w:tcPr>
          <w:p w:rsidR="00CB2AFB" w:rsidRDefault="00CB2AF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CB2AFB" w:rsidRPr="00E84782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CB2AFB" w:rsidRPr="00E84782" w:rsidTr="00D920DA">
        <w:tc>
          <w:tcPr>
            <w:tcW w:w="4928" w:type="dxa"/>
          </w:tcPr>
          <w:p w:rsidR="00CB2AFB" w:rsidRPr="0024425B" w:rsidRDefault="00CB2AF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24425B">
              <w:rPr>
                <w:rFonts w:ascii="Calibri" w:hAnsi="Calibri"/>
                <w:sz w:val="20"/>
              </w:rPr>
              <w:t xml:space="preserve">Airports Amendment (Airport Sites) Regulation 2016 </w:t>
            </w:r>
            <w:r w:rsidRPr="0024425B">
              <w:rPr>
                <w:rFonts w:ascii="Calibri" w:hAnsi="Calibri"/>
                <w:sz w:val="20"/>
              </w:rPr>
              <w:lastRenderedPageBreak/>
              <w:t>[F2016L01810]</w:t>
            </w:r>
          </w:p>
        </w:tc>
        <w:tc>
          <w:tcPr>
            <w:tcW w:w="1248" w:type="dxa"/>
          </w:tcPr>
          <w:p w:rsidR="00CB2AFB" w:rsidRDefault="00CB2AF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RR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CB2AFB" w:rsidRPr="00E84782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</w:tr>
      <w:tr w:rsidR="000C0551" w:rsidRPr="00E84782" w:rsidTr="00D920DA">
        <w:tc>
          <w:tcPr>
            <w:tcW w:w="4928" w:type="dxa"/>
          </w:tcPr>
          <w:p w:rsidR="000C0551" w:rsidRPr="009B6803" w:rsidRDefault="000C0551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0C0551">
              <w:rPr>
                <w:rFonts w:ascii="Calibri" w:hAnsi="Calibri"/>
                <w:sz w:val="20"/>
              </w:rPr>
              <w:lastRenderedPageBreak/>
              <w:t>Airports (Protection of Airspace) Amendment Regulations 2017 [F2017L00969]</w:t>
            </w:r>
          </w:p>
        </w:tc>
        <w:tc>
          <w:tcPr>
            <w:tcW w:w="1248" w:type="dxa"/>
          </w:tcPr>
          <w:p w:rsidR="000C0551" w:rsidRDefault="000C0551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0C0551" w:rsidRDefault="000C055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  <w:tc>
          <w:tcPr>
            <w:tcW w:w="1533" w:type="dxa"/>
          </w:tcPr>
          <w:p w:rsidR="000C0551" w:rsidRDefault="003D25A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13/17</w:t>
            </w:r>
          </w:p>
        </w:tc>
      </w:tr>
      <w:tr w:rsidR="00CB2AFB" w:rsidRPr="00E84782" w:rsidTr="00D920DA">
        <w:tc>
          <w:tcPr>
            <w:tcW w:w="4928" w:type="dxa"/>
          </w:tcPr>
          <w:p w:rsidR="00CB2AFB" w:rsidRPr="00F90F3B" w:rsidRDefault="00CB2AFB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9B6803">
              <w:rPr>
                <w:rFonts w:ascii="Calibri" w:hAnsi="Calibri"/>
                <w:sz w:val="20"/>
              </w:rPr>
              <w:t>Amendment of List of Exempt Native Specimens (11/01/2017)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9B6803">
              <w:rPr>
                <w:rFonts w:ascii="Calibri" w:hAnsi="Calibri"/>
                <w:sz w:val="20"/>
              </w:rPr>
              <w:t>[F2017L00045]</w:t>
            </w:r>
          </w:p>
        </w:tc>
        <w:tc>
          <w:tcPr>
            <w:tcW w:w="1248" w:type="dxa"/>
          </w:tcPr>
          <w:p w:rsidR="00CB2AFB" w:rsidRDefault="00CB2AF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2/17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</w:tr>
      <w:tr w:rsidR="00CB2AFB" w:rsidRPr="00E84782" w:rsidTr="00D920DA">
        <w:tc>
          <w:tcPr>
            <w:tcW w:w="4928" w:type="dxa"/>
          </w:tcPr>
          <w:p w:rsidR="00CB2AFB" w:rsidRPr="009B6803" w:rsidRDefault="00CB2AFB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A47A95">
              <w:rPr>
                <w:rFonts w:ascii="Calibri" w:hAnsi="Calibri"/>
                <w:sz w:val="20"/>
              </w:rPr>
              <w:t>Amendment of List of Exempt Native Specimens – Multiple fisheries, March 2017 [F2017L00256]</w:t>
            </w:r>
          </w:p>
        </w:tc>
        <w:tc>
          <w:tcPr>
            <w:tcW w:w="1248" w:type="dxa"/>
          </w:tcPr>
          <w:p w:rsidR="00CB2AFB" w:rsidRDefault="00CB2AF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6/17</w:t>
            </w:r>
          </w:p>
        </w:tc>
      </w:tr>
      <w:tr w:rsidR="00F93391" w:rsidRPr="00E84782" w:rsidTr="00D920DA">
        <w:tc>
          <w:tcPr>
            <w:tcW w:w="4928" w:type="dxa"/>
          </w:tcPr>
          <w:p w:rsidR="00F93391" w:rsidRPr="00263228" w:rsidRDefault="00F93391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Amendment of the List of Exempt Native Specimens (Queensland East Coast Otter Trawl Fishery) (23/05/2017) [F2017L00601]</w:t>
            </w:r>
          </w:p>
        </w:tc>
        <w:tc>
          <w:tcPr>
            <w:tcW w:w="1248" w:type="dxa"/>
          </w:tcPr>
          <w:p w:rsidR="00F93391" w:rsidRPr="00263228" w:rsidRDefault="00F93391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F93391" w:rsidRPr="00263228" w:rsidRDefault="00F9339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F93391" w:rsidRDefault="00F9339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CB2AFB" w:rsidRPr="00E84782" w:rsidTr="00D920DA">
        <w:tc>
          <w:tcPr>
            <w:tcW w:w="4928" w:type="dxa"/>
          </w:tcPr>
          <w:p w:rsidR="00CB2AFB" w:rsidRPr="0024425B" w:rsidRDefault="00CB2AFB" w:rsidP="00F90F3B">
            <w:pPr>
              <w:spacing w:before="120" w:after="120"/>
              <w:rPr>
                <w:rFonts w:ascii="Calibri" w:hAnsi="Calibri"/>
                <w:sz w:val="20"/>
              </w:rPr>
            </w:pPr>
            <w:r w:rsidRPr="00F90F3B">
              <w:rPr>
                <w:rFonts w:ascii="Calibri" w:hAnsi="Calibri"/>
                <w:sz w:val="20"/>
              </w:rPr>
              <w:t>Amendment to the lists of threatened species, threatened ecological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F90F3B">
              <w:rPr>
                <w:rFonts w:ascii="Calibri" w:hAnsi="Calibri"/>
                <w:sz w:val="20"/>
              </w:rPr>
              <w:t>communities and key threatening processes under sections 178, 181 and 183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F90F3B">
              <w:rPr>
                <w:rFonts w:ascii="Calibri" w:hAnsi="Calibri"/>
                <w:sz w:val="20"/>
              </w:rPr>
              <w:t xml:space="preserve">of the </w:t>
            </w:r>
            <w:r>
              <w:rPr>
                <w:rFonts w:ascii="Calibri" w:hAnsi="Calibri"/>
                <w:sz w:val="20"/>
              </w:rPr>
              <w:t xml:space="preserve"> E</w:t>
            </w:r>
            <w:r w:rsidRPr="00F90F3B">
              <w:rPr>
                <w:rFonts w:ascii="Calibri" w:hAnsi="Calibri"/>
                <w:sz w:val="20"/>
              </w:rPr>
              <w:t>nvironment Protection and Biodiversity Conservation Act 1999 (Cth)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F90F3B">
              <w:rPr>
                <w:rFonts w:ascii="Calibri" w:hAnsi="Calibri"/>
                <w:sz w:val="20"/>
              </w:rPr>
              <w:t>(196) (24/11/2016) [F2016L01875</w:t>
            </w:r>
            <w:r>
              <w:rPr>
                <w:rFonts w:ascii="Calibri" w:hAnsi="Calibri"/>
                <w:sz w:val="20"/>
              </w:rPr>
              <w:t>]</w:t>
            </w:r>
          </w:p>
        </w:tc>
        <w:tc>
          <w:tcPr>
            <w:tcW w:w="1248" w:type="dxa"/>
          </w:tcPr>
          <w:p w:rsidR="00CB2AFB" w:rsidRDefault="00CB2AF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CB2AFB" w:rsidRPr="00E84782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CB2AFB" w:rsidRPr="00E84782" w:rsidTr="00D920DA">
        <w:tc>
          <w:tcPr>
            <w:tcW w:w="4928" w:type="dxa"/>
          </w:tcPr>
          <w:p w:rsidR="00CB2AFB" w:rsidRPr="00F90F3B" w:rsidRDefault="00CB2AFB" w:rsidP="00F90F3B">
            <w:pPr>
              <w:spacing w:before="120" w:after="120"/>
              <w:rPr>
                <w:rFonts w:ascii="Calibri" w:hAnsi="Calibri"/>
                <w:sz w:val="20"/>
              </w:rPr>
            </w:pPr>
            <w:r w:rsidRPr="007A323C">
              <w:rPr>
                <w:rFonts w:ascii="Calibri" w:hAnsi="Calibri"/>
                <w:sz w:val="20"/>
              </w:rPr>
              <w:t>Anti-Money Laundering and Counter-Terrorism Financing Rules Amendment Instrument 2017 (No. 1) [F2017L00451]</w:t>
            </w:r>
          </w:p>
        </w:tc>
        <w:tc>
          <w:tcPr>
            <w:tcW w:w="1248" w:type="dxa"/>
          </w:tcPr>
          <w:p w:rsidR="00CB2AFB" w:rsidRDefault="00CB2AF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CB2AFB" w:rsidRDefault="00CB2AF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6/17</w:t>
            </w:r>
          </w:p>
        </w:tc>
        <w:tc>
          <w:tcPr>
            <w:tcW w:w="1533" w:type="dxa"/>
          </w:tcPr>
          <w:p w:rsidR="00CB2AFB" w:rsidRDefault="00C7400D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EA49A9">
              <w:rPr>
                <w:rFonts w:ascii="Calibri" w:hAnsi="Calibri"/>
                <w:sz w:val="20"/>
              </w:rPr>
              <w:t>8/17</w:t>
            </w:r>
          </w:p>
        </w:tc>
      </w:tr>
      <w:tr w:rsidR="006901E6" w:rsidRPr="00E84782" w:rsidTr="00D920DA">
        <w:tc>
          <w:tcPr>
            <w:tcW w:w="4928" w:type="dxa"/>
          </w:tcPr>
          <w:p w:rsidR="006901E6" w:rsidRPr="000C0551" w:rsidRDefault="006901E6" w:rsidP="00F90F3B">
            <w:pPr>
              <w:spacing w:before="120" w:after="120"/>
              <w:rPr>
                <w:rFonts w:ascii="Calibri" w:hAnsi="Calibri"/>
                <w:sz w:val="20"/>
              </w:rPr>
            </w:pPr>
            <w:r w:rsidRPr="006901E6">
              <w:rPr>
                <w:rFonts w:ascii="Calibri" w:hAnsi="Calibri"/>
                <w:sz w:val="20"/>
              </w:rPr>
              <w:t>ASIC Client Money Reporting Rules 2017 [F2017L01333]</w:t>
            </w:r>
          </w:p>
        </w:tc>
        <w:tc>
          <w:tcPr>
            <w:tcW w:w="1248" w:type="dxa"/>
          </w:tcPr>
          <w:p w:rsidR="006901E6" w:rsidRDefault="006901E6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901E6" w:rsidRDefault="006901E6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14/17</w:t>
            </w:r>
          </w:p>
        </w:tc>
        <w:tc>
          <w:tcPr>
            <w:tcW w:w="1533" w:type="dxa"/>
          </w:tcPr>
          <w:p w:rsidR="006901E6" w:rsidRDefault="006901E6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0C0551" w:rsidRPr="00E84782" w:rsidTr="00D920DA">
        <w:tc>
          <w:tcPr>
            <w:tcW w:w="4928" w:type="dxa"/>
          </w:tcPr>
          <w:p w:rsidR="000C0551" w:rsidRPr="000C0551" w:rsidRDefault="000C0551" w:rsidP="00F90F3B">
            <w:pPr>
              <w:spacing w:before="120" w:after="120"/>
              <w:rPr>
                <w:rFonts w:ascii="Calibri" w:hAnsi="Calibri"/>
                <w:sz w:val="20"/>
              </w:rPr>
            </w:pPr>
            <w:r w:rsidRPr="000C0551">
              <w:rPr>
                <w:rFonts w:ascii="Calibri" w:hAnsi="Calibri"/>
                <w:sz w:val="20"/>
              </w:rPr>
              <w:t>ASIC Corporations (Amendment) Instrument 2017/642 [F2017L00905]</w:t>
            </w:r>
          </w:p>
        </w:tc>
        <w:tc>
          <w:tcPr>
            <w:tcW w:w="1248" w:type="dxa"/>
          </w:tcPr>
          <w:p w:rsidR="000C0551" w:rsidRDefault="000C0551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0C0551" w:rsidRDefault="000C055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  <w:tc>
          <w:tcPr>
            <w:tcW w:w="1533" w:type="dxa"/>
          </w:tcPr>
          <w:p w:rsidR="000C0551" w:rsidRPr="00EA49A9" w:rsidRDefault="003D25A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13/17</w:t>
            </w:r>
          </w:p>
        </w:tc>
      </w:tr>
      <w:tr w:rsidR="007A3EBE" w:rsidRPr="007A3EBE" w:rsidTr="00D920DA">
        <w:tc>
          <w:tcPr>
            <w:tcW w:w="4928" w:type="dxa"/>
          </w:tcPr>
          <w:p w:rsidR="007A3EBE" w:rsidRPr="007A3EBE" w:rsidRDefault="007A3EBE" w:rsidP="00F90F3B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7A3EBE">
              <w:rPr>
                <w:rFonts w:asciiTheme="minorHAnsi" w:hAnsiTheme="minorHAnsi"/>
                <w:noProof/>
                <w:sz w:val="20"/>
              </w:rPr>
              <w:t>ASIC Corporations (Amendment) Instrument 2017/6 [F2017L01128]</w:t>
            </w:r>
          </w:p>
        </w:tc>
        <w:tc>
          <w:tcPr>
            <w:tcW w:w="1248" w:type="dxa"/>
          </w:tcPr>
          <w:p w:rsidR="007A3EBE" w:rsidRPr="007A3EBE" w:rsidRDefault="007A3EBE" w:rsidP="00F86B9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A3EBE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7A3EBE" w:rsidRPr="007A3EBE" w:rsidRDefault="007A3EBE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A3EBE">
              <w:rPr>
                <w:rFonts w:asciiTheme="minorHAnsi" w:hAnsiTheme="minorHAnsi"/>
                <w:sz w:val="20"/>
              </w:rPr>
              <w:t>13/17</w:t>
            </w:r>
          </w:p>
        </w:tc>
        <w:tc>
          <w:tcPr>
            <w:tcW w:w="1533" w:type="dxa"/>
          </w:tcPr>
          <w:p w:rsidR="007A3EBE" w:rsidRPr="007A3EBE" w:rsidRDefault="00285BC8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14/17</w:t>
            </w:r>
          </w:p>
        </w:tc>
      </w:tr>
      <w:tr w:rsidR="007A3EBE" w:rsidRPr="007A3EBE" w:rsidTr="00D920DA">
        <w:tc>
          <w:tcPr>
            <w:tcW w:w="4928" w:type="dxa"/>
          </w:tcPr>
          <w:p w:rsidR="007A3EBE" w:rsidRPr="007A3EBE" w:rsidRDefault="007A3EBE" w:rsidP="00F90F3B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7A3EBE">
              <w:rPr>
                <w:rFonts w:asciiTheme="minorHAnsi" w:hAnsiTheme="minorHAnsi"/>
                <w:noProof/>
                <w:sz w:val="20"/>
              </w:rPr>
              <w:t>ASIC Corporations (Definition of Approved Foreign Market) Instrument 2017/669 [F2017L01126]</w:t>
            </w:r>
          </w:p>
        </w:tc>
        <w:tc>
          <w:tcPr>
            <w:tcW w:w="1248" w:type="dxa"/>
          </w:tcPr>
          <w:p w:rsidR="007A3EBE" w:rsidRPr="007A3EBE" w:rsidRDefault="007A3EBE" w:rsidP="00F86B9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A3EBE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7A3EBE" w:rsidRPr="007A3EBE" w:rsidRDefault="007A3EBE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A3EBE">
              <w:rPr>
                <w:rFonts w:asciiTheme="minorHAnsi" w:hAnsiTheme="minorHAnsi"/>
                <w:sz w:val="20"/>
              </w:rPr>
              <w:t>13/17</w:t>
            </w:r>
          </w:p>
        </w:tc>
        <w:tc>
          <w:tcPr>
            <w:tcW w:w="1533" w:type="dxa"/>
          </w:tcPr>
          <w:p w:rsidR="007A3EBE" w:rsidRPr="007A3EBE" w:rsidRDefault="00285BC8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14/17</w:t>
            </w:r>
          </w:p>
        </w:tc>
      </w:tr>
      <w:tr w:rsidR="0071286E" w:rsidRPr="007A3EBE" w:rsidTr="00D920DA">
        <w:tc>
          <w:tcPr>
            <w:tcW w:w="4928" w:type="dxa"/>
          </w:tcPr>
          <w:p w:rsidR="0071286E" w:rsidRPr="007A3EBE" w:rsidRDefault="0071286E" w:rsidP="00F90F3B">
            <w:pPr>
              <w:spacing w:before="120" w:after="120"/>
              <w:rPr>
                <w:rFonts w:asciiTheme="minorHAnsi" w:hAnsiTheme="minorHAnsi"/>
                <w:noProof/>
                <w:sz w:val="20"/>
              </w:rPr>
            </w:pPr>
            <w:r w:rsidRPr="0071286E">
              <w:rPr>
                <w:rFonts w:asciiTheme="minorHAnsi" w:hAnsiTheme="minorHAnsi"/>
                <w:noProof/>
                <w:sz w:val="20"/>
              </w:rPr>
              <w:t>ASIC Corporations (Factoring Arrangements) Instrument 2017/794 [F2017L01198]</w:t>
            </w:r>
          </w:p>
        </w:tc>
        <w:tc>
          <w:tcPr>
            <w:tcW w:w="1248" w:type="dxa"/>
          </w:tcPr>
          <w:p w:rsidR="0071286E" w:rsidRPr="007A3EBE" w:rsidRDefault="0071286E" w:rsidP="00F86B9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71286E" w:rsidRPr="007A3EBE" w:rsidRDefault="0071286E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14/17</w:t>
            </w:r>
          </w:p>
        </w:tc>
        <w:tc>
          <w:tcPr>
            <w:tcW w:w="1533" w:type="dxa"/>
          </w:tcPr>
          <w:p w:rsidR="0071286E" w:rsidRPr="007A3EBE" w:rsidRDefault="0039688D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16/17</w:t>
            </w:r>
          </w:p>
        </w:tc>
      </w:tr>
      <w:tr w:rsidR="000C0551" w:rsidRPr="00E84782" w:rsidTr="00D920DA">
        <w:tc>
          <w:tcPr>
            <w:tcW w:w="4928" w:type="dxa"/>
          </w:tcPr>
          <w:p w:rsidR="000C0551" w:rsidRPr="007A323C" w:rsidRDefault="000C0551" w:rsidP="00F90F3B">
            <w:pPr>
              <w:spacing w:before="120" w:after="120"/>
              <w:rPr>
                <w:rFonts w:ascii="Calibri" w:hAnsi="Calibri"/>
                <w:sz w:val="20"/>
              </w:rPr>
            </w:pPr>
            <w:r w:rsidRPr="000C0551">
              <w:rPr>
                <w:rFonts w:ascii="Calibri" w:hAnsi="Calibri"/>
                <w:sz w:val="20"/>
              </w:rPr>
              <w:t>ASIC Credit (Amendment) Instrument 2017/641 [F2017L00904]</w:t>
            </w:r>
          </w:p>
        </w:tc>
        <w:tc>
          <w:tcPr>
            <w:tcW w:w="1248" w:type="dxa"/>
          </w:tcPr>
          <w:p w:rsidR="000C0551" w:rsidRDefault="000C0551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0C0551" w:rsidRDefault="000C055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  <w:tc>
          <w:tcPr>
            <w:tcW w:w="1533" w:type="dxa"/>
          </w:tcPr>
          <w:p w:rsidR="000C0551" w:rsidRPr="00EA49A9" w:rsidRDefault="003D25A8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13/17</w:t>
            </w:r>
          </w:p>
        </w:tc>
      </w:tr>
      <w:tr w:rsidR="007A3EBE" w:rsidRPr="007A3EBE" w:rsidTr="00D920DA">
        <w:tc>
          <w:tcPr>
            <w:tcW w:w="4928" w:type="dxa"/>
          </w:tcPr>
          <w:p w:rsidR="007A3EBE" w:rsidRPr="007A3EBE" w:rsidRDefault="007A3EBE" w:rsidP="00F90F3B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7A3EBE">
              <w:rPr>
                <w:rFonts w:asciiTheme="minorHAnsi" w:hAnsiTheme="minorHAnsi"/>
                <w:noProof/>
                <w:sz w:val="20"/>
              </w:rPr>
              <w:t>ASIC Credit (Flexible Credit Cost Arrangements) Instrument 2017/780 [F2017L01141]</w:t>
            </w:r>
          </w:p>
        </w:tc>
        <w:tc>
          <w:tcPr>
            <w:tcW w:w="1248" w:type="dxa"/>
          </w:tcPr>
          <w:p w:rsidR="007A3EBE" w:rsidRPr="007A3EBE" w:rsidRDefault="007A3EBE" w:rsidP="00F86B9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A3EBE">
              <w:rPr>
                <w:rFonts w:asciiTheme="minorHAnsi" w:hAnsiTheme="minorHAnsi"/>
                <w:sz w:val="20"/>
              </w:rPr>
              <w:t>RR</w:t>
            </w:r>
            <w:r w:rsidR="0026205A">
              <w:rPr>
                <w:rFonts w:asciiTheme="minorHAnsi" w:hAnsiTheme="minorHAns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7A3EBE" w:rsidRPr="007A3EBE" w:rsidRDefault="007A3EBE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13/17</w:t>
            </w:r>
            <w:r w:rsidR="0026205A">
              <w:rPr>
                <w:rFonts w:asciiTheme="minorHAnsi" w:hAnsiTheme="minorHAnsi"/>
                <w:sz w:val="20"/>
              </w:rPr>
              <w:br/>
              <w:t>14/17</w:t>
            </w:r>
          </w:p>
        </w:tc>
        <w:tc>
          <w:tcPr>
            <w:tcW w:w="1533" w:type="dxa"/>
          </w:tcPr>
          <w:p w:rsidR="007A3EBE" w:rsidRPr="007A3EBE" w:rsidRDefault="00A60B32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16/17</w:t>
            </w:r>
          </w:p>
        </w:tc>
      </w:tr>
      <w:tr w:rsidR="007A3EBE" w:rsidRPr="007A3EBE" w:rsidTr="00D920DA">
        <w:tc>
          <w:tcPr>
            <w:tcW w:w="4928" w:type="dxa"/>
          </w:tcPr>
          <w:p w:rsidR="007A3EBE" w:rsidRPr="007A3EBE" w:rsidRDefault="007A3EBE" w:rsidP="00F90F3B">
            <w:pPr>
              <w:spacing w:before="120" w:after="120"/>
              <w:rPr>
                <w:rFonts w:asciiTheme="minorHAnsi" w:hAnsiTheme="minorHAnsi"/>
                <w:noProof/>
                <w:sz w:val="20"/>
              </w:rPr>
            </w:pPr>
            <w:r w:rsidRPr="007A3EBE">
              <w:rPr>
                <w:rFonts w:asciiTheme="minorHAnsi" w:hAnsiTheme="minorHAnsi"/>
                <w:noProof/>
                <w:sz w:val="20"/>
              </w:rPr>
              <w:t>Auditing Standard ASA 250 Consideration of Laws and Regulations in an Audit of a Financial Report [F2017L01172]</w:t>
            </w:r>
          </w:p>
        </w:tc>
        <w:tc>
          <w:tcPr>
            <w:tcW w:w="1248" w:type="dxa"/>
          </w:tcPr>
          <w:p w:rsidR="007A3EBE" w:rsidRPr="007A3EBE" w:rsidRDefault="007A3EBE" w:rsidP="00F86B9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A3EBE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7A3EBE" w:rsidRPr="007A3EBE" w:rsidRDefault="007A3EBE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13/17</w:t>
            </w:r>
          </w:p>
        </w:tc>
        <w:tc>
          <w:tcPr>
            <w:tcW w:w="1533" w:type="dxa"/>
          </w:tcPr>
          <w:p w:rsidR="007A3EBE" w:rsidRPr="007A3EBE" w:rsidRDefault="00285BC8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14/17</w:t>
            </w:r>
          </w:p>
        </w:tc>
      </w:tr>
      <w:tr w:rsidR="00AC7B21" w:rsidRPr="00E84782" w:rsidTr="00D920DA">
        <w:tc>
          <w:tcPr>
            <w:tcW w:w="4928" w:type="dxa"/>
          </w:tcPr>
          <w:p w:rsidR="00AC7B21" w:rsidRPr="007A323C" w:rsidRDefault="00AC7B21" w:rsidP="00F90F3B">
            <w:pPr>
              <w:spacing w:before="120" w:after="120"/>
              <w:rPr>
                <w:rFonts w:ascii="Calibri" w:hAnsi="Calibri"/>
                <w:sz w:val="20"/>
              </w:rPr>
            </w:pPr>
            <w:r w:rsidRPr="00AC7B21">
              <w:rPr>
                <w:rFonts w:ascii="Calibri" w:hAnsi="Calibri"/>
                <w:sz w:val="20"/>
              </w:rPr>
              <w:t>Australian Communications and Media Authority (Annual Carrier Licence Charge) Direction 2017 [F2017L00542]</w:t>
            </w:r>
          </w:p>
        </w:tc>
        <w:tc>
          <w:tcPr>
            <w:tcW w:w="1248" w:type="dxa"/>
          </w:tcPr>
          <w:p w:rsidR="00AC7B21" w:rsidRDefault="00AC7B21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AC7B21" w:rsidRDefault="00AC7B2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7/17</w:t>
            </w:r>
          </w:p>
        </w:tc>
        <w:tc>
          <w:tcPr>
            <w:tcW w:w="1533" w:type="dxa"/>
          </w:tcPr>
          <w:p w:rsidR="00AC7B21" w:rsidRDefault="00AC7B21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373EEA" w:rsidRDefault="006D56EC" w:rsidP="00BB79F8">
            <w:pPr>
              <w:spacing w:before="120" w:after="120"/>
              <w:rPr>
                <w:rFonts w:ascii="Calibri" w:hAnsi="Calibri"/>
                <w:sz w:val="20"/>
              </w:rPr>
            </w:pPr>
            <w:r w:rsidRPr="00373EEA">
              <w:rPr>
                <w:rFonts w:ascii="Calibri" w:hAnsi="Calibri"/>
                <w:sz w:val="20"/>
              </w:rPr>
              <w:t xml:space="preserve">Australian Radiation Protection and Nuclear Safety Amendment (2017 Measures No. 1) Regulations 2017 </w:t>
            </w:r>
            <w:r w:rsidRPr="00373EEA">
              <w:rPr>
                <w:rFonts w:ascii="Calibri" w:hAnsi="Calibri"/>
                <w:sz w:val="20"/>
              </w:rPr>
              <w:lastRenderedPageBreak/>
              <w:t>[F2017L00781]</w:t>
            </w:r>
          </w:p>
        </w:tc>
        <w:tc>
          <w:tcPr>
            <w:tcW w:w="1248" w:type="dxa"/>
          </w:tcPr>
          <w:p w:rsidR="006D56EC" w:rsidRPr="00373EEA" w:rsidRDefault="006D56EC" w:rsidP="00BB79F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373EEA">
              <w:rPr>
                <w:rFonts w:ascii="Calibri" w:hAnsi="Calibri"/>
                <w:sz w:val="20"/>
              </w:rPr>
              <w:lastRenderedPageBreak/>
              <w:t>RR</w:t>
            </w:r>
          </w:p>
        </w:tc>
        <w:tc>
          <w:tcPr>
            <w:tcW w:w="1533" w:type="dxa"/>
          </w:tcPr>
          <w:p w:rsidR="006D56EC" w:rsidRDefault="006D56EC" w:rsidP="00BB79F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6D56EC" w:rsidRDefault="006D56EC" w:rsidP="00BB79F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373EEA" w:rsidRDefault="006D56EC" w:rsidP="000877B2">
            <w:pPr>
              <w:spacing w:before="120" w:after="120"/>
              <w:rPr>
                <w:rFonts w:ascii="Calibri" w:hAnsi="Calibri"/>
                <w:sz w:val="20"/>
              </w:rPr>
            </w:pPr>
            <w:r w:rsidRPr="005A14A1">
              <w:rPr>
                <w:rFonts w:ascii="Calibri" w:hAnsi="Calibri"/>
                <w:sz w:val="20"/>
              </w:rPr>
              <w:lastRenderedPageBreak/>
              <w:t>Australian Radiation Protection and Nuclear Safety (Licence Charges) Amendment (2017 Measures No. 1) Regulations 2017 [F2017L00808]</w:t>
            </w:r>
          </w:p>
        </w:tc>
        <w:tc>
          <w:tcPr>
            <w:tcW w:w="1248" w:type="dxa"/>
          </w:tcPr>
          <w:p w:rsidR="006D56EC" w:rsidRPr="00373EEA" w:rsidRDefault="006D56EC" w:rsidP="000877B2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0877B2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10/17</w:t>
            </w:r>
          </w:p>
        </w:tc>
        <w:tc>
          <w:tcPr>
            <w:tcW w:w="1533" w:type="dxa"/>
          </w:tcPr>
          <w:p w:rsidR="006D56EC" w:rsidRDefault="006D56EC" w:rsidP="000877B2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373EEA" w:rsidRDefault="006D56EC" w:rsidP="00F90F3B">
            <w:pPr>
              <w:spacing w:before="120" w:after="120"/>
              <w:rPr>
                <w:rFonts w:ascii="Calibri" w:hAnsi="Calibri"/>
                <w:sz w:val="20"/>
              </w:rPr>
            </w:pPr>
            <w:r w:rsidRPr="00A551AB">
              <w:rPr>
                <w:rFonts w:ascii="Calibri" w:hAnsi="Calibri"/>
                <w:sz w:val="20"/>
              </w:rPr>
              <w:t>Authorised Deposit-taking Institutions Supervisory Levy Imposition Determination 2017 [F2017L00906]</w:t>
            </w:r>
          </w:p>
        </w:tc>
        <w:tc>
          <w:tcPr>
            <w:tcW w:w="1248" w:type="dxa"/>
          </w:tcPr>
          <w:p w:rsidR="006D56EC" w:rsidRPr="00373EEA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A551AB" w:rsidRDefault="006D56EC" w:rsidP="00F90F3B">
            <w:pPr>
              <w:spacing w:before="120" w:after="120"/>
              <w:rPr>
                <w:rFonts w:ascii="Calibri" w:hAnsi="Calibri"/>
                <w:sz w:val="20"/>
              </w:rPr>
            </w:pPr>
            <w:r w:rsidRPr="00A551AB">
              <w:rPr>
                <w:rFonts w:ascii="Calibri" w:hAnsi="Calibri"/>
                <w:sz w:val="20"/>
              </w:rPr>
              <w:t>Authorised Non-operating Holding Companies Supervisory Levy Imposition Determination 2017 [F2017L00908]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7A3EBE" w:rsidTr="00D920DA">
        <w:tc>
          <w:tcPr>
            <w:tcW w:w="4928" w:type="dxa"/>
          </w:tcPr>
          <w:p w:rsidR="006D56EC" w:rsidRPr="00680206" w:rsidRDefault="006D56EC" w:rsidP="00BB79F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80206">
              <w:rPr>
                <w:rFonts w:asciiTheme="minorHAnsi" w:hAnsiTheme="minorHAnsi"/>
                <w:noProof/>
                <w:sz w:val="22"/>
                <w:szCs w:val="22"/>
              </w:rPr>
              <w:t>Autonomous Sanctions (Designated Persons and Entities and Declared Persons – Syria) List 2017 [F2017L01080]</w:t>
            </w:r>
          </w:p>
        </w:tc>
        <w:tc>
          <w:tcPr>
            <w:tcW w:w="1248" w:type="dxa"/>
          </w:tcPr>
          <w:p w:rsidR="006D56EC" w:rsidRPr="00680206" w:rsidRDefault="006D56EC" w:rsidP="00BB79F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0206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33" w:type="dxa"/>
          </w:tcPr>
          <w:p w:rsidR="006D56EC" w:rsidRPr="00680206" w:rsidRDefault="006D56EC" w:rsidP="00BB79F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0206">
              <w:rPr>
                <w:rFonts w:asciiTheme="minorHAnsi" w:hAnsiTheme="minorHAnsi"/>
                <w:sz w:val="22"/>
                <w:szCs w:val="22"/>
              </w:rPr>
              <w:t>13/17</w:t>
            </w:r>
          </w:p>
        </w:tc>
        <w:tc>
          <w:tcPr>
            <w:tcW w:w="1533" w:type="dxa"/>
          </w:tcPr>
          <w:p w:rsidR="006D56EC" w:rsidRPr="00680206" w:rsidRDefault="006D56EC" w:rsidP="00BB79F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</w:rPr>
              <w:t>14/17</w:t>
            </w:r>
          </w:p>
        </w:tc>
      </w:tr>
      <w:tr w:rsidR="006D56EC" w:rsidRPr="007A3EBE" w:rsidTr="00D920DA">
        <w:tc>
          <w:tcPr>
            <w:tcW w:w="4928" w:type="dxa"/>
          </w:tcPr>
          <w:p w:rsidR="006D56EC" w:rsidRPr="007A3EBE" w:rsidRDefault="006D56EC" w:rsidP="00F90F3B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7A3EBE">
              <w:rPr>
                <w:rFonts w:asciiTheme="minorHAnsi" w:hAnsiTheme="minorHAnsi"/>
                <w:noProof/>
                <w:sz w:val="20"/>
              </w:rPr>
              <w:t>Autonomous Sanctions (Designated Persons and Entities – Democratic People’s Republic of Korea) Amendment List 2017 (No 2) [F2017L01063]</w:t>
            </w:r>
          </w:p>
        </w:tc>
        <w:tc>
          <w:tcPr>
            <w:tcW w:w="1248" w:type="dxa"/>
          </w:tcPr>
          <w:p w:rsidR="006D56EC" w:rsidRPr="007A3EBE" w:rsidRDefault="006D56EC" w:rsidP="00F86B9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A3EBE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Pr="007A3EBE" w:rsidRDefault="006D56E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A3EBE">
              <w:rPr>
                <w:rFonts w:asciiTheme="minorHAnsi" w:hAnsiTheme="minorHAnsi"/>
                <w:sz w:val="20"/>
              </w:rPr>
              <w:t>13/17</w:t>
            </w:r>
          </w:p>
        </w:tc>
        <w:tc>
          <w:tcPr>
            <w:tcW w:w="1533" w:type="dxa"/>
          </w:tcPr>
          <w:p w:rsidR="006D56EC" w:rsidRPr="007A3EBE" w:rsidRDefault="006D56E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14/17</w:t>
            </w:r>
          </w:p>
        </w:tc>
      </w:tr>
      <w:tr w:rsidR="006D56EC" w:rsidRPr="00680206" w:rsidTr="00D920DA">
        <w:tc>
          <w:tcPr>
            <w:tcW w:w="4928" w:type="dxa"/>
          </w:tcPr>
          <w:p w:rsidR="006D56EC" w:rsidRPr="00680206" w:rsidRDefault="006D56EC" w:rsidP="00F90F3B">
            <w:pPr>
              <w:spacing w:before="120" w:after="1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C84DCE">
              <w:rPr>
                <w:rFonts w:asciiTheme="minorHAnsi" w:hAnsiTheme="minorHAnsi"/>
                <w:noProof/>
                <w:sz w:val="22"/>
                <w:szCs w:val="22"/>
              </w:rPr>
              <w:t>Aviation Transport Security Amendment (Airside Security – 2017 Measures No. 1) Regulations 2017 [F2017L01369]</w:t>
            </w:r>
          </w:p>
        </w:tc>
        <w:tc>
          <w:tcPr>
            <w:tcW w:w="1248" w:type="dxa"/>
          </w:tcPr>
          <w:p w:rsidR="006D56EC" w:rsidRPr="00680206" w:rsidRDefault="006D56EC" w:rsidP="00F86B9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33" w:type="dxa"/>
          </w:tcPr>
          <w:p w:rsidR="006D56EC" w:rsidRPr="00680206" w:rsidRDefault="006D56EC" w:rsidP="00142077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15/17</w:t>
            </w:r>
          </w:p>
        </w:tc>
        <w:tc>
          <w:tcPr>
            <w:tcW w:w="1533" w:type="dxa"/>
          </w:tcPr>
          <w:p w:rsidR="006D56EC" w:rsidRDefault="003A5212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1/18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EF7A16" w:rsidRDefault="006D56EC" w:rsidP="00F90F3B">
            <w:pPr>
              <w:spacing w:before="120" w:after="120"/>
              <w:rPr>
                <w:rFonts w:ascii="Calibri" w:hAnsi="Calibri"/>
                <w:b/>
                <w:sz w:val="20"/>
                <w:highlight w:val="yellow"/>
              </w:rPr>
            </w:pPr>
            <w:r w:rsidRPr="00EF7A16">
              <w:rPr>
                <w:rFonts w:ascii="Calibri" w:hAnsi="Calibri"/>
                <w:b/>
                <w:sz w:val="20"/>
              </w:rPr>
              <w:t>B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D56EC" w:rsidRPr="00E84782" w:rsidTr="00D920DA">
        <w:tc>
          <w:tcPr>
            <w:tcW w:w="4928" w:type="dxa"/>
          </w:tcPr>
          <w:p w:rsidR="006D56EC" w:rsidRPr="00EF7A16" w:rsidRDefault="006D56EC" w:rsidP="00F90F3B">
            <w:pPr>
              <w:spacing w:before="120" w:after="120"/>
              <w:rPr>
                <w:rFonts w:ascii="Calibri" w:hAnsi="Calibri"/>
                <w:sz w:val="20"/>
                <w:highlight w:val="yellow"/>
              </w:rPr>
            </w:pPr>
            <w:r w:rsidRPr="00373EEA">
              <w:rPr>
                <w:rFonts w:ascii="Calibri" w:hAnsi="Calibri"/>
                <w:sz w:val="20"/>
              </w:rPr>
              <w:t>Banking (prudential standard) determination No. 2 of 2017 - Prudential Standard APS 001 – Definitions [F2017L00661]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</w:tr>
      <w:tr w:rsidR="006D56EC" w:rsidRPr="003D25A8" w:rsidTr="00D920DA">
        <w:tc>
          <w:tcPr>
            <w:tcW w:w="4928" w:type="dxa"/>
          </w:tcPr>
          <w:p w:rsidR="006D56EC" w:rsidRPr="003D25A8" w:rsidRDefault="006D56EC" w:rsidP="00F90F3B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3D25A8">
              <w:rPr>
                <w:rFonts w:asciiTheme="minorHAnsi" w:hAnsiTheme="minorHAnsi"/>
                <w:noProof/>
                <w:sz w:val="20"/>
              </w:rPr>
              <w:t>Biosecurity (Ballast Water and Sediment) Determination 2017 [F2017L01123]</w:t>
            </w:r>
          </w:p>
        </w:tc>
        <w:tc>
          <w:tcPr>
            <w:tcW w:w="1248" w:type="dxa"/>
          </w:tcPr>
          <w:p w:rsidR="006D56EC" w:rsidRPr="003D25A8" w:rsidRDefault="006D56EC" w:rsidP="00F86B9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3D25A8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Pr="003D25A8" w:rsidRDefault="006D56E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3D25A8">
              <w:rPr>
                <w:rFonts w:asciiTheme="minorHAnsi" w:hAnsiTheme="minorHAnsi"/>
                <w:sz w:val="20"/>
              </w:rPr>
              <w:t>13/17</w:t>
            </w:r>
          </w:p>
        </w:tc>
        <w:tc>
          <w:tcPr>
            <w:tcW w:w="1533" w:type="dxa"/>
          </w:tcPr>
          <w:p w:rsidR="006D56EC" w:rsidRPr="003D25A8" w:rsidRDefault="006D56E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6D56EC" w:rsidRPr="003D25A8" w:rsidTr="00D920DA">
        <w:tc>
          <w:tcPr>
            <w:tcW w:w="4928" w:type="dxa"/>
          </w:tcPr>
          <w:p w:rsidR="006D56EC" w:rsidRPr="003D25A8" w:rsidRDefault="006D56EC" w:rsidP="00F90F3B">
            <w:pPr>
              <w:spacing w:before="120" w:after="120"/>
              <w:rPr>
                <w:rFonts w:asciiTheme="minorHAnsi" w:hAnsiTheme="minorHAnsi"/>
                <w:noProof/>
                <w:sz w:val="20"/>
              </w:rPr>
            </w:pPr>
            <w:r w:rsidRPr="0071286E">
              <w:rPr>
                <w:rFonts w:asciiTheme="minorHAnsi" w:hAnsiTheme="minorHAnsi"/>
                <w:noProof/>
                <w:sz w:val="20"/>
              </w:rPr>
              <w:t>Broadcasting Services (Technical Planning) Guidelines (Consequential Amendme</w:t>
            </w:r>
            <w:r>
              <w:rPr>
                <w:rFonts w:asciiTheme="minorHAnsi" w:hAnsiTheme="minorHAnsi"/>
                <w:noProof/>
                <w:sz w:val="20"/>
              </w:rPr>
              <w:t>nts) Instrument 2017 (No. 2) [F</w:t>
            </w:r>
            <w:r w:rsidRPr="0071286E">
              <w:rPr>
                <w:rFonts w:asciiTheme="minorHAnsi" w:hAnsiTheme="minorHAnsi"/>
                <w:noProof/>
                <w:sz w:val="20"/>
              </w:rPr>
              <w:t>2017L01302]</w:t>
            </w:r>
          </w:p>
        </w:tc>
        <w:tc>
          <w:tcPr>
            <w:tcW w:w="1248" w:type="dxa"/>
          </w:tcPr>
          <w:p w:rsidR="006D56EC" w:rsidRPr="003D25A8" w:rsidRDefault="006D56EC" w:rsidP="00F86B9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Pr="003D25A8" w:rsidRDefault="006D56E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14/17</w:t>
            </w:r>
          </w:p>
        </w:tc>
        <w:tc>
          <w:tcPr>
            <w:tcW w:w="1533" w:type="dxa"/>
          </w:tcPr>
          <w:p w:rsidR="006D56EC" w:rsidRPr="003D25A8" w:rsidRDefault="004E5A5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EF7A16" w:rsidRDefault="006D56EC" w:rsidP="00F90F3B">
            <w:pPr>
              <w:spacing w:before="120" w:after="120"/>
              <w:rPr>
                <w:rFonts w:ascii="Calibri" w:hAnsi="Calibri"/>
                <w:sz w:val="20"/>
                <w:highlight w:val="yellow"/>
              </w:rPr>
            </w:pPr>
            <w:r w:rsidRPr="00373EEA">
              <w:rPr>
                <w:rFonts w:ascii="Calibri" w:hAnsi="Calibri"/>
                <w:sz w:val="20"/>
              </w:rPr>
              <w:t>Building and Construction Industry (Improving Productivity) (Federal Safety Officers) General Directions 2017 [F2017L00655]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4425B" w:rsidRDefault="006D56EC" w:rsidP="00142077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 w:rsidRPr="0024425B">
              <w:rPr>
                <w:rFonts w:ascii="Calibri" w:hAnsi="Calibri"/>
                <w:b/>
                <w:sz w:val="20"/>
              </w:rPr>
              <w:t>C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D56EC" w:rsidRPr="00E84782" w:rsidTr="00D920DA">
        <w:tc>
          <w:tcPr>
            <w:tcW w:w="4928" w:type="dxa"/>
          </w:tcPr>
          <w:p w:rsidR="006D56EC" w:rsidRPr="00127BC4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6E5557">
              <w:rPr>
                <w:rFonts w:ascii="Calibri" w:hAnsi="Calibri"/>
                <w:sz w:val="20"/>
              </w:rPr>
              <w:t>Carbon Credits (Carbon Farming Initiative) Amendment Rule (No. 2) 2017 [F2017L01039]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4425B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127BC4">
              <w:rPr>
                <w:rFonts w:ascii="Calibri" w:hAnsi="Calibri"/>
                <w:sz w:val="20"/>
              </w:rPr>
              <w:t>CASA 11/17 - Direction — conduct of parachute training operations [F2017L00093]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4425B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0C0551">
              <w:rPr>
                <w:rFonts w:ascii="Calibri" w:hAnsi="Calibri"/>
                <w:sz w:val="20"/>
              </w:rPr>
              <w:t xml:space="preserve">CASA EX106/17 - Exemptions and directions - use of portable electronic devices when loading fuel </w:t>
            </w:r>
            <w:r w:rsidRPr="000C0551">
              <w:rPr>
                <w:rFonts w:ascii="Calibri" w:hAnsi="Calibri"/>
                <w:sz w:val="20"/>
              </w:rPr>
              <w:lastRenderedPageBreak/>
              <w:t>[F2017L00975]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0C0551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71286E">
              <w:rPr>
                <w:rFonts w:ascii="Calibri" w:hAnsi="Calibri"/>
                <w:sz w:val="20"/>
              </w:rPr>
              <w:lastRenderedPageBreak/>
              <w:t>CASA EX120/17 – Exemption – requirements for helicopter aerial application endorsements [F2017L01332]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14/17</w:t>
            </w:r>
          </w:p>
        </w:tc>
        <w:tc>
          <w:tcPr>
            <w:tcW w:w="1533" w:type="dxa"/>
          </w:tcPr>
          <w:p w:rsidR="006D56EC" w:rsidRDefault="004E5A5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71286E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71286E">
              <w:rPr>
                <w:rFonts w:ascii="Calibri" w:hAnsi="Calibri"/>
                <w:sz w:val="20"/>
              </w:rPr>
              <w:t>CASA EX143/17 – Exemption – DAMP organisations to provide information to CASA [F2017L01300]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14/17</w:t>
            </w:r>
          </w:p>
        </w:tc>
        <w:tc>
          <w:tcPr>
            <w:tcW w:w="1533" w:type="dxa"/>
          </w:tcPr>
          <w:p w:rsidR="006D56EC" w:rsidRDefault="004E5A5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4425B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24425B">
              <w:rPr>
                <w:rFonts w:ascii="Calibri" w:hAnsi="Calibri"/>
                <w:sz w:val="20"/>
              </w:rPr>
              <w:t>CASA EX166/16 - Exemption—use of radiocommunication system in firefighting operations (Victoria) [F2016L01793]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4E6DCD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9B6803">
              <w:rPr>
                <w:rFonts w:ascii="Calibri" w:hAnsi="Calibri"/>
                <w:sz w:val="20"/>
              </w:rPr>
              <w:t>CASA EX183/16 - Exemption - provision of a wind direction indicator [F2016L02022]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4425B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4E6DCD">
              <w:rPr>
                <w:rFonts w:ascii="Calibri" w:hAnsi="Calibri"/>
                <w:sz w:val="20"/>
              </w:rPr>
              <w:t>Charter of the United Nations (Sanctions—Democratic People’s Republic of Korea) Amendment Regulation 2016 [F2016L01829]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92197D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6D56EC">
              <w:rPr>
                <w:rFonts w:ascii="Calibri" w:hAnsi="Calibri"/>
                <w:sz w:val="20"/>
              </w:rPr>
              <w:t>Charter of the United Nations (Sanctions – Democratic People’s Republic of Korea) (Documents) Amendment Instrument 2017 (No. 1) [F2017L01456]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16/17</w:t>
            </w:r>
          </w:p>
        </w:tc>
        <w:tc>
          <w:tcPr>
            <w:tcW w:w="1533" w:type="dxa"/>
          </w:tcPr>
          <w:p w:rsidR="006D56EC" w:rsidRPr="00EA49A9" w:rsidRDefault="003A5212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1/18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4E6DCD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92197D">
              <w:rPr>
                <w:rFonts w:ascii="Calibri" w:hAnsi="Calibri"/>
                <w:sz w:val="20"/>
              </w:rPr>
              <w:t>Charter of the United Nations (Sanctions – Democratic People’s Republic of Korea) (Documents) Instrument 2017 [F2017L00539]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EA49A9">
              <w:rPr>
                <w:rFonts w:ascii="Calibri" w:hAnsi="Calibri"/>
                <w:sz w:val="20"/>
              </w:rPr>
              <w:t>8/17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4E6DCD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9422DD">
              <w:rPr>
                <w:rFonts w:ascii="Calibri" w:hAnsi="Calibri"/>
                <w:sz w:val="20"/>
              </w:rPr>
              <w:t>Charter of the United Nations (UN Sanction Enforcement Law) Amendment Declaration 2016 (No. 2) [F2016L01857]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9422DD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0C0551">
              <w:rPr>
                <w:rFonts w:ascii="Calibri" w:hAnsi="Calibri"/>
                <w:sz w:val="20"/>
              </w:rPr>
              <w:t>Charter of the United Nations (UN Sanction Enforcement Law) Amendment Declaration 2017 (No. 2) [F2017L00991]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13/17</w:t>
            </w:r>
          </w:p>
        </w:tc>
      </w:tr>
      <w:tr w:rsidR="00BA1E3E" w:rsidRPr="00E84782" w:rsidTr="00D920DA">
        <w:tc>
          <w:tcPr>
            <w:tcW w:w="4928" w:type="dxa"/>
          </w:tcPr>
          <w:p w:rsidR="00BA1E3E" w:rsidRPr="00FB30BC" w:rsidRDefault="00BA1E3E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BA1E3E">
              <w:rPr>
                <w:rFonts w:ascii="Calibri" w:hAnsi="Calibri"/>
                <w:sz w:val="20"/>
              </w:rPr>
              <w:t>Child Care Subsidy Minister’s Rules 2017 [F2017L01464]</w:t>
            </w:r>
          </w:p>
        </w:tc>
        <w:tc>
          <w:tcPr>
            <w:tcW w:w="1248" w:type="dxa"/>
          </w:tcPr>
          <w:p w:rsidR="00BA1E3E" w:rsidRPr="00263228" w:rsidRDefault="00BA1E3E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BA1E3E" w:rsidRPr="00263228" w:rsidRDefault="00BA1E3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16/17</w:t>
            </w:r>
          </w:p>
        </w:tc>
        <w:tc>
          <w:tcPr>
            <w:tcW w:w="1533" w:type="dxa"/>
          </w:tcPr>
          <w:p w:rsidR="00BA1E3E" w:rsidRDefault="003A5212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1/18</w:t>
            </w:r>
          </w:p>
        </w:tc>
      </w:tr>
      <w:tr w:rsidR="00BA1E3E" w:rsidRPr="00E84782" w:rsidTr="00D920DA">
        <w:tc>
          <w:tcPr>
            <w:tcW w:w="4928" w:type="dxa"/>
          </w:tcPr>
          <w:p w:rsidR="00BA1E3E" w:rsidRPr="00BA1E3E" w:rsidRDefault="00BA1E3E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BA1E3E">
              <w:rPr>
                <w:rFonts w:ascii="Calibri" w:hAnsi="Calibri"/>
                <w:sz w:val="20"/>
              </w:rPr>
              <w:t>Child Care Subsidy Secretary’s Rules 2017 [F2017L01463]</w:t>
            </w:r>
          </w:p>
        </w:tc>
        <w:tc>
          <w:tcPr>
            <w:tcW w:w="1248" w:type="dxa"/>
          </w:tcPr>
          <w:p w:rsidR="00BA1E3E" w:rsidRDefault="00BA1E3E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BA1E3E" w:rsidRDefault="00BA1E3E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16/17</w:t>
            </w:r>
          </w:p>
        </w:tc>
        <w:tc>
          <w:tcPr>
            <w:tcW w:w="1533" w:type="dxa"/>
          </w:tcPr>
          <w:p w:rsidR="00BA1E3E" w:rsidRDefault="003A5212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9422DD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FB30BC">
              <w:rPr>
                <w:rFonts w:ascii="Calibri" w:hAnsi="Calibri"/>
                <w:sz w:val="20"/>
              </w:rPr>
              <w:t>Christmas Island Utilities and Services (Water, Sewerage and Building Application Services Fees) Amendment (2017 Measures No. 1) Determination 2017 [F2017L00747]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B43AAE" w:rsidRDefault="006D56EC" w:rsidP="00D827D3">
            <w:pPr>
              <w:spacing w:before="120" w:after="120"/>
              <w:rPr>
                <w:rFonts w:ascii="Calibri" w:hAnsi="Calibri"/>
                <w:sz w:val="20"/>
              </w:rPr>
            </w:pPr>
            <w:r w:rsidRPr="00D827D3">
              <w:rPr>
                <w:rFonts w:ascii="Calibri" w:hAnsi="Calibri"/>
                <w:sz w:val="20"/>
              </w:rPr>
              <w:t>Civil Aviation Legislation Amendment (Part 132) Regulation 2016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D827D3">
              <w:rPr>
                <w:rFonts w:ascii="Calibri" w:hAnsi="Calibri"/>
                <w:sz w:val="20"/>
              </w:rPr>
              <w:t>[F2016L01655</w:t>
            </w:r>
            <w:r>
              <w:rPr>
                <w:rFonts w:ascii="Calibri" w:hAnsi="Calibri"/>
                <w:sz w:val="20"/>
              </w:rPr>
              <w:t>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231C60" w:rsidTr="00D920DA">
        <w:tc>
          <w:tcPr>
            <w:tcW w:w="4928" w:type="dxa"/>
          </w:tcPr>
          <w:p w:rsidR="006D56EC" w:rsidRPr="00D827D3" w:rsidRDefault="006D56EC" w:rsidP="00D827D3">
            <w:pPr>
              <w:spacing w:before="120" w:after="120"/>
              <w:rPr>
                <w:rFonts w:ascii="Calibri" w:hAnsi="Calibri"/>
                <w:sz w:val="20"/>
              </w:rPr>
            </w:pPr>
            <w:r w:rsidRPr="007A323C">
              <w:rPr>
                <w:rFonts w:ascii="Calibri" w:hAnsi="Calibri"/>
                <w:sz w:val="20"/>
              </w:rPr>
              <w:t>Civil Aviation Order 95.10 Instrument 2017 [F2017L00480]</w:t>
            </w:r>
          </w:p>
        </w:tc>
        <w:tc>
          <w:tcPr>
            <w:tcW w:w="1248" w:type="dxa"/>
          </w:tcPr>
          <w:p w:rsidR="006D56EC" w:rsidRPr="00231C60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31C60">
              <w:rPr>
                <w:rFonts w:ascii="Calibri" w:hAnsi="Calibri"/>
                <w:sz w:val="20"/>
              </w:rPr>
              <w:t>RR</w:t>
            </w:r>
            <w:r w:rsidRPr="00231C60"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6D56EC" w:rsidRPr="00231C60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31C60">
              <w:rPr>
                <w:rFonts w:ascii="Calibri" w:hAnsi="Calibri"/>
                <w:sz w:val="20"/>
              </w:rPr>
              <w:t>6/17</w:t>
            </w:r>
            <w:r w:rsidRPr="00231C60">
              <w:rPr>
                <w:rFonts w:ascii="Calibri" w:hAnsi="Calibri"/>
                <w:sz w:val="20"/>
              </w:rPr>
              <w:br/>
              <w:t>8/17</w:t>
            </w:r>
          </w:p>
        </w:tc>
        <w:tc>
          <w:tcPr>
            <w:tcW w:w="1533" w:type="dxa"/>
          </w:tcPr>
          <w:p w:rsidR="006D56EC" w:rsidRPr="00231C60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D827D3" w:rsidRDefault="006D56EC" w:rsidP="00D827D3">
            <w:pPr>
              <w:spacing w:before="120" w:after="120"/>
              <w:rPr>
                <w:rFonts w:ascii="Calibri" w:hAnsi="Calibri"/>
                <w:sz w:val="20"/>
              </w:rPr>
            </w:pPr>
            <w:r w:rsidRPr="00561590">
              <w:rPr>
                <w:rFonts w:ascii="Calibri" w:hAnsi="Calibri"/>
                <w:sz w:val="20"/>
              </w:rPr>
              <w:t>Classification Amendment (2016 Budget Savings Measures) Principles 2017 [F2017L00171]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B43AAE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FB30BC">
              <w:rPr>
                <w:rFonts w:ascii="Calibri" w:hAnsi="Calibri"/>
                <w:sz w:val="20"/>
              </w:rPr>
              <w:lastRenderedPageBreak/>
              <w:t>Cocos (Keeling) Islands Utilities and Services (Water, Sewerage and Building Application Services Fees) Amendment (2017 Measures No. 1) Determination 2017 [F2017L00748]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6D56EC" w:rsidRPr="00314739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9422DD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B43AAE">
              <w:rPr>
                <w:rFonts w:ascii="Calibri" w:hAnsi="Calibri"/>
                <w:sz w:val="20"/>
              </w:rPr>
              <w:t>Code for the Tendering and Performance of Building Work 2016 [F2016L01859]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  <w:r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  <w:r>
              <w:rPr>
                <w:rFonts w:ascii="Calibri" w:hAnsi="Calibri"/>
                <w:sz w:val="20"/>
              </w:rPr>
              <w:br/>
              <w:t>3/17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314739">
              <w:rPr>
                <w:rFonts w:ascii="Calibri" w:hAnsi="Calibri"/>
                <w:sz w:val="20"/>
              </w:rPr>
              <w:t>4/17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A47A95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C84DCE">
              <w:rPr>
                <w:rFonts w:ascii="Calibri" w:hAnsi="Calibri"/>
                <w:sz w:val="20"/>
              </w:rPr>
              <w:t>Commercial Broadcasting (Tax) (Individual Transmitter Amounts) Determination 2017 [F2017L01375]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15/17</w:t>
            </w:r>
          </w:p>
        </w:tc>
        <w:tc>
          <w:tcPr>
            <w:tcW w:w="1533" w:type="dxa"/>
          </w:tcPr>
          <w:p w:rsidR="006D56EC" w:rsidRDefault="00A50603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1/18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A47A95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6D56EC">
              <w:rPr>
                <w:rFonts w:ascii="Calibri" w:hAnsi="Calibri"/>
                <w:sz w:val="20"/>
              </w:rPr>
              <w:t>Competition and Consumer Amendment (Competition Policy Review) Regulations 2017 [F2017L01431]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16/17</w:t>
            </w:r>
          </w:p>
        </w:tc>
        <w:tc>
          <w:tcPr>
            <w:tcW w:w="1533" w:type="dxa"/>
          </w:tcPr>
          <w:p w:rsidR="006D56EC" w:rsidRDefault="00A50603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1/18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B43AAE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A47A95">
              <w:rPr>
                <w:rFonts w:ascii="Calibri" w:hAnsi="Calibri"/>
                <w:sz w:val="20"/>
              </w:rPr>
              <w:t>Competition and Consumer (Industry Code—Sugar) Regulations 2017 [F2017L00387]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  <w:r>
              <w:rPr>
                <w:rFonts w:ascii="Calibri" w:hAnsi="Calibri"/>
                <w:sz w:val="20"/>
              </w:rPr>
              <w:br/>
              <w:t>FRR</w:t>
            </w:r>
            <w:r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  <w:r>
              <w:rPr>
                <w:rFonts w:ascii="Calibri" w:hAnsi="Calibri"/>
                <w:sz w:val="20"/>
              </w:rPr>
              <w:br/>
              <w:t>6/17</w:t>
            </w:r>
            <w:r>
              <w:rPr>
                <w:rFonts w:ascii="Calibri" w:hAnsi="Calibri"/>
                <w:sz w:val="20"/>
              </w:rPr>
              <w:br/>
              <w:t>10/17</w:t>
            </w:r>
          </w:p>
        </w:tc>
        <w:tc>
          <w:tcPr>
            <w:tcW w:w="1533" w:type="dxa"/>
          </w:tcPr>
          <w:p w:rsidR="006D56EC" w:rsidRPr="00314739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A47A95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A47A95">
              <w:rPr>
                <w:rFonts w:ascii="Calibri" w:hAnsi="Calibri"/>
                <w:sz w:val="20"/>
              </w:rPr>
              <w:t>Competition and Consumer (Industry Codes—Horticulture) Regulations 2017 [F2017L00302]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</w:p>
        </w:tc>
        <w:tc>
          <w:tcPr>
            <w:tcW w:w="1533" w:type="dxa"/>
          </w:tcPr>
          <w:p w:rsidR="006D56EC" w:rsidRPr="00314739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6/17</w:t>
            </w:r>
          </w:p>
        </w:tc>
      </w:tr>
      <w:tr w:rsidR="006D56EC" w:rsidRPr="00680206" w:rsidTr="00D920DA">
        <w:tc>
          <w:tcPr>
            <w:tcW w:w="4928" w:type="dxa"/>
          </w:tcPr>
          <w:p w:rsidR="006D56EC" w:rsidRPr="00680206" w:rsidRDefault="006D56EC" w:rsidP="0014207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80206">
              <w:rPr>
                <w:rFonts w:asciiTheme="minorHAnsi" w:hAnsiTheme="minorHAnsi"/>
                <w:noProof/>
                <w:sz w:val="22"/>
                <w:szCs w:val="22"/>
              </w:rPr>
              <w:t>Competition and Consumer (Inland Terminals) Declaration 2017 [F2017L01077]</w:t>
            </w:r>
          </w:p>
        </w:tc>
        <w:tc>
          <w:tcPr>
            <w:tcW w:w="1248" w:type="dxa"/>
          </w:tcPr>
          <w:p w:rsidR="006D56EC" w:rsidRPr="00680206" w:rsidRDefault="006D56EC" w:rsidP="00F86B9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0206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33" w:type="dxa"/>
          </w:tcPr>
          <w:p w:rsidR="006D56EC" w:rsidRPr="00680206" w:rsidRDefault="006D56EC" w:rsidP="00142077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0206">
              <w:rPr>
                <w:rFonts w:asciiTheme="minorHAnsi" w:hAnsiTheme="minorHAnsi"/>
                <w:sz w:val="22"/>
                <w:szCs w:val="22"/>
              </w:rPr>
              <w:t>13/17</w:t>
            </w:r>
          </w:p>
        </w:tc>
        <w:tc>
          <w:tcPr>
            <w:tcW w:w="1533" w:type="dxa"/>
          </w:tcPr>
          <w:p w:rsidR="006D56EC" w:rsidRPr="00680206" w:rsidRDefault="006D56EC" w:rsidP="00142077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</w:rPr>
              <w:t>14/17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31C60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231C60">
              <w:rPr>
                <w:rFonts w:ascii="Calibri" w:hAnsi="Calibri"/>
                <w:sz w:val="20"/>
              </w:rPr>
              <w:t>Consumer Goods (Babies’ Dummies and Dummy Chains) Safety Standard 2017 [F2017L00516]</w:t>
            </w:r>
          </w:p>
        </w:tc>
        <w:tc>
          <w:tcPr>
            <w:tcW w:w="1248" w:type="dxa"/>
          </w:tcPr>
          <w:p w:rsidR="006D56EC" w:rsidRPr="00231C60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31C60">
              <w:rPr>
                <w:rFonts w:ascii="Calibri" w:hAnsi="Calibri"/>
                <w:sz w:val="20"/>
              </w:rPr>
              <w:t>RR</w:t>
            </w:r>
            <w:r w:rsidRPr="00231C60"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6D56EC" w:rsidRPr="00231C60" w:rsidRDefault="006D56EC" w:rsidP="0065444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31C60">
              <w:rPr>
                <w:rFonts w:ascii="Calibri" w:hAnsi="Calibri"/>
                <w:sz w:val="20"/>
              </w:rPr>
              <w:t>6/17</w:t>
            </w:r>
            <w:r w:rsidRPr="00231C60">
              <w:rPr>
                <w:rFonts w:ascii="Calibri" w:hAnsi="Calibri"/>
                <w:sz w:val="20"/>
              </w:rPr>
              <w:br/>
              <w:t>8/17</w:t>
            </w:r>
          </w:p>
        </w:tc>
        <w:tc>
          <w:tcPr>
            <w:tcW w:w="1533" w:type="dxa"/>
          </w:tcPr>
          <w:p w:rsidR="006D56EC" w:rsidRPr="00314739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31C60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231C60">
              <w:rPr>
                <w:rFonts w:ascii="Calibri" w:hAnsi="Calibri"/>
                <w:sz w:val="20"/>
              </w:rPr>
              <w:t>Consumer Goods (Children’s Nightwear and Limited Daywear and Paper Patterns for Children’s Nightwear) Safety Standard 2017 [F2017L00452]</w:t>
            </w:r>
          </w:p>
        </w:tc>
        <w:tc>
          <w:tcPr>
            <w:tcW w:w="1248" w:type="dxa"/>
          </w:tcPr>
          <w:p w:rsidR="006D56EC" w:rsidRPr="00231C60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31C60">
              <w:rPr>
                <w:rFonts w:ascii="Calibri" w:hAnsi="Calibri"/>
                <w:sz w:val="20"/>
              </w:rPr>
              <w:t>RR</w:t>
            </w:r>
            <w:r w:rsidRPr="00231C60">
              <w:rPr>
                <w:rFonts w:ascii="Calibri" w:hAnsi="Calibri"/>
                <w:sz w:val="20"/>
              </w:rPr>
              <w:br/>
              <w:t>(and AO)</w:t>
            </w:r>
            <w:r w:rsidRPr="00231C60"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6D56EC" w:rsidRPr="00231C60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31C60">
              <w:rPr>
                <w:rFonts w:ascii="Calibri" w:hAnsi="Calibri"/>
                <w:sz w:val="20"/>
              </w:rPr>
              <w:t>6/17</w:t>
            </w:r>
            <w:r w:rsidRPr="00231C60">
              <w:rPr>
                <w:rFonts w:ascii="Calibri" w:hAnsi="Calibri"/>
                <w:sz w:val="20"/>
              </w:rPr>
              <w:br/>
            </w:r>
            <w:r w:rsidRPr="00231C60">
              <w:rPr>
                <w:rFonts w:ascii="Calibri" w:hAnsi="Calibri"/>
                <w:sz w:val="20"/>
              </w:rPr>
              <w:br/>
              <w:t>8/17</w:t>
            </w:r>
          </w:p>
        </w:tc>
        <w:tc>
          <w:tcPr>
            <w:tcW w:w="1533" w:type="dxa"/>
          </w:tcPr>
          <w:p w:rsidR="006D56EC" w:rsidRPr="00314739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31C60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71286E">
              <w:rPr>
                <w:rFonts w:ascii="Calibri" w:hAnsi="Calibri"/>
                <w:sz w:val="20"/>
              </w:rPr>
              <w:t>Corporations (Aboriginal and Torres Strait Islander) Regulations 2017 [F2017L01311]</w:t>
            </w:r>
          </w:p>
        </w:tc>
        <w:tc>
          <w:tcPr>
            <w:tcW w:w="1248" w:type="dxa"/>
          </w:tcPr>
          <w:p w:rsidR="006D56EC" w:rsidRPr="00231C60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Pr="00231C60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14/17</w:t>
            </w:r>
          </w:p>
        </w:tc>
        <w:tc>
          <w:tcPr>
            <w:tcW w:w="1533" w:type="dxa"/>
          </w:tcPr>
          <w:p w:rsidR="006D56EC" w:rsidRDefault="004E5A5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D827D3" w:rsidRDefault="006D56EC" w:rsidP="00D827D3">
            <w:pPr>
              <w:spacing w:before="120" w:after="120"/>
              <w:rPr>
                <w:rFonts w:ascii="Calibri" w:hAnsi="Calibri"/>
                <w:sz w:val="20"/>
              </w:rPr>
            </w:pPr>
            <w:r w:rsidRPr="005A14A1">
              <w:rPr>
                <w:rFonts w:ascii="Calibri" w:hAnsi="Calibri"/>
                <w:sz w:val="20"/>
              </w:rPr>
              <w:t>Criminal Code Amendment (Control Orders—Legal Representation for Young People) Regulations 2017 [F2017L00843]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7F2A3A" w:rsidRDefault="006D56EC" w:rsidP="00D827D3">
            <w:pPr>
              <w:spacing w:before="120" w:after="120"/>
              <w:rPr>
                <w:rFonts w:ascii="Calibri" w:hAnsi="Calibri"/>
                <w:sz w:val="20"/>
              </w:rPr>
            </w:pPr>
            <w:r w:rsidRPr="00D827D3">
              <w:rPr>
                <w:rFonts w:ascii="Calibri" w:hAnsi="Calibri"/>
                <w:sz w:val="20"/>
              </w:rPr>
              <w:t>Customs Amendment (2017 Harmonized System) Regulation 2016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D827D3">
              <w:rPr>
                <w:rFonts w:ascii="Calibri" w:hAnsi="Calibri"/>
                <w:sz w:val="20"/>
              </w:rPr>
              <w:t>[F2016L01932]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B43AAE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7F2A3A">
              <w:rPr>
                <w:rFonts w:ascii="Calibri" w:hAnsi="Calibri"/>
                <w:sz w:val="20"/>
              </w:rPr>
              <w:t xml:space="preserve">Customs and </w:t>
            </w:r>
            <w:r>
              <w:rPr>
                <w:rFonts w:ascii="Calibri" w:hAnsi="Calibri"/>
                <w:sz w:val="20"/>
              </w:rPr>
              <w:t>Migration Legislation Amendment</w:t>
            </w:r>
            <w:r>
              <w:rPr>
                <w:rFonts w:ascii="Calibri" w:hAnsi="Calibri"/>
                <w:sz w:val="20"/>
              </w:rPr>
              <w:br/>
            </w:r>
            <w:r w:rsidRPr="007F2A3A">
              <w:rPr>
                <w:rFonts w:ascii="Calibri" w:hAnsi="Calibri"/>
                <w:sz w:val="20"/>
              </w:rPr>
              <w:t>(2016 Measures No. 1) Regulation 2016 [F2016L01904]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</w:tr>
      <w:tr w:rsidR="00BB79F8" w:rsidTr="00BB79F8">
        <w:tc>
          <w:tcPr>
            <w:tcW w:w="4928" w:type="dxa"/>
          </w:tcPr>
          <w:p w:rsidR="00BB79F8" w:rsidRPr="00D827D3" w:rsidRDefault="00BB79F8" w:rsidP="00BB79F8">
            <w:pPr>
              <w:spacing w:before="120" w:after="120"/>
              <w:rPr>
                <w:rFonts w:ascii="Calibri" w:hAnsi="Calibri"/>
                <w:sz w:val="20"/>
              </w:rPr>
            </w:pPr>
            <w:r w:rsidRPr="005A14A1">
              <w:rPr>
                <w:rFonts w:ascii="Calibri" w:hAnsi="Calibri"/>
                <w:sz w:val="20"/>
              </w:rPr>
              <w:t>Customs (Prohibited Exports) Amendment (Liquefied Natural Gas) Regulations 2017 [F2017L00826]</w:t>
            </w:r>
          </w:p>
        </w:tc>
        <w:tc>
          <w:tcPr>
            <w:tcW w:w="1248" w:type="dxa"/>
          </w:tcPr>
          <w:p w:rsidR="00BB79F8" w:rsidRDefault="00BB79F8" w:rsidP="00BB79F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BB79F8" w:rsidRDefault="00BB79F8" w:rsidP="00BB79F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10/17</w:t>
            </w:r>
          </w:p>
        </w:tc>
        <w:tc>
          <w:tcPr>
            <w:tcW w:w="1533" w:type="dxa"/>
          </w:tcPr>
          <w:p w:rsidR="00BB79F8" w:rsidRDefault="00BB79F8" w:rsidP="00BB79F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7F2A3A" w:rsidRDefault="006D56EC" w:rsidP="00D827D3">
            <w:pPr>
              <w:spacing w:before="120" w:after="120"/>
              <w:rPr>
                <w:rFonts w:ascii="Calibri" w:hAnsi="Calibri"/>
                <w:sz w:val="20"/>
              </w:rPr>
            </w:pPr>
            <w:r w:rsidRPr="00D827D3">
              <w:rPr>
                <w:rFonts w:ascii="Calibri" w:hAnsi="Calibri"/>
                <w:sz w:val="20"/>
              </w:rPr>
              <w:t>Customs Tariff Amendment (2017 Harmonized System) Regulation 2016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D827D3">
              <w:rPr>
                <w:rFonts w:ascii="Calibri" w:hAnsi="Calibri"/>
                <w:sz w:val="20"/>
              </w:rPr>
              <w:t>[F2016L01936</w:t>
            </w:r>
            <w:r>
              <w:rPr>
                <w:rFonts w:ascii="Calibri" w:hAnsi="Calibri"/>
                <w:sz w:val="20"/>
              </w:rPr>
              <w:t>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A60B32" w:rsidRPr="00E84782" w:rsidTr="00D920DA">
        <w:tc>
          <w:tcPr>
            <w:tcW w:w="4928" w:type="dxa"/>
          </w:tcPr>
          <w:p w:rsidR="00A60B32" w:rsidRDefault="00A60B32" w:rsidP="0014207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48" w:type="dxa"/>
          </w:tcPr>
          <w:p w:rsidR="00A60B32" w:rsidRDefault="00A60B32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A60B32" w:rsidRDefault="00A60B32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A60B32" w:rsidRPr="00E84782" w:rsidRDefault="00A60B32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D56EC" w:rsidRPr="00E84782" w:rsidTr="00D920DA">
        <w:tc>
          <w:tcPr>
            <w:tcW w:w="4928" w:type="dxa"/>
          </w:tcPr>
          <w:p w:rsidR="006D56EC" w:rsidRPr="00EF7A16" w:rsidRDefault="006D56EC" w:rsidP="00142077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D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D56EC" w:rsidRPr="00E84782" w:rsidTr="00D920DA">
        <w:tc>
          <w:tcPr>
            <w:tcW w:w="4928" w:type="dxa"/>
          </w:tcPr>
          <w:p w:rsidR="006D56EC" w:rsidRPr="00EF7A16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373EEA">
              <w:rPr>
                <w:rFonts w:ascii="Calibri" w:hAnsi="Calibri"/>
                <w:sz w:val="20"/>
              </w:rPr>
              <w:t>Defence Determination 2017/18, Overseas conditions of service (Budget measure 2017-18 – Overseas allowances) amendment [F2017L00657]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5A14A1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6E5557">
              <w:rPr>
                <w:rFonts w:ascii="Calibri" w:hAnsi="Calibri"/>
                <w:sz w:val="20"/>
              </w:rPr>
              <w:t>Determination 2017/15: Official Travel by Office Holders [F2017L01036]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373EEA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5A14A1">
              <w:rPr>
                <w:rFonts w:ascii="Calibri" w:hAnsi="Calibri"/>
                <w:sz w:val="20"/>
              </w:rPr>
              <w:t>Do Not Call Register (Access Fees) Determination 2017 [F2017L00841]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0F43F4" w:rsidRDefault="006D56EC" w:rsidP="00142077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 w:rsidRPr="000F43F4">
              <w:rPr>
                <w:rFonts w:ascii="Calibri" w:hAnsi="Calibri"/>
                <w:b/>
                <w:sz w:val="20"/>
              </w:rPr>
              <w:t>E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D56EC" w:rsidRPr="00E84782" w:rsidTr="00D920DA">
        <w:tc>
          <w:tcPr>
            <w:tcW w:w="4928" w:type="dxa"/>
          </w:tcPr>
          <w:p w:rsidR="006D56EC" w:rsidRPr="000F43F4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373EEA">
              <w:rPr>
                <w:rFonts w:ascii="Calibri" w:hAnsi="Calibri"/>
                <w:sz w:val="20"/>
              </w:rPr>
              <w:t>Environment Protection and Biodiversity Conservation Act 1999 - Section 269A - Instrument Adopting Recovery Plan (Boggomoss Snail) (21/06/2017) [F2017L00736]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0F43F4">
              <w:rPr>
                <w:rFonts w:ascii="Calibri" w:hAnsi="Calibri"/>
                <w:sz w:val="20"/>
              </w:rPr>
              <w:t>Export Control (Plants and Plant Products—Norfolk Island) Order 2016 [F2016L01796]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  <w:r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  <w:r>
              <w:rPr>
                <w:rFonts w:ascii="Calibri" w:hAnsi="Calibri"/>
                <w:sz w:val="20"/>
              </w:rPr>
              <w:br/>
              <w:t>3/17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31C60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231C60">
              <w:rPr>
                <w:rFonts w:ascii="Calibri" w:hAnsi="Calibri"/>
                <w:sz w:val="20"/>
              </w:rPr>
              <w:t>Extension of the Ban Period for the Interim Ban on Certain Decorative Alcohol Fuelled Devices [F2017L00518]</w:t>
            </w:r>
          </w:p>
        </w:tc>
        <w:tc>
          <w:tcPr>
            <w:tcW w:w="1248" w:type="dxa"/>
          </w:tcPr>
          <w:p w:rsidR="006D56EC" w:rsidRPr="00231C60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31C60">
              <w:rPr>
                <w:rFonts w:ascii="Calibri" w:hAnsi="Calibri"/>
                <w:sz w:val="20"/>
              </w:rPr>
              <w:t>RR</w:t>
            </w:r>
            <w:r w:rsidRPr="00231C60"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6D56EC" w:rsidRPr="00231C60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31C60">
              <w:rPr>
                <w:rFonts w:ascii="Calibri" w:hAnsi="Calibri"/>
                <w:sz w:val="20"/>
              </w:rPr>
              <w:t>6/17</w:t>
            </w:r>
            <w:r w:rsidRPr="00231C60">
              <w:rPr>
                <w:rFonts w:ascii="Calibri" w:hAnsi="Calibri"/>
                <w:sz w:val="20"/>
              </w:rPr>
              <w:br/>
              <w:t>8/17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0F43F4" w:rsidRDefault="006D56EC" w:rsidP="00142077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 w:rsidRPr="000F43F4">
              <w:rPr>
                <w:rFonts w:ascii="Calibri" w:hAnsi="Calibri"/>
                <w:b/>
                <w:sz w:val="20"/>
              </w:rPr>
              <w:t>F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D56EC" w:rsidRPr="00E84782" w:rsidTr="00D920DA">
        <w:tc>
          <w:tcPr>
            <w:tcW w:w="4928" w:type="dxa"/>
          </w:tcPr>
          <w:p w:rsidR="006D56EC" w:rsidRPr="00561590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7A323C">
              <w:rPr>
                <w:rFonts w:ascii="Calibri" w:hAnsi="Calibri"/>
                <w:sz w:val="20"/>
              </w:rPr>
              <w:t>Family Law (Superannuation) (Interest Rate for Adjustment Period) Determination 2017 [F2017L00471]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0F43F4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561590">
              <w:rPr>
                <w:rFonts w:ascii="Calibri" w:hAnsi="Calibri"/>
                <w:sz w:val="20"/>
              </w:rPr>
              <w:t>Federal Court (Corporations) Amendment (Publication of Notices) Rules 2017 [F2017L00234]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561590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6901E6">
              <w:rPr>
                <w:rFonts w:ascii="Calibri" w:hAnsi="Calibri"/>
                <w:sz w:val="20"/>
              </w:rPr>
              <w:t>FEE-HELP Guidelines 2017 [F2017L01286]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0F43F4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067D3B">
              <w:rPr>
                <w:rFonts w:ascii="Calibri" w:hAnsi="Calibri"/>
                <w:sz w:val="20"/>
              </w:rPr>
              <w:t>Financial Framework (Supplementary Powers) Amendment (Agriculture and Water Resources Measures No. 1) Regulations 2017 [F2017L00217]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067D3B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606ABC">
              <w:rPr>
                <w:rFonts w:ascii="Calibri" w:hAnsi="Calibri"/>
                <w:sz w:val="20"/>
              </w:rPr>
              <w:t>Financial Framework (Supplementary Powers) Amendment (Agriculture and Water Resources Measures No. 2) Regulations 2017 [F2017L00442]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606ABC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FB30BC">
              <w:rPr>
                <w:rFonts w:ascii="Calibri" w:hAnsi="Calibri"/>
                <w:sz w:val="20"/>
              </w:rPr>
              <w:t>Financial Framework (Supplementary Powers) Amendment (Agriculture and Water Resources Measures No. 4) Regulations 2017 [F2017L00787]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FB30BC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71286E">
              <w:rPr>
                <w:rFonts w:ascii="Calibri" w:hAnsi="Calibri"/>
                <w:sz w:val="20"/>
              </w:rPr>
              <w:t xml:space="preserve">Financial Framework (Supplementary Powers) Amendment (Agriculture and Water Resources Measures No. 5) </w:t>
            </w:r>
            <w:r>
              <w:rPr>
                <w:rFonts w:ascii="Calibri" w:hAnsi="Calibri"/>
                <w:sz w:val="20"/>
              </w:rPr>
              <w:t xml:space="preserve">Regulations 2017 </w:t>
            </w:r>
            <w:r w:rsidRPr="0071286E">
              <w:rPr>
                <w:rFonts w:ascii="Calibri" w:hAnsi="Calibri"/>
                <w:sz w:val="20"/>
              </w:rPr>
              <w:t>[F2017L01211]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14/17</w:t>
            </w:r>
          </w:p>
        </w:tc>
        <w:tc>
          <w:tcPr>
            <w:tcW w:w="1533" w:type="dxa"/>
          </w:tcPr>
          <w:p w:rsidR="006D56EC" w:rsidRDefault="004E5A5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0F43F4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92197D">
              <w:rPr>
                <w:rFonts w:ascii="Calibri" w:hAnsi="Calibri"/>
                <w:sz w:val="20"/>
              </w:rPr>
              <w:t>Financial Framework (Supplementary Powers) Amendment (Attorn</w:t>
            </w:r>
            <w:r>
              <w:rPr>
                <w:rFonts w:ascii="Calibri" w:hAnsi="Calibri"/>
                <w:sz w:val="20"/>
              </w:rPr>
              <w:t>ey-General’s Portfolio Measures</w:t>
            </w:r>
            <w:r>
              <w:rPr>
                <w:rFonts w:ascii="Calibri" w:hAnsi="Calibri"/>
                <w:sz w:val="20"/>
              </w:rPr>
              <w:br/>
            </w:r>
            <w:r w:rsidRPr="0092197D">
              <w:rPr>
                <w:rFonts w:ascii="Calibri" w:hAnsi="Calibri"/>
                <w:sz w:val="20"/>
              </w:rPr>
              <w:lastRenderedPageBreak/>
              <w:t>No. 1) Regulations 2017 [F2017L00548]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0F43F4">
              <w:rPr>
                <w:rFonts w:ascii="Calibri" w:hAnsi="Calibri"/>
                <w:sz w:val="20"/>
              </w:rPr>
              <w:lastRenderedPageBreak/>
              <w:t>Financial Framework (Supplementary Powers) Amendment (Attorn</w:t>
            </w:r>
            <w:r>
              <w:rPr>
                <w:rFonts w:ascii="Calibri" w:hAnsi="Calibri"/>
                <w:sz w:val="20"/>
              </w:rPr>
              <w:t>ey-General’s Portfolio Measures</w:t>
            </w:r>
            <w:r>
              <w:rPr>
                <w:rFonts w:ascii="Calibri" w:hAnsi="Calibri"/>
                <w:sz w:val="20"/>
              </w:rPr>
              <w:br/>
            </w:r>
            <w:r w:rsidRPr="000F43F4">
              <w:rPr>
                <w:rFonts w:ascii="Calibri" w:hAnsi="Calibri"/>
                <w:sz w:val="20"/>
              </w:rPr>
              <w:t>No. 4) Regulation 2016 [F2016L01924]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0F43F4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2561B9">
              <w:rPr>
                <w:rFonts w:ascii="Calibri" w:hAnsi="Calibri"/>
                <w:sz w:val="20"/>
              </w:rPr>
              <w:t>Financial Framework (Supplementary Powers) Amendment (Commu</w:t>
            </w:r>
            <w:r>
              <w:rPr>
                <w:rFonts w:ascii="Calibri" w:hAnsi="Calibri"/>
                <w:sz w:val="20"/>
              </w:rPr>
              <w:t>nications and the Arts Measures</w:t>
            </w:r>
            <w:r>
              <w:rPr>
                <w:rFonts w:ascii="Calibri" w:hAnsi="Calibri"/>
                <w:sz w:val="20"/>
              </w:rPr>
              <w:br/>
            </w:r>
            <w:r w:rsidRPr="002561B9">
              <w:rPr>
                <w:rFonts w:ascii="Calibri" w:hAnsi="Calibri"/>
                <w:sz w:val="20"/>
              </w:rPr>
              <w:t>No. 1) Regulations 2017 [F2017L00550]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Pr="00EA49A9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EA49A9">
              <w:rPr>
                <w:rFonts w:ascii="Calibri" w:hAnsi="Calibri"/>
                <w:sz w:val="20"/>
              </w:rPr>
              <w:t>7/17</w:t>
            </w:r>
          </w:p>
        </w:tc>
        <w:tc>
          <w:tcPr>
            <w:tcW w:w="1533" w:type="dxa"/>
          </w:tcPr>
          <w:p w:rsidR="006D56EC" w:rsidRPr="00EA49A9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EA49A9">
              <w:rPr>
                <w:rFonts w:ascii="Calibri" w:hAnsi="Calibri"/>
                <w:sz w:val="20"/>
              </w:rPr>
              <w:t>8/17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561B9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6901E6">
              <w:rPr>
                <w:rFonts w:ascii="Calibri" w:hAnsi="Calibri"/>
                <w:sz w:val="20"/>
              </w:rPr>
              <w:t>Financial Framework (Supplementary Powers) Amendment (Commu</w:t>
            </w:r>
            <w:r>
              <w:rPr>
                <w:rFonts w:ascii="Calibri" w:hAnsi="Calibri"/>
                <w:sz w:val="20"/>
              </w:rPr>
              <w:t>nications and the Arts Measures</w:t>
            </w:r>
            <w:r>
              <w:rPr>
                <w:rFonts w:ascii="Calibri" w:hAnsi="Calibri"/>
                <w:sz w:val="20"/>
              </w:rPr>
              <w:br/>
            </w:r>
            <w:r w:rsidRPr="006901E6">
              <w:rPr>
                <w:rFonts w:ascii="Calibri" w:hAnsi="Calibri"/>
                <w:sz w:val="20"/>
              </w:rPr>
              <w:t>No. 3) Regulations</w:t>
            </w:r>
            <w:r>
              <w:rPr>
                <w:rFonts w:ascii="Calibri" w:hAnsi="Calibri"/>
                <w:sz w:val="20"/>
              </w:rPr>
              <w:t xml:space="preserve"> 2017</w:t>
            </w:r>
            <w:r w:rsidRPr="006901E6">
              <w:rPr>
                <w:rFonts w:ascii="Calibri" w:hAnsi="Calibri"/>
                <w:sz w:val="20"/>
              </w:rPr>
              <w:t xml:space="preserve"> [F2017L01210]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Pr="00EA49A9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14/17</w:t>
            </w:r>
          </w:p>
        </w:tc>
        <w:tc>
          <w:tcPr>
            <w:tcW w:w="1533" w:type="dxa"/>
          </w:tcPr>
          <w:p w:rsidR="006D56EC" w:rsidRPr="00EA49A9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561B9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2E7420">
              <w:rPr>
                <w:rFonts w:ascii="Calibri" w:hAnsi="Calibri"/>
                <w:sz w:val="20"/>
              </w:rPr>
              <w:t>Financial Framework (Supplementary Powers) Amendment (Defence Measures No. 2) Regulations 2017 [F2017L00820]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Pr="00EA49A9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10/17</w:t>
            </w:r>
          </w:p>
        </w:tc>
        <w:tc>
          <w:tcPr>
            <w:tcW w:w="1533" w:type="dxa"/>
          </w:tcPr>
          <w:p w:rsidR="006D56EC" w:rsidRPr="00EA49A9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E7420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6901E6">
              <w:rPr>
                <w:rFonts w:ascii="Calibri" w:hAnsi="Calibri"/>
                <w:sz w:val="20"/>
              </w:rPr>
              <w:t xml:space="preserve">Financial Framework (Supplementary Powers) Amendment (Defence Measures No. 3) </w:t>
            </w:r>
            <w:r>
              <w:rPr>
                <w:rFonts w:ascii="Calibri" w:hAnsi="Calibri"/>
                <w:sz w:val="20"/>
              </w:rPr>
              <w:t xml:space="preserve">Regulations 2017 </w:t>
            </w:r>
            <w:r w:rsidRPr="006901E6">
              <w:rPr>
                <w:rFonts w:ascii="Calibri" w:hAnsi="Calibri"/>
                <w:sz w:val="20"/>
              </w:rPr>
              <w:t>[F2017L01209]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067D3B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E15DC0">
              <w:rPr>
                <w:rFonts w:ascii="Calibri" w:hAnsi="Calibri"/>
                <w:sz w:val="20"/>
              </w:rPr>
              <w:t>Financial Framework (Supplementary Powers) Amendment (Education and Training Measures No. 1) Regulations 2017 [F2017L00216]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E15DC0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2E7420">
              <w:rPr>
                <w:rFonts w:ascii="Calibri" w:hAnsi="Calibri"/>
                <w:sz w:val="20"/>
              </w:rPr>
              <w:t>Financial Framework (Supplementary Powers) Amendment (Education and Training Measures No. 3) Regulations 2017 [F2017L00807]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E7420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6901E6">
              <w:rPr>
                <w:rFonts w:ascii="Calibri" w:hAnsi="Calibri"/>
                <w:sz w:val="20"/>
              </w:rPr>
              <w:t xml:space="preserve">Financial Framework (Supplementary Powers) Amendment (Education and Training Measures No. 4) </w:t>
            </w:r>
            <w:r>
              <w:rPr>
                <w:rFonts w:ascii="Calibri" w:hAnsi="Calibri"/>
                <w:sz w:val="20"/>
              </w:rPr>
              <w:t xml:space="preserve">2017 </w:t>
            </w:r>
            <w:r w:rsidRPr="006901E6">
              <w:rPr>
                <w:rFonts w:ascii="Calibri" w:hAnsi="Calibri"/>
                <w:sz w:val="20"/>
              </w:rPr>
              <w:t>[F2017L01208]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0F43F4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067D3B">
              <w:rPr>
                <w:rFonts w:ascii="Calibri" w:hAnsi="Calibri"/>
                <w:sz w:val="20"/>
              </w:rPr>
              <w:t>Financial Framework (Supplementary Powers) Amendment (Environment and Energy Measures No. 1) Regulations 2017 [F2017L00215]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067D3B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92197D">
              <w:rPr>
                <w:rFonts w:ascii="Calibri" w:hAnsi="Calibri"/>
                <w:sz w:val="20"/>
              </w:rPr>
              <w:t>Financial Framework (Supplementary Powers) Amendment (Environment and Energy Measures No. 2) Regulations 2017 [F2017L00560]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067D3B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067D3B">
              <w:rPr>
                <w:rFonts w:ascii="Calibri" w:hAnsi="Calibri"/>
                <w:sz w:val="20"/>
              </w:rPr>
              <w:t>Financial Framework (Supplementary Powers) Amendment (Health Measures No. 1) Regulations 2017 [F2017L00211]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067D3B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BA0786">
              <w:rPr>
                <w:rFonts w:ascii="Calibri" w:hAnsi="Calibri"/>
                <w:sz w:val="20"/>
              </w:rPr>
              <w:t>Financial Framework (Supplementary Powers) Amendment (Health Measures No. 2) Regulations 2017 [F2017L00544]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  <w:r>
              <w:rPr>
                <w:rFonts w:ascii="Calibri" w:hAnsi="Calibri"/>
                <w:sz w:val="20"/>
              </w:rPr>
              <w:br/>
              <w:t>(and AO)</w:t>
            </w:r>
          </w:p>
        </w:tc>
        <w:tc>
          <w:tcPr>
            <w:tcW w:w="1533" w:type="dxa"/>
          </w:tcPr>
          <w:p w:rsidR="006D56EC" w:rsidRPr="00EA49A9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EA49A9">
              <w:rPr>
                <w:rFonts w:ascii="Calibri" w:hAnsi="Calibri"/>
                <w:sz w:val="20"/>
              </w:rPr>
              <w:t>7/17</w:t>
            </w:r>
          </w:p>
        </w:tc>
        <w:tc>
          <w:tcPr>
            <w:tcW w:w="1533" w:type="dxa"/>
          </w:tcPr>
          <w:p w:rsidR="006D56EC" w:rsidRPr="00EA49A9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EA49A9">
              <w:rPr>
                <w:rFonts w:ascii="Calibri" w:hAnsi="Calibri"/>
                <w:sz w:val="20"/>
              </w:rPr>
              <w:t>8/17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BA0786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664C8E">
              <w:rPr>
                <w:rFonts w:ascii="Calibri" w:hAnsi="Calibri"/>
                <w:sz w:val="20"/>
              </w:rPr>
              <w:t>Financial Framework (Supplementary Powers) Amendment (Health Measures No. 3) Regulations 2017 [F2017L00785]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BA0786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FB30BC">
              <w:rPr>
                <w:rFonts w:ascii="Calibri" w:hAnsi="Calibri"/>
                <w:sz w:val="20"/>
              </w:rPr>
              <w:lastRenderedPageBreak/>
              <w:t>Financial Framework (Supplementary Powers) Amendment (Health Measures No. 4) Regulations 2017 [F2017L00783]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1B6175" w:rsidTr="00D920DA">
        <w:tc>
          <w:tcPr>
            <w:tcW w:w="4928" w:type="dxa"/>
          </w:tcPr>
          <w:p w:rsidR="006D56EC" w:rsidRPr="001B6175" w:rsidRDefault="006D56EC" w:rsidP="0014207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1B6175">
              <w:rPr>
                <w:rFonts w:asciiTheme="minorHAnsi" w:hAnsiTheme="minorHAnsi"/>
                <w:noProof/>
                <w:sz w:val="20"/>
              </w:rPr>
              <w:t>Financial Framework (Supplementary Powers) Amendment (Health Measures No. 5) Regulations 2017 [F2017L01086]</w:t>
            </w:r>
          </w:p>
        </w:tc>
        <w:tc>
          <w:tcPr>
            <w:tcW w:w="1248" w:type="dxa"/>
          </w:tcPr>
          <w:p w:rsidR="006D56EC" w:rsidRPr="001B6175" w:rsidRDefault="006D56EC" w:rsidP="00F86B9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1B6175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Pr="001B6175" w:rsidRDefault="006D56E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1B6175">
              <w:rPr>
                <w:rFonts w:asciiTheme="minorHAnsi" w:hAnsiTheme="minorHAnsi"/>
                <w:sz w:val="20"/>
              </w:rPr>
              <w:t>13/17</w:t>
            </w:r>
          </w:p>
        </w:tc>
        <w:tc>
          <w:tcPr>
            <w:tcW w:w="1533" w:type="dxa"/>
          </w:tcPr>
          <w:p w:rsidR="006D56EC" w:rsidRPr="001B6175" w:rsidRDefault="006D56E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F63521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9B6803">
              <w:rPr>
                <w:rFonts w:ascii="Calibri" w:hAnsi="Calibri"/>
                <w:sz w:val="20"/>
              </w:rPr>
              <w:t>Financial Framework (Supplementary Powers) Amendment (Industry, Innovation and Science Measures No. 2) Regulation 2016 [F2016L00672]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0F43F4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F63521">
              <w:rPr>
                <w:rFonts w:ascii="Calibri" w:hAnsi="Calibri"/>
                <w:sz w:val="20"/>
              </w:rPr>
              <w:t>Financial Framework (Supplementary Powers) Amendment (Infrastructure and Regional Development Measures No. 1) Regulation 2016 [F2016L01921]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F63521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F63521">
              <w:rPr>
                <w:rFonts w:ascii="Calibri" w:hAnsi="Calibri"/>
                <w:sz w:val="20"/>
              </w:rPr>
              <w:t>Financial Framework (Supplementary Powers) Amendment (Infrastructure and Regional Development Measures No. 2) Regulation 2016 [F2016L01925]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F63521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A401B5">
              <w:rPr>
                <w:rFonts w:ascii="Calibri" w:hAnsi="Calibri"/>
                <w:sz w:val="20"/>
              </w:rPr>
              <w:t>Financial Framework (Supplementary Powers) Amendment (Prim</w:t>
            </w:r>
            <w:r>
              <w:rPr>
                <w:rFonts w:ascii="Calibri" w:hAnsi="Calibri"/>
                <w:sz w:val="20"/>
              </w:rPr>
              <w:t>e Minister and Cabinet Measures</w:t>
            </w:r>
            <w:r>
              <w:rPr>
                <w:rFonts w:ascii="Calibri" w:hAnsi="Calibri"/>
                <w:sz w:val="20"/>
              </w:rPr>
              <w:br/>
            </w:r>
            <w:r w:rsidRPr="00A401B5">
              <w:rPr>
                <w:rFonts w:ascii="Calibri" w:hAnsi="Calibri"/>
                <w:sz w:val="20"/>
              </w:rPr>
              <w:t>No. 1) Regulations 2017 [F2017L00558]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F63521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204BAD">
              <w:rPr>
                <w:rFonts w:ascii="Calibri" w:hAnsi="Calibri"/>
                <w:sz w:val="20"/>
              </w:rPr>
              <w:t>Financial Framework (Supplementary Powers) Amendment (Social Services Measures No. 1) Regulations 2017 [F2017L00220]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4/17</w:t>
            </w:r>
          </w:p>
        </w:tc>
        <w:tc>
          <w:tcPr>
            <w:tcW w:w="1533" w:type="dxa"/>
          </w:tcPr>
          <w:p w:rsidR="006D56EC" w:rsidRPr="0030134D" w:rsidRDefault="006D56EC" w:rsidP="0030134D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(6/17)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F63521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F63521">
              <w:rPr>
                <w:rFonts w:ascii="Calibri" w:hAnsi="Calibri"/>
                <w:sz w:val="20"/>
              </w:rPr>
              <w:t>Financial Framework (Supplementary Powers) Amendment (Social Services Measures No. 4) Regulation 2016 [F2016L01922]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  <w:r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  <w:r>
              <w:rPr>
                <w:rFonts w:ascii="Calibri" w:hAnsi="Calibri"/>
                <w:sz w:val="20"/>
              </w:rPr>
              <w:br/>
              <w:t>4/17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F63521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606ABC">
              <w:rPr>
                <w:rFonts w:ascii="Calibri" w:hAnsi="Calibri"/>
                <w:sz w:val="20"/>
              </w:rPr>
              <w:t>Financial Framework (Supplementary Powers) Amendment (Veterans’ Affairs Measures No. 1) Regulations 2017 [F2017L00439]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606ABC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5A14A1">
              <w:rPr>
                <w:rFonts w:ascii="Calibri" w:hAnsi="Calibri"/>
                <w:sz w:val="20"/>
              </w:rPr>
              <w:t>Financial Framework (Supplementary Powers) Amendment (Veterans’ Affairs Measures No. 3) Regulations 2017 [F2017L00790]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F63521" w:rsidRDefault="006D56EC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9B6803">
              <w:rPr>
                <w:rFonts w:ascii="Calibri" w:hAnsi="Calibri"/>
                <w:sz w:val="20"/>
              </w:rPr>
              <w:t>Financial Sector (Collection of Data) (reporting standard) determination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9B6803">
              <w:rPr>
                <w:rFonts w:ascii="Calibri" w:hAnsi="Calibri"/>
                <w:sz w:val="20"/>
              </w:rPr>
              <w:t>No. 1 of 2017 - Reporting Standard SRS 534.0 Derivative Financial Instruments [F2017L00046]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A47A95" w:rsidRDefault="006D56EC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7A323C">
              <w:rPr>
                <w:rFonts w:ascii="Calibri" w:hAnsi="Calibri"/>
                <w:sz w:val="20"/>
              </w:rPr>
              <w:t>Fish Receiver Permits Declaration 2017 [F2017L00400]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9B6803" w:rsidRDefault="006D56EC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A47A95">
              <w:rPr>
                <w:rFonts w:ascii="Calibri" w:hAnsi="Calibri"/>
                <w:sz w:val="20"/>
              </w:rPr>
              <w:t>Fisheries Management Amendment (Compliance and Enforcement) Regulations 2017 [F2017L00295]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A47A95" w:rsidRDefault="006D56EC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B7018C">
              <w:rPr>
                <w:rFonts w:ascii="Calibri" w:hAnsi="Calibri"/>
                <w:sz w:val="20"/>
              </w:rPr>
              <w:t>Fisheries Management (International Agreements) Amendment (2015 and 2016 Measures) Regulations 2017 [F2017L00920]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B6B76" w:rsidRDefault="006D56EC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5A14A1">
              <w:rPr>
                <w:rFonts w:ascii="Calibri" w:hAnsi="Calibri"/>
                <w:sz w:val="20"/>
              </w:rPr>
              <w:lastRenderedPageBreak/>
              <w:t>Foreign Acquisitions and Takeovers Amendment (Exemptions and Other Measures) Regulations 2017 [F2017L00811]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5A14A1" w:rsidRDefault="006D56EC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5A14A1">
              <w:rPr>
                <w:rFonts w:ascii="Calibri" w:hAnsi="Calibri"/>
                <w:sz w:val="20"/>
              </w:rPr>
              <w:t>Foreign Acquisitions and Takeovers Fees Imposition Amendment (Fee Streamlining) Regulations 2017 [F2017L00803]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A47A95" w:rsidRDefault="006D56EC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2B6B76">
              <w:rPr>
                <w:rFonts w:ascii="Calibri" w:hAnsi="Calibri"/>
                <w:sz w:val="20"/>
              </w:rPr>
              <w:t>Foreign Evidence (Certificate to Adduce Foreign Government Material - Prescribed Form) 2015 [F2017L00643]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A47A95" w:rsidRDefault="006D56EC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BA0786">
              <w:rPr>
                <w:rFonts w:ascii="Calibri" w:hAnsi="Calibri"/>
                <w:sz w:val="20"/>
              </w:rPr>
              <w:t>Fuel Tax (Road User Charge) Determination 2017 [F2017L00532]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8C1155">
              <w:rPr>
                <w:rFonts w:ascii="Calibri" w:hAnsi="Calibri"/>
                <w:sz w:val="20"/>
              </w:rPr>
              <w:t>8/17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B6B76" w:rsidRDefault="006D56EC" w:rsidP="009B6803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D56EC" w:rsidRPr="00E84782" w:rsidTr="00D920DA">
        <w:tc>
          <w:tcPr>
            <w:tcW w:w="4928" w:type="dxa"/>
          </w:tcPr>
          <w:p w:rsidR="006D56EC" w:rsidRPr="00B7018C" w:rsidRDefault="006D56EC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A551AB">
              <w:rPr>
                <w:rFonts w:ascii="Calibri" w:hAnsi="Calibri"/>
                <w:sz w:val="20"/>
              </w:rPr>
              <w:t>General Insurance Supervisory Levy Imposition Determination 2017 [F2017L00911]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B6B76" w:rsidRDefault="006D56EC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B7018C">
              <w:rPr>
                <w:rFonts w:ascii="Calibri" w:hAnsi="Calibri"/>
                <w:sz w:val="20"/>
              </w:rPr>
              <w:t>Great Barrier Reef Marine Park Amendment (Whitsundays Plan of Management) Instrument 2017 [F2017L00932]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BA0786" w:rsidRDefault="006D56EC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2B6B76">
              <w:rPr>
                <w:rFonts w:ascii="Calibri" w:hAnsi="Calibri"/>
                <w:sz w:val="20"/>
              </w:rPr>
              <w:t>Greenhouse and Energy Minimum Standards (Double-capped Fluorescent Lamps) Determination 2017 [F2017L00652]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B6B76" w:rsidRDefault="006D56EC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2B6B76">
              <w:rPr>
                <w:rFonts w:ascii="Calibri" w:hAnsi="Calibri"/>
                <w:sz w:val="20"/>
              </w:rPr>
              <w:t>Greenhouse and Energy Minimum Standards (Self-ballasted Compact Fluorescent Lamps for General Lighting Services) Determination 2017 [F2017L00653]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63228" w:rsidRDefault="006D56EC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GST—free Supply (National Disability Insurance Scheme Supports) Determination 2017 [F2017L00734]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63228" w:rsidRDefault="006D56EC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71286E">
              <w:rPr>
                <w:rFonts w:ascii="Calibri" w:hAnsi="Calibri"/>
                <w:sz w:val="20"/>
              </w:rPr>
              <w:t>Guidelines Relating to the Registration and Cancellation of a Registered Debt Agreement Administrator and Ineligibility of an Unregistered Debt Agreement Administrator [F2017L01308]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14/17</w:t>
            </w:r>
          </w:p>
        </w:tc>
        <w:tc>
          <w:tcPr>
            <w:tcW w:w="1533" w:type="dxa"/>
          </w:tcPr>
          <w:p w:rsidR="006D56EC" w:rsidRDefault="00FC24C4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Default="006D56EC" w:rsidP="00142077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D56EC" w:rsidRPr="00E84782" w:rsidTr="00D920DA">
        <w:tc>
          <w:tcPr>
            <w:tcW w:w="4928" w:type="dxa"/>
          </w:tcPr>
          <w:p w:rsidR="006D56EC" w:rsidRPr="009B6803" w:rsidRDefault="006D56EC" w:rsidP="00CC74B3">
            <w:pPr>
              <w:spacing w:before="120" w:after="120"/>
              <w:rPr>
                <w:rFonts w:ascii="Calibri" w:hAnsi="Calibri"/>
                <w:sz w:val="20"/>
              </w:rPr>
            </w:pPr>
            <w:r w:rsidRPr="00373EEA">
              <w:rPr>
                <w:rFonts w:ascii="Calibri" w:hAnsi="Calibri"/>
                <w:sz w:val="20"/>
              </w:rPr>
              <w:t>Hazardous Waste (Regulation of Exports and Imports) Legislation Amendment (2017 Measures) Regulations 2017 [F2017L00788]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</w:tr>
      <w:tr w:rsidR="006D56EC" w:rsidRPr="001B6175" w:rsidTr="00D920DA">
        <w:tc>
          <w:tcPr>
            <w:tcW w:w="4928" w:type="dxa"/>
          </w:tcPr>
          <w:p w:rsidR="006D56EC" w:rsidRPr="001B6175" w:rsidRDefault="006D56EC" w:rsidP="00CC74B3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1B6175">
              <w:rPr>
                <w:rFonts w:asciiTheme="minorHAnsi" w:hAnsiTheme="minorHAnsi"/>
                <w:noProof/>
                <w:sz w:val="20"/>
              </w:rPr>
              <w:t>Healthcare Identifiers Amendment (Healthcare Identifiers of Healthcare Providers) Regulations 2017 [F2017L01153]</w:t>
            </w:r>
          </w:p>
        </w:tc>
        <w:tc>
          <w:tcPr>
            <w:tcW w:w="1248" w:type="dxa"/>
          </w:tcPr>
          <w:p w:rsidR="006D56EC" w:rsidRPr="001B6175" w:rsidRDefault="006D56EC" w:rsidP="00F86B9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1B6175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Pr="001B6175" w:rsidRDefault="006D56E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1B6175">
              <w:rPr>
                <w:rFonts w:asciiTheme="minorHAnsi" w:hAnsiTheme="minorHAnsi"/>
                <w:sz w:val="20"/>
              </w:rPr>
              <w:t>13/17</w:t>
            </w:r>
          </w:p>
        </w:tc>
        <w:tc>
          <w:tcPr>
            <w:tcW w:w="1533" w:type="dxa"/>
          </w:tcPr>
          <w:p w:rsidR="006D56EC" w:rsidRPr="001B6175" w:rsidRDefault="006D56E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14/17</w:t>
            </w:r>
          </w:p>
        </w:tc>
      </w:tr>
      <w:tr w:rsidR="006D56EC" w:rsidRPr="00E84782" w:rsidTr="0071286E">
        <w:tc>
          <w:tcPr>
            <w:tcW w:w="4928" w:type="dxa"/>
          </w:tcPr>
          <w:p w:rsidR="006D56EC" w:rsidRPr="0071286E" w:rsidRDefault="006D56EC" w:rsidP="0071286E">
            <w:pPr>
              <w:spacing w:before="120" w:after="120"/>
              <w:rPr>
                <w:rFonts w:ascii="Calibri" w:hAnsi="Calibri"/>
                <w:sz w:val="20"/>
              </w:rPr>
            </w:pPr>
            <w:r w:rsidRPr="00BF1558">
              <w:rPr>
                <w:rFonts w:ascii="Calibri" w:hAnsi="Calibri"/>
                <w:sz w:val="20"/>
              </w:rPr>
              <w:t>Health Insurance (Accredited Pathology Laboratories – Approval) Principles 2017 [F2017L01291]</w:t>
            </w:r>
          </w:p>
        </w:tc>
        <w:tc>
          <w:tcPr>
            <w:tcW w:w="1248" w:type="dxa"/>
          </w:tcPr>
          <w:p w:rsidR="006D56EC" w:rsidRDefault="006D56EC" w:rsidP="0071286E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71286E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14/17</w:t>
            </w:r>
          </w:p>
        </w:tc>
        <w:tc>
          <w:tcPr>
            <w:tcW w:w="1533" w:type="dxa"/>
          </w:tcPr>
          <w:p w:rsidR="006D56EC" w:rsidRDefault="006D56EC" w:rsidP="0071286E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71286E">
        <w:tc>
          <w:tcPr>
            <w:tcW w:w="4928" w:type="dxa"/>
          </w:tcPr>
          <w:p w:rsidR="006D56EC" w:rsidRPr="000A2308" w:rsidRDefault="006D56EC" w:rsidP="0071286E">
            <w:pPr>
              <w:spacing w:before="120" w:after="120"/>
              <w:rPr>
                <w:rFonts w:ascii="Calibri" w:hAnsi="Calibri"/>
                <w:sz w:val="20"/>
              </w:rPr>
            </w:pPr>
            <w:r w:rsidRPr="0071286E">
              <w:rPr>
                <w:rFonts w:ascii="Calibri" w:hAnsi="Calibri"/>
                <w:sz w:val="20"/>
              </w:rPr>
              <w:t xml:space="preserve">Health Insurance (Approved Pathology Undertakings) </w:t>
            </w:r>
            <w:r w:rsidRPr="0071286E">
              <w:rPr>
                <w:rFonts w:ascii="Calibri" w:hAnsi="Calibri"/>
                <w:sz w:val="20"/>
              </w:rPr>
              <w:lastRenderedPageBreak/>
              <w:t>Approval 2017 [F2017L01293]</w:t>
            </w:r>
          </w:p>
        </w:tc>
        <w:tc>
          <w:tcPr>
            <w:tcW w:w="1248" w:type="dxa"/>
          </w:tcPr>
          <w:p w:rsidR="006D56EC" w:rsidRPr="00263228" w:rsidRDefault="006D56EC" w:rsidP="0071286E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RR</w:t>
            </w:r>
          </w:p>
        </w:tc>
        <w:tc>
          <w:tcPr>
            <w:tcW w:w="1533" w:type="dxa"/>
          </w:tcPr>
          <w:p w:rsidR="006D56EC" w:rsidRPr="00263228" w:rsidRDefault="006D56EC" w:rsidP="0071286E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14/17</w:t>
            </w:r>
          </w:p>
        </w:tc>
        <w:tc>
          <w:tcPr>
            <w:tcW w:w="1533" w:type="dxa"/>
          </w:tcPr>
          <w:p w:rsidR="006D56EC" w:rsidRDefault="00565F1F" w:rsidP="0071286E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16/17</w:t>
            </w:r>
          </w:p>
        </w:tc>
      </w:tr>
      <w:tr w:rsidR="006D56EC" w:rsidRPr="00E84782" w:rsidTr="0071286E">
        <w:tc>
          <w:tcPr>
            <w:tcW w:w="4928" w:type="dxa"/>
          </w:tcPr>
          <w:p w:rsidR="006D56EC" w:rsidRPr="00EF7A16" w:rsidRDefault="006D56EC" w:rsidP="0071286E">
            <w:pPr>
              <w:spacing w:before="120" w:after="120"/>
              <w:rPr>
                <w:rFonts w:ascii="Calibri" w:hAnsi="Calibri"/>
                <w:sz w:val="20"/>
                <w:highlight w:val="yellow"/>
              </w:rPr>
            </w:pPr>
            <w:r w:rsidRPr="000A2308">
              <w:rPr>
                <w:rFonts w:ascii="Calibri" w:hAnsi="Calibri"/>
                <w:sz w:val="20"/>
              </w:rPr>
              <w:lastRenderedPageBreak/>
              <w:t>Health Insurance (Diagnostic Imaging Services Table) Regulations 2017 [F2017L00679]</w:t>
            </w:r>
          </w:p>
        </w:tc>
        <w:tc>
          <w:tcPr>
            <w:tcW w:w="1248" w:type="dxa"/>
          </w:tcPr>
          <w:p w:rsidR="006D56EC" w:rsidRPr="00263228" w:rsidRDefault="006D56EC" w:rsidP="0071286E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Pr="00263228" w:rsidRDefault="006D56EC" w:rsidP="0071286E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6D56EC" w:rsidRDefault="006D56EC" w:rsidP="0071286E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1B6175" w:rsidTr="0071286E">
        <w:tc>
          <w:tcPr>
            <w:tcW w:w="4928" w:type="dxa"/>
          </w:tcPr>
          <w:p w:rsidR="006D56EC" w:rsidRPr="001B6175" w:rsidRDefault="006D56EC" w:rsidP="0071286E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1B6175">
              <w:rPr>
                <w:rFonts w:asciiTheme="minorHAnsi" w:hAnsiTheme="minorHAnsi"/>
                <w:noProof/>
                <w:sz w:val="20"/>
              </w:rPr>
              <w:t>Health Insurance (General Medical Services Table) Amendment (Obstetrics) Regulations 2017 [F2017L01090]</w:t>
            </w:r>
          </w:p>
        </w:tc>
        <w:tc>
          <w:tcPr>
            <w:tcW w:w="1248" w:type="dxa"/>
          </w:tcPr>
          <w:p w:rsidR="006D56EC" w:rsidRPr="001B6175" w:rsidRDefault="006D56EC" w:rsidP="0071286E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1B6175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Pr="001B6175" w:rsidRDefault="006D56EC" w:rsidP="0071286E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1B6175">
              <w:rPr>
                <w:rFonts w:asciiTheme="minorHAnsi" w:hAnsiTheme="minorHAnsi"/>
                <w:sz w:val="20"/>
              </w:rPr>
              <w:t>13/17</w:t>
            </w:r>
          </w:p>
        </w:tc>
        <w:tc>
          <w:tcPr>
            <w:tcW w:w="1533" w:type="dxa"/>
          </w:tcPr>
          <w:p w:rsidR="006D56EC" w:rsidRPr="001B6175" w:rsidRDefault="006D56EC" w:rsidP="0071286E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9B6803" w:rsidRDefault="006D56EC" w:rsidP="00CC74B3">
            <w:pPr>
              <w:spacing w:before="120" w:after="120"/>
              <w:rPr>
                <w:rFonts w:ascii="Calibri" w:hAnsi="Calibri"/>
                <w:sz w:val="20"/>
              </w:rPr>
            </w:pPr>
            <w:r w:rsidRPr="00373EEA">
              <w:rPr>
                <w:rFonts w:ascii="Calibri" w:hAnsi="Calibri"/>
                <w:sz w:val="20"/>
              </w:rPr>
              <w:t>Higher Education (HELP Program Commonwealth Officers) Instrument 2017 [F2017L00622]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CC74B3" w:rsidRDefault="006D56EC" w:rsidP="00CC74B3">
            <w:pPr>
              <w:spacing w:before="120" w:after="120"/>
              <w:rPr>
                <w:rFonts w:ascii="Calibri" w:hAnsi="Calibri"/>
                <w:sz w:val="20"/>
              </w:rPr>
            </w:pPr>
            <w:r w:rsidRPr="009B6803">
              <w:rPr>
                <w:rFonts w:ascii="Calibri" w:hAnsi="Calibri"/>
                <w:sz w:val="20"/>
              </w:rPr>
              <w:t>Higher Education Provider Approval No. 5 of 2016 [F2016L02008]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  <w:r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2/17</w:t>
            </w:r>
            <w:r>
              <w:rPr>
                <w:rFonts w:ascii="Calibri" w:hAnsi="Calibri"/>
                <w:sz w:val="20"/>
              </w:rPr>
              <w:br/>
              <w:t>3/17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CC74B3" w:rsidRDefault="006D56EC" w:rsidP="00CC74B3">
            <w:pPr>
              <w:spacing w:before="120" w:after="120"/>
              <w:rPr>
                <w:rFonts w:ascii="Calibri" w:hAnsi="Calibri"/>
                <w:sz w:val="20"/>
              </w:rPr>
            </w:pPr>
            <w:r w:rsidRPr="003618A9">
              <w:rPr>
                <w:rFonts w:ascii="Calibri" w:hAnsi="Calibri"/>
                <w:sz w:val="20"/>
              </w:rPr>
              <w:t>Higher Education Support (Australian Business Academy Pty Ltd) VET Provider Approval Revocation 2017 [F2017L00639]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CC74B3" w:rsidRDefault="006D56EC" w:rsidP="00CC74B3">
            <w:pPr>
              <w:spacing w:before="120" w:after="120"/>
              <w:rPr>
                <w:rFonts w:ascii="Calibri" w:hAnsi="Calibri"/>
                <w:sz w:val="20"/>
              </w:rPr>
            </w:pPr>
            <w:r w:rsidRPr="00CC74B3">
              <w:rPr>
                <w:rFonts w:ascii="Calibri" w:hAnsi="Calibri"/>
                <w:sz w:val="20"/>
              </w:rPr>
              <w:t>Higher Education Support (Australian Institute of Professional Education) Higher Education Provider Approval Revocation 2016 [F2016L01877]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F63521" w:rsidRDefault="006D56EC" w:rsidP="00142077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D56EC" w:rsidRPr="00E84782" w:rsidTr="00D920DA">
        <w:tc>
          <w:tcPr>
            <w:tcW w:w="4928" w:type="dxa"/>
          </w:tcPr>
          <w:p w:rsidR="006D56EC" w:rsidRPr="003618A9" w:rsidRDefault="006D56EC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71286E">
              <w:rPr>
                <w:rFonts w:ascii="Calibri" w:hAnsi="Calibri"/>
                <w:sz w:val="20"/>
              </w:rPr>
              <w:t>Industry Research and Development (Cooperative Research Centres Projects Program) Instrument 2017 [F2017L01202]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14/17</w:t>
            </w:r>
          </w:p>
        </w:tc>
        <w:tc>
          <w:tcPr>
            <w:tcW w:w="1533" w:type="dxa"/>
          </w:tcPr>
          <w:p w:rsidR="006D56EC" w:rsidRDefault="004E5A5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9B6803" w:rsidRDefault="006D56EC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3618A9">
              <w:rPr>
                <w:rFonts w:ascii="Calibri" w:hAnsi="Calibri"/>
                <w:sz w:val="20"/>
              </w:rPr>
              <w:t>Industry Research and Development (Cyber Security Small Business Program) Instrument 2017 [F2017L00685]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3618A9" w:rsidRDefault="006D56EC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3618A9">
              <w:rPr>
                <w:rFonts w:ascii="Calibri" w:hAnsi="Calibri"/>
                <w:sz w:val="20"/>
              </w:rPr>
              <w:t>Industry Research and Development (Onshore Gas Social and Economic Research Fund Program) Instrument 2017 [F2017L00752]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9B6803" w:rsidRDefault="006D56EC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9B6803">
              <w:rPr>
                <w:rFonts w:ascii="Calibri" w:hAnsi="Calibri"/>
                <w:sz w:val="20"/>
              </w:rPr>
              <w:t>Industry Research and Development (Portland Aluminium Smelter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9B6803">
              <w:rPr>
                <w:rFonts w:ascii="Calibri" w:hAnsi="Calibri"/>
                <w:sz w:val="20"/>
              </w:rPr>
              <w:t>Assistance Program) Instrument 2017 [F2017L00052]</w:t>
            </w:r>
          </w:p>
        </w:tc>
        <w:tc>
          <w:tcPr>
            <w:tcW w:w="1248" w:type="dxa"/>
          </w:tcPr>
          <w:p w:rsidR="006D56EC" w:rsidRPr="003618A9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3618A9"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Pr="003618A9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3618A9">
              <w:rPr>
                <w:rFonts w:ascii="Calibri" w:hAnsi="Calibri"/>
                <w:sz w:val="20"/>
              </w:rPr>
              <w:t>2/17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52DA6" w:rsidRDefault="006D56EC" w:rsidP="00252DA6">
            <w:pPr>
              <w:spacing w:before="120" w:after="120"/>
              <w:rPr>
                <w:rFonts w:ascii="Calibri" w:hAnsi="Calibri"/>
                <w:sz w:val="20"/>
              </w:rPr>
            </w:pPr>
            <w:r w:rsidRPr="009B6803">
              <w:rPr>
                <w:rFonts w:ascii="Calibri" w:hAnsi="Calibri"/>
                <w:sz w:val="20"/>
              </w:rPr>
              <w:t>Indigenous Student Assistance Grants Guidelines 2017 [F2017L00036]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F90F3B" w:rsidRDefault="006D56EC" w:rsidP="00252DA6">
            <w:pPr>
              <w:spacing w:before="120" w:after="120"/>
              <w:rPr>
                <w:rFonts w:ascii="Calibri" w:hAnsi="Calibri"/>
                <w:sz w:val="20"/>
              </w:rPr>
            </w:pPr>
            <w:r w:rsidRPr="00252DA6">
              <w:rPr>
                <w:rFonts w:ascii="Calibri" w:hAnsi="Calibri"/>
                <w:sz w:val="20"/>
              </w:rPr>
              <w:t>Insolvency Law Reform (Transitional Provisions) Regulation 2016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252DA6">
              <w:rPr>
                <w:rFonts w:ascii="Calibri" w:hAnsi="Calibri"/>
                <w:sz w:val="20"/>
              </w:rPr>
              <w:t>[F2016L01898</w:t>
            </w:r>
            <w:r>
              <w:rPr>
                <w:rFonts w:ascii="Calibri" w:hAnsi="Calibri"/>
                <w:sz w:val="20"/>
              </w:rPr>
              <w:t>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F90F3B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F90F3B">
              <w:rPr>
                <w:rFonts w:ascii="Calibri" w:hAnsi="Calibri"/>
                <w:sz w:val="20"/>
              </w:rPr>
              <w:t>Insolvency Practice Rules (Bankruptcy) 2016 [F2016L02004]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F90F3B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F90F3B">
              <w:rPr>
                <w:rFonts w:ascii="Calibri" w:hAnsi="Calibri"/>
                <w:sz w:val="20"/>
              </w:rPr>
              <w:t>Insolvency Practice Rules (Corporations) 2016 [F2016L01989</w:t>
            </w:r>
            <w:r>
              <w:rPr>
                <w:rFonts w:ascii="Calibri" w:hAnsi="Calibri"/>
                <w:sz w:val="20"/>
              </w:rPr>
              <w:t>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F90F3B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7A323C">
              <w:rPr>
                <w:rFonts w:ascii="Calibri" w:hAnsi="Calibri"/>
                <w:sz w:val="20"/>
              </w:rPr>
              <w:t xml:space="preserve">Inspector of Transport Security Regulations 2017 </w:t>
            </w:r>
            <w:r w:rsidRPr="007A323C">
              <w:rPr>
                <w:rFonts w:ascii="Calibri" w:hAnsi="Calibri"/>
                <w:sz w:val="20"/>
              </w:rPr>
              <w:lastRenderedPageBreak/>
              <w:t>[F2017L00510]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RR</w:t>
            </w:r>
            <w:r>
              <w:rPr>
                <w:rFonts w:ascii="Calibri" w:hAnsi="Calibri"/>
                <w:sz w:val="20"/>
              </w:rPr>
              <w:br/>
              <w:t>FRR</w:t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lastRenderedPageBreak/>
              <w:t>FRR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6/17</w:t>
            </w:r>
            <w:r>
              <w:rPr>
                <w:rFonts w:ascii="Calibri" w:hAnsi="Calibri"/>
                <w:sz w:val="20"/>
              </w:rPr>
              <w:br/>
              <w:t>10/17</w:t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lastRenderedPageBreak/>
              <w:t>11/17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13/17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F90F3B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127BC4">
              <w:rPr>
                <w:rFonts w:ascii="Calibri" w:hAnsi="Calibri"/>
                <w:sz w:val="20"/>
              </w:rPr>
              <w:lastRenderedPageBreak/>
              <w:t>Insurance (prudentia</w:t>
            </w:r>
            <w:r>
              <w:rPr>
                <w:rFonts w:ascii="Calibri" w:hAnsi="Calibri"/>
                <w:sz w:val="20"/>
              </w:rPr>
              <w:t>l standard) determination No. 1</w:t>
            </w:r>
            <w:r>
              <w:rPr>
                <w:rFonts w:ascii="Calibri" w:hAnsi="Calibri"/>
                <w:sz w:val="20"/>
              </w:rPr>
              <w:br/>
            </w:r>
            <w:r w:rsidRPr="00127BC4">
              <w:rPr>
                <w:rFonts w:ascii="Calibri" w:hAnsi="Calibri"/>
                <w:sz w:val="20"/>
              </w:rPr>
              <w:t>of 2017 - Prudential Standard GPS 114 Capital Adequacy: Asset Risk Charge [F2017L00101]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F63521" w:rsidRDefault="006D56EC" w:rsidP="00142077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 w:rsidRPr="00F63521">
              <w:rPr>
                <w:rFonts w:ascii="Calibri" w:hAnsi="Calibri"/>
                <w:b/>
                <w:sz w:val="20"/>
              </w:rPr>
              <w:t>J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D56EC" w:rsidRPr="00E84782" w:rsidTr="00D920DA">
        <w:tc>
          <w:tcPr>
            <w:tcW w:w="4928" w:type="dxa"/>
          </w:tcPr>
          <w:p w:rsidR="006D56EC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F63521">
              <w:rPr>
                <w:rFonts w:ascii="Calibri" w:hAnsi="Calibri"/>
                <w:sz w:val="20"/>
              </w:rPr>
              <w:t>Jervis Bay Territory Marine Safety Ordinance 2016 [F2016L01756]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  <w:r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  <w:r>
              <w:rPr>
                <w:rFonts w:ascii="Calibri" w:hAnsi="Calibri"/>
                <w:sz w:val="20"/>
              </w:rPr>
              <w:br/>
              <w:t>3/17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F63521" w:rsidRDefault="006D56EC" w:rsidP="00142077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 w:rsidRPr="00F63521">
              <w:rPr>
                <w:rFonts w:ascii="Calibri" w:hAnsi="Calibri"/>
                <w:b/>
                <w:sz w:val="20"/>
              </w:rPr>
              <w:t>L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D56EC" w:rsidRPr="00E84782" w:rsidTr="00D920DA">
        <w:tc>
          <w:tcPr>
            <w:tcW w:w="4928" w:type="dxa"/>
          </w:tcPr>
          <w:p w:rsidR="006D56EC" w:rsidRPr="00231C60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231C60">
              <w:rPr>
                <w:rFonts w:ascii="Calibri" w:hAnsi="Calibri"/>
                <w:sz w:val="20"/>
              </w:rPr>
              <w:t>Legal Services Directions 2017 [F2017L00369]</w:t>
            </w:r>
          </w:p>
        </w:tc>
        <w:tc>
          <w:tcPr>
            <w:tcW w:w="1248" w:type="dxa"/>
          </w:tcPr>
          <w:p w:rsidR="006D56EC" w:rsidRPr="00231C60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31C60">
              <w:rPr>
                <w:rFonts w:ascii="Calibri" w:hAnsi="Calibri"/>
                <w:sz w:val="20"/>
              </w:rPr>
              <w:t>RR</w:t>
            </w:r>
            <w:r w:rsidRPr="00231C60">
              <w:rPr>
                <w:rFonts w:ascii="Calibri" w:hAnsi="Calibri"/>
                <w:sz w:val="20"/>
              </w:rPr>
              <w:br/>
              <w:t>FRR</w:t>
            </w:r>
            <w:r w:rsidRPr="00231C60"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6D56EC" w:rsidRPr="00231C60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31C60">
              <w:rPr>
                <w:rFonts w:ascii="Calibri" w:hAnsi="Calibri"/>
                <w:sz w:val="20"/>
              </w:rPr>
              <w:t>5/17</w:t>
            </w:r>
            <w:r w:rsidRPr="00231C60">
              <w:rPr>
                <w:rFonts w:ascii="Calibri" w:hAnsi="Calibri"/>
                <w:sz w:val="20"/>
              </w:rPr>
              <w:br/>
              <w:t>6/17</w:t>
            </w:r>
            <w:r w:rsidRPr="00231C60">
              <w:rPr>
                <w:rFonts w:ascii="Calibri" w:hAnsi="Calibri"/>
                <w:sz w:val="20"/>
              </w:rPr>
              <w:br/>
              <w:t>8/17</w:t>
            </w:r>
          </w:p>
        </w:tc>
        <w:tc>
          <w:tcPr>
            <w:tcW w:w="1533" w:type="dxa"/>
          </w:tcPr>
          <w:p w:rsidR="006D56EC" w:rsidRPr="001B372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  <w:highlight w:val="magenta"/>
              </w:rPr>
            </w:pPr>
            <w:r w:rsidRPr="00BF513E">
              <w:rPr>
                <w:rFonts w:ascii="Calibri" w:hAnsi="Calibri"/>
                <w:sz w:val="20"/>
              </w:rPr>
              <w:t>13/17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F63521" w:rsidRDefault="006D56EC" w:rsidP="00A551AB">
            <w:pPr>
              <w:spacing w:before="120" w:after="120"/>
              <w:rPr>
                <w:rFonts w:ascii="Calibri" w:hAnsi="Calibri"/>
                <w:sz w:val="20"/>
              </w:rPr>
            </w:pPr>
            <w:r w:rsidRPr="00A551AB">
              <w:rPr>
                <w:rFonts w:ascii="Calibri" w:hAnsi="Calibri"/>
                <w:sz w:val="20"/>
              </w:rPr>
              <w:t>Legislation (ACT Self-Government Instruments) Sunset-altering Declaration 2017 [F2017L00942]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  <w:tc>
          <w:tcPr>
            <w:tcW w:w="1533" w:type="dxa"/>
          </w:tcPr>
          <w:p w:rsidR="006D56EC" w:rsidRPr="00E84782" w:rsidRDefault="006D56EC" w:rsidP="00A551AB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F63521">
              <w:rPr>
                <w:rFonts w:ascii="Calibri" w:hAnsi="Calibri"/>
                <w:sz w:val="20"/>
              </w:rPr>
              <w:t>Legislation (Exemptions and Other Matters) Amendment (Sunsetting and Disallowance Exemptions) Regulation 2016 [F2016L01897]</w:t>
            </w:r>
          </w:p>
        </w:tc>
        <w:tc>
          <w:tcPr>
            <w:tcW w:w="1248" w:type="dxa"/>
          </w:tcPr>
          <w:p w:rsidR="006D56EC" w:rsidRPr="00263228" w:rsidRDefault="006D56EC" w:rsidP="001B6175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RR</w:t>
            </w:r>
            <w:r w:rsidRPr="00263228">
              <w:rPr>
                <w:rFonts w:ascii="Calibri" w:hAnsi="Calibri"/>
                <w:sz w:val="20"/>
              </w:rPr>
              <w:br/>
              <w:t>FRR</w:t>
            </w:r>
            <w:r w:rsidRPr="00263228">
              <w:rPr>
                <w:rFonts w:ascii="Calibri" w:hAnsi="Calibri"/>
                <w:sz w:val="20"/>
              </w:rPr>
              <w:br/>
              <w:t>FRR</w:t>
            </w:r>
            <w:r w:rsidRPr="00263228">
              <w:rPr>
                <w:rFonts w:ascii="Calibri" w:hAnsi="Calibri"/>
                <w:sz w:val="20"/>
              </w:rPr>
              <w:br/>
              <w:t>FRR</w:t>
            </w:r>
            <w:r>
              <w:rPr>
                <w:rFonts w:ascii="Calibri" w:hAnsi="Calibri"/>
                <w:sz w:val="20"/>
              </w:rPr>
              <w:br/>
              <w:t>FRR</w:t>
            </w:r>
            <w:r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1/17</w:t>
            </w:r>
            <w:r w:rsidRPr="00263228">
              <w:rPr>
                <w:rFonts w:ascii="Calibri" w:hAnsi="Calibri"/>
                <w:sz w:val="20"/>
              </w:rPr>
              <w:br/>
              <w:t>3/17</w:t>
            </w:r>
            <w:r w:rsidRPr="00263228">
              <w:rPr>
                <w:rFonts w:ascii="Calibri" w:hAnsi="Calibri"/>
                <w:sz w:val="20"/>
              </w:rPr>
              <w:br/>
              <w:t>7/17</w:t>
            </w:r>
            <w:r w:rsidRPr="00263228">
              <w:rPr>
                <w:rFonts w:ascii="Calibri" w:hAnsi="Calibri"/>
                <w:sz w:val="20"/>
              </w:rPr>
              <w:br/>
              <w:t>8/17</w:t>
            </w:r>
            <w:r>
              <w:rPr>
                <w:rFonts w:ascii="Calibri" w:hAnsi="Calibri"/>
                <w:sz w:val="20"/>
              </w:rPr>
              <w:br/>
              <w:t>9/17</w:t>
            </w:r>
            <w:r>
              <w:rPr>
                <w:rFonts w:ascii="Calibri" w:hAnsi="Calibri"/>
                <w:sz w:val="20"/>
              </w:rPr>
              <w:br/>
              <w:t>13/17</w:t>
            </w:r>
          </w:p>
        </w:tc>
        <w:tc>
          <w:tcPr>
            <w:tcW w:w="1533" w:type="dxa"/>
          </w:tcPr>
          <w:p w:rsidR="006D56EC" w:rsidRPr="00E84782" w:rsidRDefault="006D56EC" w:rsidP="004D15D0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15/17</w:t>
            </w:r>
          </w:p>
        </w:tc>
      </w:tr>
      <w:tr w:rsidR="006D56EC" w:rsidRPr="001B6175" w:rsidTr="00D920DA">
        <w:tc>
          <w:tcPr>
            <w:tcW w:w="4928" w:type="dxa"/>
          </w:tcPr>
          <w:p w:rsidR="006D56EC" w:rsidRPr="001B6175" w:rsidRDefault="006D56EC" w:rsidP="0014207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1B6175">
              <w:rPr>
                <w:rFonts w:asciiTheme="minorHAnsi" w:hAnsiTheme="minorHAnsi"/>
                <w:noProof/>
                <w:sz w:val="20"/>
              </w:rPr>
              <w:t>Legislation (Exemptions and Other Matters) Amendment (Sunsetting Exemptions) Regulations 2017 [F2017L01093]</w:t>
            </w:r>
          </w:p>
        </w:tc>
        <w:tc>
          <w:tcPr>
            <w:tcW w:w="1248" w:type="dxa"/>
          </w:tcPr>
          <w:p w:rsidR="006D56EC" w:rsidRPr="001B6175" w:rsidRDefault="006D56EC" w:rsidP="00F86B9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1B6175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Pr="001B6175" w:rsidRDefault="006D56E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1B6175">
              <w:rPr>
                <w:rFonts w:asciiTheme="minorHAnsi" w:hAnsiTheme="minorHAnsi"/>
                <w:sz w:val="20"/>
              </w:rPr>
              <w:t>13/17</w:t>
            </w:r>
          </w:p>
        </w:tc>
        <w:tc>
          <w:tcPr>
            <w:tcW w:w="1533" w:type="dxa"/>
          </w:tcPr>
          <w:p w:rsidR="006D56EC" w:rsidRPr="001B6175" w:rsidRDefault="006D56EC" w:rsidP="00285BC8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14/17</w:t>
            </w:r>
          </w:p>
        </w:tc>
      </w:tr>
      <w:tr w:rsidR="006D56EC" w:rsidRPr="003D25A8" w:rsidTr="00D920DA">
        <w:tc>
          <w:tcPr>
            <w:tcW w:w="4928" w:type="dxa"/>
          </w:tcPr>
          <w:p w:rsidR="006D56EC" w:rsidRPr="003D25A8" w:rsidRDefault="006D56EC" w:rsidP="00142077">
            <w:pPr>
              <w:spacing w:before="120" w:after="120"/>
              <w:rPr>
                <w:rFonts w:asciiTheme="minorHAnsi" w:hAnsiTheme="minorHAnsi"/>
                <w:noProof/>
                <w:sz w:val="20"/>
              </w:rPr>
            </w:pPr>
            <w:r w:rsidRPr="003D25A8">
              <w:rPr>
                <w:rFonts w:asciiTheme="minorHAnsi" w:hAnsiTheme="minorHAnsi"/>
                <w:noProof/>
                <w:sz w:val="20"/>
              </w:rPr>
              <w:t>Legislation (Motor Vehicle Standards Instruments) Sunset-altering Declaration 2017 [F2017L01157]</w:t>
            </w:r>
          </w:p>
        </w:tc>
        <w:tc>
          <w:tcPr>
            <w:tcW w:w="1248" w:type="dxa"/>
          </w:tcPr>
          <w:p w:rsidR="006D56EC" w:rsidRPr="003D25A8" w:rsidRDefault="006D56EC" w:rsidP="00F86B9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3D25A8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Pr="003D25A8" w:rsidRDefault="006D56E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3D25A8">
              <w:rPr>
                <w:rFonts w:asciiTheme="minorHAnsi" w:hAnsiTheme="minorHAnsi"/>
                <w:sz w:val="20"/>
              </w:rPr>
              <w:t>13/17</w:t>
            </w:r>
          </w:p>
        </w:tc>
        <w:tc>
          <w:tcPr>
            <w:tcW w:w="1533" w:type="dxa"/>
          </w:tcPr>
          <w:p w:rsidR="006D56EC" w:rsidRPr="003D25A8" w:rsidRDefault="006D56EC" w:rsidP="00AF285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F63521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A0153C">
              <w:rPr>
                <w:rFonts w:ascii="Calibri" w:hAnsi="Calibri"/>
                <w:sz w:val="20"/>
              </w:rPr>
              <w:t>Legislation (Recovery Plans) Sunset-altering Declaration 2017 [F2017L00282]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A0153C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A551AB">
              <w:rPr>
                <w:rFonts w:ascii="Calibri" w:hAnsi="Calibri"/>
                <w:sz w:val="20"/>
              </w:rPr>
              <w:t>Life Insurance Supervisory Levy Imposition Determination 2017 [F2017L00912]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F63521" w:rsidRDefault="006D56EC" w:rsidP="00142077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 w:rsidRPr="00F63521">
              <w:rPr>
                <w:rFonts w:ascii="Calibri" w:hAnsi="Calibri"/>
                <w:b/>
                <w:sz w:val="20"/>
              </w:rPr>
              <w:t>M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D56EC" w:rsidRPr="00E84782" w:rsidTr="00D920DA">
        <w:tc>
          <w:tcPr>
            <w:tcW w:w="4928" w:type="dxa"/>
          </w:tcPr>
          <w:p w:rsidR="006D56EC" w:rsidRPr="00F63521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C63499">
              <w:rPr>
                <w:rFonts w:ascii="Calibri" w:hAnsi="Calibri"/>
                <w:sz w:val="20"/>
              </w:rPr>
              <w:t>Marine Order 32 (Cargo handling equipment) 2016 [F2016L01935]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C63499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71286E">
              <w:rPr>
                <w:rFonts w:ascii="Calibri" w:hAnsi="Calibri"/>
                <w:sz w:val="20"/>
              </w:rPr>
              <w:t>Marine Orders (Navigation Act) Administrative Amendment Order 2017 [F2017L01336]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14/17</w:t>
            </w:r>
          </w:p>
        </w:tc>
        <w:tc>
          <w:tcPr>
            <w:tcW w:w="1533" w:type="dxa"/>
          </w:tcPr>
          <w:p w:rsidR="006D56EC" w:rsidRDefault="004E5A5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71286E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C84DCE">
              <w:rPr>
                <w:rFonts w:ascii="Calibri" w:hAnsi="Calibri"/>
                <w:sz w:val="20"/>
              </w:rPr>
              <w:t>Marriage Regulations 2017 [F2017L01359]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  <w:r w:rsidR="00B33662"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B33662" w:rsidRDefault="006D56EC" w:rsidP="00B33662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15/17</w:t>
            </w:r>
            <w:r w:rsidR="00B33662">
              <w:rPr>
                <w:rFonts w:ascii="Calibri" w:hAnsi="Calibri"/>
                <w:sz w:val="20"/>
              </w:rPr>
              <w:br/>
              <w:t>1/18</w:t>
            </w:r>
          </w:p>
        </w:tc>
        <w:tc>
          <w:tcPr>
            <w:tcW w:w="1533" w:type="dxa"/>
          </w:tcPr>
          <w:p w:rsidR="006D56EC" w:rsidRDefault="00805D4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5A14A1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71286E">
              <w:rPr>
                <w:rFonts w:ascii="Calibri" w:hAnsi="Calibri"/>
                <w:sz w:val="20"/>
              </w:rPr>
              <w:t>Migration Agents (IMMI 17/047: CPD Activities, Approval of CPD Providers and CPD Provider Standards) Instrument 2017 [F2017L01236]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63228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lastRenderedPageBreak/>
              <w:t>Migration Amendment (Review of the Regulations) Regulation 2016 [F2016L01809]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RR</w:t>
            </w:r>
            <w:r w:rsidRPr="00263228">
              <w:rPr>
                <w:rFonts w:ascii="Calibri" w:hAnsi="Calibri"/>
                <w:sz w:val="20"/>
              </w:rPr>
              <w:br/>
              <w:t>FRR</w:t>
            </w:r>
            <w:r w:rsidRPr="00263228">
              <w:rPr>
                <w:rFonts w:ascii="Calibri" w:hAnsi="Calibri"/>
                <w:sz w:val="20"/>
              </w:rPr>
              <w:br/>
              <w:t>FRR</w:t>
            </w:r>
            <w:r w:rsidRPr="00263228">
              <w:rPr>
                <w:rFonts w:ascii="Calibri" w:hAnsi="Calibri"/>
                <w:sz w:val="20"/>
              </w:rPr>
              <w:br/>
              <w:t>FRR</w:t>
            </w:r>
            <w:r>
              <w:rPr>
                <w:rFonts w:ascii="Calibri" w:hAnsi="Calibri"/>
                <w:sz w:val="20"/>
              </w:rPr>
              <w:br/>
              <w:t>FRR</w:t>
            </w:r>
            <w:r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1/17</w:t>
            </w:r>
            <w:r w:rsidRPr="00263228">
              <w:rPr>
                <w:rFonts w:ascii="Calibri" w:hAnsi="Calibri"/>
                <w:sz w:val="20"/>
              </w:rPr>
              <w:br/>
              <w:t>3/17</w:t>
            </w:r>
            <w:r w:rsidRPr="00263228">
              <w:rPr>
                <w:rFonts w:ascii="Calibri" w:hAnsi="Calibri"/>
                <w:sz w:val="20"/>
              </w:rPr>
              <w:br/>
              <w:t>7/17</w:t>
            </w:r>
            <w:r w:rsidRPr="00263228">
              <w:rPr>
                <w:rFonts w:ascii="Calibri" w:hAnsi="Calibri"/>
                <w:sz w:val="20"/>
              </w:rPr>
              <w:br/>
              <w:t>8/17</w:t>
            </w:r>
            <w:r>
              <w:rPr>
                <w:rFonts w:ascii="Calibri" w:hAnsi="Calibri"/>
                <w:sz w:val="20"/>
              </w:rPr>
              <w:br/>
              <w:t>9/17</w:t>
            </w:r>
            <w:r>
              <w:rPr>
                <w:rFonts w:ascii="Calibri" w:hAnsi="Calibri"/>
                <w:sz w:val="20"/>
              </w:rPr>
              <w:br/>
              <w:t>13/17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63228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5A14A1">
              <w:rPr>
                <w:rFonts w:ascii="Calibri" w:hAnsi="Calibri"/>
                <w:sz w:val="20"/>
              </w:rPr>
              <w:t>Migration Amendment (Specification of Occupations) Regulations 2017 [F2017L00818]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63228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Migration Amendment (Working Holiday Maker Visa Application Charges) Regulations 2017 [F2017L00576]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RR</w:t>
            </w:r>
            <w:r w:rsidRPr="00263228"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7/17</w:t>
            </w:r>
            <w:r w:rsidRPr="00263228">
              <w:rPr>
                <w:rFonts w:ascii="Calibri" w:hAnsi="Calibri"/>
                <w:sz w:val="20"/>
              </w:rPr>
              <w:br/>
              <w:t>8/17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63228" w:rsidRDefault="006D56EC" w:rsidP="00BB79F8">
            <w:pPr>
              <w:spacing w:before="120" w:after="120"/>
              <w:rPr>
                <w:rFonts w:ascii="Calibri" w:hAnsi="Calibri"/>
                <w:sz w:val="20"/>
              </w:rPr>
            </w:pPr>
            <w:r w:rsidRPr="005A14A1">
              <w:rPr>
                <w:rFonts w:ascii="Calibri" w:hAnsi="Calibri"/>
                <w:sz w:val="20"/>
              </w:rPr>
              <w:t>Migration (IMMI 17/060: Specification of Occupations—Subclass 457 Visa) Instrument 2017 [F2017L00848]</w:t>
            </w:r>
          </w:p>
        </w:tc>
        <w:tc>
          <w:tcPr>
            <w:tcW w:w="1248" w:type="dxa"/>
          </w:tcPr>
          <w:p w:rsidR="006D56EC" w:rsidRPr="00263228" w:rsidRDefault="006D56EC" w:rsidP="00BB79F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Pr="00263228" w:rsidRDefault="006D56EC" w:rsidP="00BB79F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10/17</w:t>
            </w:r>
          </w:p>
        </w:tc>
        <w:tc>
          <w:tcPr>
            <w:tcW w:w="1533" w:type="dxa"/>
          </w:tcPr>
          <w:p w:rsidR="006D56EC" w:rsidRPr="00E84782" w:rsidRDefault="006D56EC" w:rsidP="00BB79F8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F63521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7A323C">
              <w:rPr>
                <w:rFonts w:ascii="Calibri" w:hAnsi="Calibri"/>
                <w:sz w:val="20"/>
              </w:rPr>
              <w:t>Migration Legislation Amendment (2017 Measures No. 1) Regulations 2017 [F2017L00437]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Pr="008C1155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8C1155">
              <w:rPr>
                <w:rFonts w:ascii="Calibri" w:hAnsi="Calibri"/>
                <w:sz w:val="20"/>
              </w:rPr>
              <w:t>6/17</w:t>
            </w:r>
          </w:p>
        </w:tc>
        <w:tc>
          <w:tcPr>
            <w:tcW w:w="1533" w:type="dxa"/>
          </w:tcPr>
          <w:p w:rsidR="006D56EC" w:rsidRPr="008C1155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8C1155">
              <w:rPr>
                <w:rFonts w:ascii="Calibri" w:hAnsi="Calibri"/>
                <w:sz w:val="20"/>
              </w:rPr>
              <w:t>8/17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63228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Migration Legislation Amendment (2017 Measures No. 2) Regulations 2017 [F2017L00549]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RR</w:t>
            </w:r>
            <w:r w:rsidRPr="00263228"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7/17</w:t>
            </w:r>
            <w:r w:rsidRPr="00263228">
              <w:rPr>
                <w:rFonts w:ascii="Calibri" w:hAnsi="Calibri"/>
                <w:sz w:val="20"/>
              </w:rPr>
              <w:br/>
              <w:t>8/17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263228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6D56EC">
              <w:rPr>
                <w:rFonts w:ascii="Calibri" w:hAnsi="Calibri"/>
                <w:sz w:val="20"/>
              </w:rPr>
              <w:t>Migration Legislation Amendment (2017 Measures No. 4) Regulations 2017 [F2017L01425]</w:t>
            </w:r>
          </w:p>
        </w:tc>
        <w:tc>
          <w:tcPr>
            <w:tcW w:w="1248" w:type="dxa"/>
          </w:tcPr>
          <w:p w:rsidR="006D56EC" w:rsidRPr="00263228" w:rsidRDefault="00581617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16/17</w:t>
            </w:r>
          </w:p>
        </w:tc>
        <w:tc>
          <w:tcPr>
            <w:tcW w:w="1533" w:type="dxa"/>
          </w:tcPr>
          <w:p w:rsidR="006D56EC" w:rsidRDefault="00581617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BA0786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3618A9">
              <w:rPr>
                <w:rFonts w:ascii="Calibri" w:hAnsi="Calibri"/>
                <w:sz w:val="20"/>
              </w:rPr>
              <w:t>Military Rehabilitation and Compensation (Accelerated Access to Rehabilitation) Determination 2017 [F2017L00759]</w:t>
            </w:r>
          </w:p>
        </w:tc>
        <w:tc>
          <w:tcPr>
            <w:tcW w:w="1248" w:type="dxa"/>
          </w:tcPr>
          <w:p w:rsidR="006D56EC" w:rsidRPr="00263228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Pr="00263228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1B6175" w:rsidTr="00D920DA">
        <w:tc>
          <w:tcPr>
            <w:tcW w:w="4928" w:type="dxa"/>
          </w:tcPr>
          <w:p w:rsidR="006D56EC" w:rsidRPr="001B6175" w:rsidRDefault="006D56EC" w:rsidP="0014207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1B6175">
              <w:rPr>
                <w:rFonts w:asciiTheme="minorHAnsi" w:hAnsiTheme="minorHAnsi"/>
                <w:noProof/>
                <w:sz w:val="20"/>
              </w:rPr>
              <w:t>Motor Vehicle Standards (Road Vehicles) Determination 2017 [F2017L01175]</w:t>
            </w:r>
          </w:p>
        </w:tc>
        <w:tc>
          <w:tcPr>
            <w:tcW w:w="1248" w:type="dxa"/>
          </w:tcPr>
          <w:p w:rsidR="006D56EC" w:rsidRPr="001B6175" w:rsidRDefault="006D56EC" w:rsidP="00F86B9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1B6175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Pr="001B6175" w:rsidRDefault="006D56E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1B6175">
              <w:rPr>
                <w:rFonts w:asciiTheme="minorHAnsi" w:hAnsiTheme="minorHAnsi"/>
                <w:sz w:val="20"/>
              </w:rPr>
              <w:t>13/17</w:t>
            </w:r>
          </w:p>
        </w:tc>
        <w:tc>
          <w:tcPr>
            <w:tcW w:w="1533" w:type="dxa"/>
          </w:tcPr>
          <w:p w:rsidR="006D56EC" w:rsidRPr="001B6175" w:rsidRDefault="006D56E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C63499" w:rsidRDefault="006D56EC" w:rsidP="00142077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 w:rsidRPr="00C63499">
              <w:rPr>
                <w:rFonts w:ascii="Calibri" w:hAnsi="Calibri"/>
                <w:b/>
                <w:sz w:val="20"/>
              </w:rPr>
              <w:t>N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D56EC" w:rsidRPr="00E84782" w:rsidTr="00D920DA">
        <w:tc>
          <w:tcPr>
            <w:tcW w:w="4928" w:type="dxa"/>
          </w:tcPr>
          <w:p w:rsidR="006D56EC" w:rsidRPr="00C63499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9B6803">
              <w:rPr>
                <w:rFonts w:ascii="Calibri" w:hAnsi="Calibri"/>
                <w:sz w:val="20"/>
              </w:rPr>
              <w:t>National Disability Insurance Scheme (Becoming a Participant) Amendment Rules 2017 [F2017L00088]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9B6803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C962FB">
              <w:rPr>
                <w:rFonts w:ascii="Calibri" w:hAnsi="Calibri"/>
                <w:sz w:val="20"/>
              </w:rPr>
              <w:t>National Disability Insurance Scheme (Specialist Disability Accommodation) Rules 2016 [F2017L00209]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C63499" w:rsidRDefault="006D56EC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9B6803">
              <w:rPr>
                <w:rFonts w:ascii="Calibri" w:hAnsi="Calibri"/>
                <w:sz w:val="20"/>
              </w:rPr>
              <w:t>National Greenhouse and Energy Reporting (Auditor Registration)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9B6803">
              <w:rPr>
                <w:rFonts w:ascii="Calibri" w:hAnsi="Calibri"/>
                <w:sz w:val="20"/>
              </w:rPr>
              <w:t>Instrument 2016 [F2017L00087]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9B6803" w:rsidRDefault="006D56EC" w:rsidP="009B6803">
            <w:pPr>
              <w:spacing w:before="120" w:after="120"/>
              <w:rPr>
                <w:rFonts w:ascii="Calibri" w:hAnsi="Calibri"/>
                <w:sz w:val="20"/>
              </w:rPr>
            </w:pPr>
            <w:r w:rsidRPr="005A14A1">
              <w:rPr>
                <w:rFonts w:ascii="Calibri" w:hAnsi="Calibri"/>
                <w:sz w:val="20"/>
              </w:rPr>
              <w:t>National Greenhouse and Energy Reporting (Auditor Registration) Instrument 2017 [F2017L00827]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C63499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CF744B">
              <w:rPr>
                <w:rFonts w:ascii="Calibri" w:hAnsi="Calibri"/>
                <w:sz w:val="20"/>
              </w:rPr>
              <w:t>National Health (Efficient Funding of Chemotherapy) Special Arrang</w:t>
            </w:r>
            <w:r>
              <w:rPr>
                <w:rFonts w:ascii="Calibri" w:hAnsi="Calibri"/>
                <w:sz w:val="20"/>
              </w:rPr>
              <w:t>ement Amendment Instrument 2016</w:t>
            </w:r>
            <w:r>
              <w:rPr>
                <w:rFonts w:ascii="Calibri" w:hAnsi="Calibri"/>
                <w:sz w:val="20"/>
              </w:rPr>
              <w:br/>
            </w:r>
            <w:r w:rsidRPr="00CF744B">
              <w:rPr>
                <w:rFonts w:ascii="Calibri" w:hAnsi="Calibri"/>
                <w:sz w:val="20"/>
              </w:rPr>
              <w:t>(No. 12) (PB 114 of 2016) [F2016L02032]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CF744B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CF744B">
              <w:rPr>
                <w:rFonts w:ascii="Calibri" w:hAnsi="Calibri"/>
                <w:sz w:val="20"/>
              </w:rPr>
              <w:t>National Health (Efficient Funding of Chemotherapy) Special Arrang</w:t>
            </w:r>
            <w:r>
              <w:rPr>
                <w:rFonts w:ascii="Calibri" w:hAnsi="Calibri"/>
                <w:sz w:val="20"/>
              </w:rPr>
              <w:t>ement Amendment Instrument 2017</w:t>
            </w:r>
            <w:r>
              <w:rPr>
                <w:rFonts w:ascii="Calibri" w:hAnsi="Calibri"/>
                <w:sz w:val="20"/>
              </w:rPr>
              <w:br/>
            </w:r>
            <w:r w:rsidRPr="00CF744B">
              <w:rPr>
                <w:rFonts w:ascii="Calibri" w:hAnsi="Calibri"/>
                <w:sz w:val="20"/>
              </w:rPr>
              <w:t>(No. 1) (PB 6 of 2017) [F2017L00074]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C63499" w:rsidRDefault="006D56EC" w:rsidP="00CF744B">
            <w:pPr>
              <w:spacing w:before="120" w:after="120"/>
              <w:rPr>
                <w:rFonts w:ascii="Calibri" w:hAnsi="Calibri"/>
                <w:sz w:val="20"/>
              </w:rPr>
            </w:pPr>
            <w:r w:rsidRPr="00CF744B">
              <w:rPr>
                <w:rFonts w:ascii="Calibri" w:hAnsi="Calibri"/>
                <w:sz w:val="20"/>
              </w:rPr>
              <w:lastRenderedPageBreak/>
              <w:t>National Health (Growth Hormone Program) Special Arrangement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F744B">
              <w:rPr>
                <w:rFonts w:ascii="Calibri" w:hAnsi="Calibri"/>
                <w:sz w:val="20"/>
              </w:rPr>
              <w:t>Am</w:t>
            </w:r>
            <w:r>
              <w:rPr>
                <w:rFonts w:ascii="Calibri" w:hAnsi="Calibri"/>
                <w:sz w:val="20"/>
              </w:rPr>
              <w:t>endment Instrument 2016 (No. 2)</w:t>
            </w:r>
            <w:r>
              <w:rPr>
                <w:rFonts w:ascii="Calibri" w:hAnsi="Calibri"/>
                <w:sz w:val="20"/>
              </w:rPr>
              <w:br/>
            </w:r>
            <w:r w:rsidRPr="00CF744B">
              <w:rPr>
                <w:rFonts w:ascii="Calibri" w:hAnsi="Calibri"/>
                <w:sz w:val="20"/>
              </w:rPr>
              <w:t>(PB 116 of 2016) [F2016L02029]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CF744B" w:rsidRDefault="006D56EC" w:rsidP="00CF744B">
            <w:pPr>
              <w:spacing w:before="120" w:after="120"/>
              <w:rPr>
                <w:rFonts w:ascii="Calibri" w:hAnsi="Calibri"/>
                <w:sz w:val="20"/>
              </w:rPr>
            </w:pPr>
            <w:r w:rsidRPr="00CF744B">
              <w:rPr>
                <w:rFonts w:ascii="Calibri" w:hAnsi="Calibri"/>
                <w:sz w:val="20"/>
              </w:rPr>
              <w:t>National Health (IVF Program) Special Arrangement Amendment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F744B">
              <w:rPr>
                <w:rFonts w:ascii="Calibri" w:hAnsi="Calibri"/>
                <w:sz w:val="20"/>
              </w:rPr>
              <w:t>Instrument 2016 (No. 5) (PB 115 of 2016) [F2016L02028]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CF744B" w:rsidRDefault="006D56EC" w:rsidP="00CF744B">
            <w:pPr>
              <w:spacing w:before="120" w:after="120"/>
              <w:rPr>
                <w:rFonts w:ascii="Calibri" w:hAnsi="Calibri"/>
                <w:sz w:val="20"/>
              </w:rPr>
            </w:pPr>
            <w:r w:rsidRPr="002416BF">
              <w:rPr>
                <w:rFonts w:ascii="Calibri" w:hAnsi="Calibri"/>
                <w:sz w:val="20"/>
              </w:rPr>
              <w:t>National Health (IVF Program) Special Arrangement Amendment Instrument 2017 (No. 1) [F2017L00957]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Default="006D56EC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C63499">
              <w:rPr>
                <w:rFonts w:ascii="Calibri" w:hAnsi="Calibri"/>
                <w:sz w:val="20"/>
              </w:rPr>
              <w:t>National Health (Listed drugs on F1 or F2) Amendment Determination 2016 (No. 11) (PB 104 of 2016) [F2016L01833]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</w:tr>
      <w:tr w:rsidR="006D56EC" w:rsidRPr="00E84782" w:rsidTr="00D920DA">
        <w:tc>
          <w:tcPr>
            <w:tcW w:w="4928" w:type="dxa"/>
          </w:tcPr>
          <w:p w:rsidR="006D56EC" w:rsidRPr="00C63499" w:rsidRDefault="006D56EC" w:rsidP="00CF744B">
            <w:pPr>
              <w:spacing w:before="120" w:after="120"/>
              <w:rPr>
                <w:rFonts w:ascii="Calibri" w:hAnsi="Calibri"/>
                <w:sz w:val="20"/>
              </w:rPr>
            </w:pPr>
            <w:r w:rsidRPr="00CF744B">
              <w:rPr>
                <w:rFonts w:ascii="Calibri" w:hAnsi="Calibri"/>
                <w:sz w:val="20"/>
              </w:rPr>
              <w:t>National Health (Listed drugs on F1 or F2) Amendment Determination 2016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F744B">
              <w:rPr>
                <w:rFonts w:ascii="Calibri" w:hAnsi="Calibri"/>
                <w:sz w:val="20"/>
              </w:rPr>
              <w:t>(No. 12) (PB 112 of 2016) [F2016L02033]</w:t>
            </w:r>
          </w:p>
        </w:tc>
        <w:tc>
          <w:tcPr>
            <w:tcW w:w="1248" w:type="dxa"/>
          </w:tcPr>
          <w:p w:rsidR="006D56EC" w:rsidRDefault="006D56EC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6D56EC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2/17</w:t>
            </w:r>
          </w:p>
        </w:tc>
        <w:tc>
          <w:tcPr>
            <w:tcW w:w="1533" w:type="dxa"/>
          </w:tcPr>
          <w:p w:rsidR="006D56EC" w:rsidRPr="00E84782" w:rsidRDefault="006D56E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F744B" w:rsidRDefault="00162BAB" w:rsidP="0039688D">
            <w:pPr>
              <w:spacing w:before="120" w:after="120"/>
              <w:rPr>
                <w:rFonts w:ascii="Calibri" w:hAnsi="Calibri"/>
                <w:sz w:val="20"/>
              </w:rPr>
            </w:pPr>
            <w:r w:rsidRPr="00CF744B">
              <w:rPr>
                <w:rFonts w:ascii="Calibri" w:hAnsi="Calibri"/>
                <w:sz w:val="20"/>
              </w:rPr>
              <w:t>National Health (Listed drugs on F1 or F2) Amendment Determination 2017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F744B">
              <w:rPr>
                <w:rFonts w:ascii="Calibri" w:hAnsi="Calibri"/>
                <w:sz w:val="20"/>
              </w:rPr>
              <w:t>(No. 1) (PB 9 of 2017) [F2017L00076]</w:t>
            </w:r>
          </w:p>
        </w:tc>
        <w:tc>
          <w:tcPr>
            <w:tcW w:w="1248" w:type="dxa"/>
          </w:tcPr>
          <w:p w:rsidR="00162BAB" w:rsidRDefault="00162BAB" w:rsidP="0039688D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Default="00162BAB" w:rsidP="0039688D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2/17</w:t>
            </w:r>
          </w:p>
        </w:tc>
        <w:tc>
          <w:tcPr>
            <w:tcW w:w="1533" w:type="dxa"/>
          </w:tcPr>
          <w:p w:rsidR="00162BAB" w:rsidRPr="00E84782" w:rsidRDefault="00162BAB" w:rsidP="0039688D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F744B" w:rsidRDefault="00162BAB" w:rsidP="00CF744B">
            <w:pPr>
              <w:spacing w:before="120" w:after="120"/>
              <w:rPr>
                <w:rFonts w:ascii="Calibri" w:hAnsi="Calibri"/>
                <w:sz w:val="20"/>
              </w:rPr>
            </w:pPr>
            <w:r w:rsidRPr="00A47A95">
              <w:rPr>
                <w:rFonts w:ascii="Calibri" w:hAnsi="Calibri"/>
                <w:sz w:val="20"/>
              </w:rPr>
              <w:t>National Health (Listed drugs on F1 or F2) Amendment Determination 2017 (No. 2) (PB 22 OF 2017) [F2017L00361]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F744B" w:rsidRDefault="00162BAB" w:rsidP="00CF744B">
            <w:pPr>
              <w:spacing w:before="120" w:after="120"/>
              <w:rPr>
                <w:rFonts w:ascii="Calibri" w:hAnsi="Calibri"/>
                <w:sz w:val="20"/>
              </w:rPr>
            </w:pPr>
            <w:r w:rsidRPr="00CF744B">
              <w:rPr>
                <w:rFonts w:ascii="Calibri" w:hAnsi="Calibri"/>
                <w:sz w:val="20"/>
              </w:rPr>
              <w:t>National Health (Listing of Pharmaceutical Benefits) Amendment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F744B">
              <w:rPr>
                <w:rFonts w:ascii="Calibri" w:hAnsi="Calibri"/>
                <w:sz w:val="20"/>
              </w:rPr>
              <w:t>Instrument 2017 (No. 1) (PB 1 of 2017) [F2017L00070]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2/17</w:t>
            </w: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F744B" w:rsidRDefault="00162BAB" w:rsidP="00CF744B">
            <w:pPr>
              <w:spacing w:before="120" w:after="120"/>
              <w:rPr>
                <w:rFonts w:ascii="Calibri" w:hAnsi="Calibri"/>
                <w:sz w:val="20"/>
              </w:rPr>
            </w:pPr>
            <w:r w:rsidRPr="00A0153C">
              <w:rPr>
                <w:rFonts w:ascii="Calibri" w:hAnsi="Calibri"/>
                <w:sz w:val="20"/>
              </w:rPr>
              <w:t>National Health (Listing of Pharmaceutical Benefits) Amendment Instrument 2017 (No. 2) (PB 15 of 2017) [F2017L00362]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63499" w:rsidRDefault="00162BA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C63499">
              <w:rPr>
                <w:rFonts w:ascii="Calibri" w:hAnsi="Calibri"/>
                <w:sz w:val="20"/>
              </w:rPr>
              <w:t>National Health (Paraplegic and Quadriplegic Program) Special Arrangement Amendment Instrument 2016 (No 3) (PB 102 of 2016) [F2016L01930]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63499" w:rsidRDefault="00162BAB" w:rsidP="00030B1F">
            <w:pPr>
              <w:spacing w:before="120" w:after="120"/>
              <w:rPr>
                <w:rFonts w:ascii="Calibri" w:hAnsi="Calibri"/>
                <w:sz w:val="20"/>
              </w:rPr>
            </w:pPr>
            <w:r w:rsidRPr="00030B1F">
              <w:rPr>
                <w:rFonts w:ascii="Calibri" w:hAnsi="Calibri"/>
                <w:sz w:val="20"/>
              </w:rPr>
              <w:t>National Health (Supplies of out-patient medication) Determination 2016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030B1F">
              <w:rPr>
                <w:rFonts w:ascii="Calibri" w:hAnsi="Calibri"/>
                <w:sz w:val="20"/>
              </w:rPr>
              <w:t>(PB 107 of 2016) [F2016L01952</w:t>
            </w:r>
            <w:r>
              <w:rPr>
                <w:rFonts w:ascii="Calibri" w:hAnsi="Calibri"/>
                <w:sz w:val="20"/>
              </w:rPr>
              <w:t>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030B1F" w:rsidRDefault="00162BAB" w:rsidP="00030B1F">
            <w:pPr>
              <w:spacing w:before="120" w:after="120"/>
              <w:rPr>
                <w:rFonts w:ascii="Calibri" w:hAnsi="Calibri"/>
                <w:sz w:val="20"/>
              </w:rPr>
            </w:pPr>
            <w:r w:rsidRPr="00030B1F">
              <w:rPr>
                <w:rFonts w:ascii="Calibri" w:hAnsi="Calibri"/>
                <w:sz w:val="20"/>
              </w:rPr>
              <w:t>National Health (Weighted average disclosed price – April 2017 reduction day)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030B1F">
              <w:rPr>
                <w:rFonts w:ascii="Calibri" w:hAnsi="Calibri"/>
                <w:sz w:val="20"/>
              </w:rPr>
              <w:t>Determination 2016 [F2016L01963</w:t>
            </w:r>
            <w:r>
              <w:rPr>
                <w:rFonts w:ascii="Calibri" w:hAnsi="Calibri"/>
                <w:sz w:val="20"/>
              </w:rPr>
              <w:t>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030B1F" w:rsidRDefault="00162BAB" w:rsidP="00030B1F">
            <w:pPr>
              <w:spacing w:before="120" w:after="120"/>
              <w:rPr>
                <w:rFonts w:ascii="Calibri" w:hAnsi="Calibri"/>
                <w:sz w:val="20"/>
              </w:rPr>
            </w:pPr>
            <w:r w:rsidRPr="00373EEA">
              <w:rPr>
                <w:rFonts w:ascii="Calibri" w:hAnsi="Calibri"/>
                <w:sz w:val="20"/>
              </w:rPr>
              <w:t>National Health (Weighted average disclosed price – October 2017 reduction day) Determination 2017 (PB 44 of 2017) [F2017L00676]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030B1F" w:rsidRDefault="00162BAB" w:rsidP="00030B1F">
            <w:pPr>
              <w:spacing w:before="120" w:after="120"/>
              <w:rPr>
                <w:rFonts w:ascii="Calibri" w:hAnsi="Calibri"/>
                <w:sz w:val="20"/>
              </w:rPr>
            </w:pPr>
            <w:r w:rsidRPr="00BA0786">
              <w:rPr>
                <w:rFonts w:ascii="Calibri" w:hAnsi="Calibri"/>
                <w:sz w:val="20"/>
              </w:rPr>
              <w:t>Norfolk Island Continued Laws Amendment (2017 Measures No. 1) Ordinance 2017 [F2017L00581]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8C1155">
              <w:rPr>
                <w:rFonts w:ascii="Calibri" w:hAnsi="Calibri"/>
                <w:sz w:val="20"/>
              </w:rPr>
              <w:t>8/17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BA0786" w:rsidRDefault="00162BAB" w:rsidP="00030B1F">
            <w:pPr>
              <w:spacing w:before="120" w:after="120"/>
              <w:rPr>
                <w:rFonts w:ascii="Calibri" w:hAnsi="Calibri"/>
                <w:sz w:val="20"/>
              </w:rPr>
            </w:pPr>
            <w:r w:rsidRPr="00C84DCE">
              <w:rPr>
                <w:rFonts w:ascii="Calibri" w:hAnsi="Calibri"/>
                <w:sz w:val="20"/>
              </w:rPr>
              <w:t xml:space="preserve">Norfolk Island Continued Laws Amendment (2017 </w:t>
            </w:r>
            <w:r w:rsidRPr="00C84DCE">
              <w:rPr>
                <w:rFonts w:ascii="Calibri" w:hAnsi="Calibri"/>
                <w:sz w:val="20"/>
              </w:rPr>
              <w:lastRenderedPageBreak/>
              <w:t>Measures No. 2) Ordinance 2017 [F2017L01360]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15/17</w:t>
            </w:r>
          </w:p>
        </w:tc>
        <w:tc>
          <w:tcPr>
            <w:tcW w:w="1533" w:type="dxa"/>
          </w:tcPr>
          <w:p w:rsidR="00162BAB" w:rsidRPr="008C1155" w:rsidRDefault="00A50603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1/18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BA0786" w:rsidRDefault="00162BAB" w:rsidP="00030B1F">
            <w:pPr>
              <w:spacing w:before="120" w:after="120"/>
              <w:rPr>
                <w:rFonts w:ascii="Calibri" w:hAnsi="Calibri"/>
                <w:sz w:val="20"/>
              </w:rPr>
            </w:pPr>
            <w:r w:rsidRPr="00B7018C">
              <w:rPr>
                <w:rFonts w:ascii="Calibri" w:hAnsi="Calibri"/>
                <w:sz w:val="20"/>
              </w:rPr>
              <w:lastRenderedPageBreak/>
              <w:t>Norfolk Island Continued Laws Amendment (Director of Public Prosecutions) Ordinance 2017 [F2017L00986]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  <w:tc>
          <w:tcPr>
            <w:tcW w:w="1533" w:type="dxa"/>
          </w:tcPr>
          <w:p w:rsidR="00162BAB" w:rsidRPr="008C1155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63499" w:rsidRDefault="00162BAB" w:rsidP="00142077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162BAB" w:rsidRPr="00E84782" w:rsidTr="00D920DA">
        <w:tc>
          <w:tcPr>
            <w:tcW w:w="4928" w:type="dxa"/>
          </w:tcPr>
          <w:p w:rsidR="00162BAB" w:rsidRPr="00EF7A16" w:rsidRDefault="00162BA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373EEA">
              <w:rPr>
                <w:rFonts w:ascii="Calibri" w:hAnsi="Calibri"/>
                <w:sz w:val="20"/>
              </w:rPr>
              <w:t>Occupational Health and Safety (Maritime Industry) (Prescribed Ship or Unit — Intra-State Trade) Declaration 2017 [F2017L00673]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373EEA" w:rsidRDefault="00162BA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20534E">
              <w:rPr>
                <w:rFonts w:ascii="Calibri" w:hAnsi="Calibri"/>
                <w:sz w:val="20"/>
              </w:rPr>
              <w:t>Ozone Protection and Synthetic Greenhouse Gas Management Legislation Amendment (2017 Measures No. 1) Regulations 2017 [F2017L00964]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3D25A8" w:rsidTr="00D920DA">
        <w:tc>
          <w:tcPr>
            <w:tcW w:w="4928" w:type="dxa"/>
          </w:tcPr>
          <w:p w:rsidR="00162BAB" w:rsidRPr="003D25A8" w:rsidRDefault="00162BAB" w:rsidP="0014207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3D25A8">
              <w:rPr>
                <w:rFonts w:asciiTheme="minorHAnsi" w:hAnsiTheme="minorHAnsi"/>
                <w:noProof/>
                <w:sz w:val="20"/>
              </w:rPr>
              <w:t>Ozone Protection and Synthetic Greenhouse Gas Management (Non-grandfathered Quota—2018-19) Determination 2017 [F2017L01132]</w:t>
            </w:r>
          </w:p>
        </w:tc>
        <w:tc>
          <w:tcPr>
            <w:tcW w:w="1248" w:type="dxa"/>
          </w:tcPr>
          <w:p w:rsidR="00162BAB" w:rsidRPr="003D25A8" w:rsidRDefault="00162BAB" w:rsidP="00F86B9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3D25A8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Pr="003D25A8" w:rsidRDefault="00162BA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3D25A8">
              <w:rPr>
                <w:rFonts w:asciiTheme="minorHAnsi" w:hAnsiTheme="minorHAnsi"/>
                <w:sz w:val="20"/>
              </w:rPr>
              <w:t>13/17</w:t>
            </w:r>
          </w:p>
        </w:tc>
        <w:tc>
          <w:tcPr>
            <w:tcW w:w="1533" w:type="dxa"/>
          </w:tcPr>
          <w:p w:rsidR="00162BAB" w:rsidRPr="003D25A8" w:rsidRDefault="00162BA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63499" w:rsidRDefault="00162BAB" w:rsidP="00142077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 w:rsidRPr="00C63499">
              <w:rPr>
                <w:rFonts w:ascii="Calibri" w:hAnsi="Calibri"/>
                <w:b/>
                <w:sz w:val="20"/>
              </w:rPr>
              <w:t>P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162BAB" w:rsidRPr="00E84782" w:rsidTr="00D920DA">
        <w:tc>
          <w:tcPr>
            <w:tcW w:w="4928" w:type="dxa"/>
          </w:tcPr>
          <w:p w:rsidR="00162BAB" w:rsidRDefault="00162BA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C63499">
              <w:rPr>
                <w:rFonts w:ascii="Calibri" w:hAnsi="Calibri"/>
                <w:sz w:val="20"/>
              </w:rPr>
              <w:t>Part 21 Manual of Standards Instrument 2016 [F2016L00915]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63499" w:rsidRDefault="00162BA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1B0959">
              <w:rPr>
                <w:rFonts w:ascii="Calibri" w:hAnsi="Calibri"/>
                <w:sz w:val="20"/>
              </w:rPr>
              <w:t>Plant Health Australia (Plant Industries) Funding Repeal Determination 2016 [F2017L00109]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1B0959" w:rsidRDefault="00162BA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067D3B">
              <w:rPr>
                <w:rFonts w:ascii="Calibri" w:hAnsi="Calibri"/>
                <w:sz w:val="20"/>
              </w:rPr>
              <w:t>Primary Industries (Excise) Levies Amendment (Bananas) Regulations 2017 [F2017L00156]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067D3B" w:rsidRDefault="00162BA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C84DCE">
              <w:rPr>
                <w:rFonts w:ascii="Calibri" w:hAnsi="Calibri"/>
                <w:sz w:val="20"/>
              </w:rPr>
              <w:t>Privacy (Australian Government Agencies – Governance) APP Code 2017 [F2017L01396]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15/17</w:t>
            </w:r>
          </w:p>
        </w:tc>
        <w:tc>
          <w:tcPr>
            <w:tcW w:w="1533" w:type="dxa"/>
          </w:tcPr>
          <w:p w:rsidR="00162BAB" w:rsidRDefault="00A50603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1/18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127BC4" w:rsidRDefault="00162BA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067D3B">
              <w:rPr>
                <w:rFonts w:ascii="Calibri" w:hAnsi="Calibri"/>
                <w:sz w:val="20"/>
              </w:rPr>
              <w:t>Privacy Amendment (Energy and Water Utilities) Regulations 2017 [F2017L00170]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4/17</w:t>
            </w: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127BC4" w:rsidRDefault="00162BA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A47A95">
              <w:rPr>
                <w:rFonts w:ascii="Calibri" w:hAnsi="Calibri"/>
                <w:sz w:val="20"/>
              </w:rPr>
              <w:t>Private Health Insurance (Benefit Requirements) Amendment Rules 2017 (No. 2) [F2017L00242]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A47A95" w:rsidRDefault="00162BA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8C1155">
              <w:rPr>
                <w:rFonts w:ascii="Calibri" w:hAnsi="Calibri"/>
                <w:sz w:val="20"/>
              </w:rPr>
              <w:t>Private Health Insurance (Benefit Requirements) Amendment Rules 2017 (No. 4) [F2017L00603]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7A323C" w:rsidRDefault="00162BA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B7018C">
              <w:rPr>
                <w:rFonts w:ascii="Calibri" w:hAnsi="Calibri"/>
                <w:sz w:val="20"/>
              </w:rPr>
              <w:t>Private Health Insurance (Benefit Requirements) Amendment Rules 2017 (No. 6) [F2017L00894]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Pr="008C1155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  <w:tc>
          <w:tcPr>
            <w:tcW w:w="1533" w:type="dxa"/>
          </w:tcPr>
          <w:p w:rsidR="00162BAB" w:rsidRPr="008C1155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127BC4" w:rsidRDefault="00162BA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7A323C">
              <w:rPr>
                <w:rFonts w:ascii="Calibri" w:hAnsi="Calibri"/>
                <w:sz w:val="20"/>
              </w:rPr>
              <w:t>Private Health Insurance (Health Insurance Business) Rules 2017 [F2017L00504]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Pr="008C1155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8C1155">
              <w:rPr>
                <w:rFonts w:ascii="Calibri" w:hAnsi="Calibri"/>
                <w:sz w:val="20"/>
              </w:rPr>
              <w:t>6/17</w:t>
            </w:r>
          </w:p>
        </w:tc>
        <w:tc>
          <w:tcPr>
            <w:tcW w:w="1533" w:type="dxa"/>
          </w:tcPr>
          <w:p w:rsidR="00162BAB" w:rsidRPr="008C1155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8C1155">
              <w:rPr>
                <w:rFonts w:ascii="Calibri" w:hAnsi="Calibri"/>
                <w:sz w:val="20"/>
              </w:rPr>
              <w:t>8/17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63499" w:rsidRDefault="00162BA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127BC4">
              <w:rPr>
                <w:rFonts w:ascii="Calibri" w:hAnsi="Calibri"/>
                <w:sz w:val="20"/>
              </w:rPr>
              <w:t>Private Health Insurance (Prostheses) Amendment Rules 2017 (No. 1) [F2017L00089]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4/17</w:t>
            </w:r>
          </w:p>
        </w:tc>
      </w:tr>
      <w:tr w:rsidR="00A60B32" w:rsidRPr="00E84782" w:rsidTr="00D920DA">
        <w:tc>
          <w:tcPr>
            <w:tcW w:w="4928" w:type="dxa"/>
          </w:tcPr>
          <w:p w:rsidR="00A60B32" w:rsidRPr="00C63499" w:rsidRDefault="00A60B32" w:rsidP="0014207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48" w:type="dxa"/>
          </w:tcPr>
          <w:p w:rsidR="00A60B32" w:rsidRDefault="00A60B32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A60B32" w:rsidRDefault="00A60B32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A60B32" w:rsidRPr="00E84782" w:rsidRDefault="00A60B32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162BAB" w:rsidRPr="00E84782" w:rsidTr="00D920DA">
        <w:tc>
          <w:tcPr>
            <w:tcW w:w="4928" w:type="dxa"/>
          </w:tcPr>
          <w:p w:rsidR="00162BAB" w:rsidRPr="00C63499" w:rsidRDefault="00162BAB" w:rsidP="00142077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 w:rsidRPr="00C63499">
              <w:rPr>
                <w:rFonts w:ascii="Calibri" w:hAnsi="Calibri"/>
                <w:b/>
                <w:sz w:val="20"/>
              </w:rPr>
              <w:lastRenderedPageBreak/>
              <w:t>R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162BAB" w:rsidRPr="00E84782" w:rsidTr="00D920DA">
        <w:tc>
          <w:tcPr>
            <w:tcW w:w="4928" w:type="dxa"/>
          </w:tcPr>
          <w:p w:rsidR="00162BAB" w:rsidRPr="00030B1F" w:rsidRDefault="00162BAB" w:rsidP="00030B1F">
            <w:pPr>
              <w:spacing w:before="120" w:after="120"/>
              <w:rPr>
                <w:rFonts w:ascii="Calibri" w:hAnsi="Calibri"/>
                <w:sz w:val="20"/>
              </w:rPr>
            </w:pPr>
            <w:r w:rsidRPr="008C1155">
              <w:rPr>
                <w:rFonts w:ascii="Calibri" w:hAnsi="Calibri"/>
                <w:sz w:val="20"/>
              </w:rPr>
              <w:t>Radio Licence Fees Regulations 2017 [F2017L00778]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63499" w:rsidRDefault="00162BAB" w:rsidP="00030B1F">
            <w:pPr>
              <w:spacing w:before="120" w:after="120"/>
              <w:rPr>
                <w:rFonts w:ascii="Calibri" w:hAnsi="Calibri"/>
                <w:sz w:val="20"/>
              </w:rPr>
            </w:pPr>
            <w:r w:rsidRPr="00030B1F">
              <w:rPr>
                <w:rFonts w:ascii="Calibri" w:hAnsi="Calibri"/>
                <w:sz w:val="20"/>
              </w:rPr>
              <w:t>Radiocommunications (Emergency Locating Devices) Class Licence 2016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030B1F">
              <w:rPr>
                <w:rFonts w:ascii="Calibri" w:hAnsi="Calibri"/>
                <w:sz w:val="20"/>
              </w:rPr>
              <w:t>[F2016L01399]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Default="00162BA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C63499">
              <w:rPr>
                <w:rFonts w:ascii="Calibri" w:hAnsi="Calibri"/>
                <w:sz w:val="20"/>
              </w:rPr>
              <w:t xml:space="preserve">Radiocommunications (Spectrum Licence Allocation – </w:t>
            </w:r>
            <w:r>
              <w:rPr>
                <w:rFonts w:ascii="Calibri" w:hAnsi="Calibri"/>
                <w:sz w:val="20"/>
              </w:rPr>
              <w:br/>
            </w:r>
            <w:r w:rsidRPr="00C63499">
              <w:rPr>
                <w:rFonts w:ascii="Calibri" w:hAnsi="Calibri"/>
                <w:sz w:val="20"/>
              </w:rPr>
              <w:t>700 MHz Band) Determination 2016 [F2016L01970]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  <w:r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  <w:r>
              <w:rPr>
                <w:rFonts w:ascii="Calibri" w:hAnsi="Calibri"/>
                <w:sz w:val="20"/>
              </w:rPr>
              <w:br/>
              <w:t>3/17</w:t>
            </w: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63499" w:rsidRDefault="00162BA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71286E">
              <w:rPr>
                <w:rFonts w:ascii="Calibri" w:hAnsi="Calibri"/>
                <w:sz w:val="20"/>
              </w:rPr>
              <w:t>Radiocommunications (Spectrum Licence Allocation – Multi-band Auction) Determination 2017 [F2017L01255]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14/17</w:t>
            </w:r>
          </w:p>
        </w:tc>
        <w:tc>
          <w:tcPr>
            <w:tcW w:w="1533" w:type="dxa"/>
          </w:tcPr>
          <w:p w:rsidR="00162BAB" w:rsidRDefault="004E5A5C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63499" w:rsidRDefault="00162BAB" w:rsidP="00030B1F">
            <w:pPr>
              <w:spacing w:before="120" w:after="120"/>
              <w:rPr>
                <w:rFonts w:ascii="Calibri" w:hAnsi="Calibri"/>
                <w:sz w:val="20"/>
              </w:rPr>
            </w:pPr>
            <w:r w:rsidRPr="00030B1F">
              <w:rPr>
                <w:rFonts w:ascii="Calibri" w:hAnsi="Calibri"/>
                <w:sz w:val="20"/>
              </w:rPr>
              <w:t>Remuneration Tribunal Determination 2016/17 - Judicial and Related Offices –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030B1F">
              <w:rPr>
                <w:rFonts w:ascii="Calibri" w:hAnsi="Calibri"/>
                <w:sz w:val="20"/>
              </w:rPr>
              <w:t>Remuneration and Allowances [F2016L01889</w:t>
            </w:r>
            <w:r>
              <w:rPr>
                <w:rFonts w:ascii="Calibri" w:hAnsi="Calibri"/>
                <w:sz w:val="20"/>
              </w:rPr>
              <w:t>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030B1F" w:rsidRDefault="00162BAB" w:rsidP="00030B1F">
            <w:pPr>
              <w:spacing w:before="120" w:after="120"/>
              <w:rPr>
                <w:rFonts w:ascii="Calibri" w:hAnsi="Calibri"/>
                <w:sz w:val="20"/>
              </w:rPr>
            </w:pPr>
            <w:r w:rsidRPr="00022659">
              <w:rPr>
                <w:rFonts w:ascii="Calibri" w:hAnsi="Calibri"/>
                <w:sz w:val="20"/>
              </w:rPr>
              <w:t>Remuneration Tribunal Determination 2017/03: Remuneration and Allowances for Holders of Public Office and Judicial and Related Offices [F2017L00416]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030B1F" w:rsidRDefault="00162BAB" w:rsidP="00030B1F">
            <w:pPr>
              <w:spacing w:before="120" w:after="120"/>
              <w:rPr>
                <w:rFonts w:ascii="Calibri" w:hAnsi="Calibri"/>
                <w:sz w:val="20"/>
              </w:rPr>
            </w:pPr>
            <w:r w:rsidRPr="009B6803">
              <w:rPr>
                <w:rFonts w:ascii="Calibri" w:hAnsi="Calibri"/>
                <w:sz w:val="20"/>
              </w:rPr>
              <w:t>Renewable Energy (Method for Solar Water Heaters) Determination 2016 [F2017L00028]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9B6803" w:rsidRDefault="00162BAB" w:rsidP="00030B1F">
            <w:pPr>
              <w:spacing w:before="120" w:after="120"/>
              <w:rPr>
                <w:rFonts w:ascii="Calibri" w:hAnsi="Calibri"/>
                <w:sz w:val="20"/>
              </w:rPr>
            </w:pPr>
            <w:r w:rsidRPr="00BF1558">
              <w:rPr>
                <w:rFonts w:ascii="Calibri" w:hAnsi="Calibri"/>
                <w:sz w:val="20"/>
              </w:rPr>
              <w:t>Reporting of event-based transfer balance account information in accordance with the Taxation Administration Act 1953 [F2017L01273]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9B6803" w:rsidRDefault="00162BAB" w:rsidP="00030B1F">
            <w:pPr>
              <w:spacing w:before="120" w:after="120"/>
              <w:rPr>
                <w:rFonts w:ascii="Calibri" w:hAnsi="Calibri"/>
                <w:sz w:val="20"/>
              </w:rPr>
            </w:pPr>
            <w:r w:rsidRPr="0071286E">
              <w:rPr>
                <w:rFonts w:ascii="Calibri" w:hAnsi="Calibri"/>
                <w:sz w:val="20"/>
              </w:rPr>
              <w:t>Retirement Savings Accounts Tax File Number approval No. 1 of 2017 [F2017L01270]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14/17</w:t>
            </w:r>
          </w:p>
        </w:tc>
        <w:tc>
          <w:tcPr>
            <w:tcW w:w="1533" w:type="dxa"/>
          </w:tcPr>
          <w:p w:rsidR="00162BAB" w:rsidRDefault="00E42655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63499" w:rsidRDefault="00162BAB" w:rsidP="00142077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 w:rsidRPr="00C63499">
              <w:rPr>
                <w:rFonts w:ascii="Calibri" w:hAnsi="Calibri"/>
                <w:b/>
                <w:sz w:val="20"/>
              </w:rPr>
              <w:t>S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162BAB" w:rsidRPr="00E84782" w:rsidTr="00D920DA">
        <w:tc>
          <w:tcPr>
            <w:tcW w:w="4928" w:type="dxa"/>
          </w:tcPr>
          <w:p w:rsidR="00162BAB" w:rsidRPr="00127BC4" w:rsidRDefault="00162BA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A47A95">
              <w:rPr>
                <w:rFonts w:ascii="Calibri" w:hAnsi="Calibri"/>
                <w:sz w:val="20"/>
              </w:rPr>
              <w:t>Seacare Authority Code of Practice Approval 2017 [F2017L00326]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  <w:r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  <w:r>
              <w:rPr>
                <w:rFonts w:ascii="Calibri" w:hAnsi="Calibri"/>
                <w:sz w:val="20"/>
              </w:rPr>
              <w:br/>
              <w:t>6/17</w:t>
            </w: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A47A95" w:rsidRDefault="00162BA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373EEA">
              <w:rPr>
                <w:rFonts w:ascii="Calibri" w:hAnsi="Calibri"/>
                <w:sz w:val="20"/>
              </w:rPr>
              <w:t>Seafarers Rehabilitation and Compensation (Prescribed Ship — Intra-State Trade) Declaration 2017 [F2017L00674]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127BC4" w:rsidRDefault="00162BA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7A323C">
              <w:rPr>
                <w:rFonts w:ascii="Calibri" w:hAnsi="Calibri"/>
                <w:sz w:val="20"/>
              </w:rPr>
              <w:t>Small Pelagic Fishery (Closures) Direction Revocation 2017 [F2017L00514]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6/17</w:t>
            </w: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127BC4" w:rsidRDefault="00162BA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231C60">
              <w:rPr>
                <w:rFonts w:ascii="Calibri" w:hAnsi="Calibri"/>
                <w:sz w:val="20"/>
              </w:rPr>
              <w:t>Social Security (Exemptions from Non-payment and Waiting Periods - Activities) Specification 2017 [F2017L00719]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63499" w:rsidRDefault="00162BA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127BC4">
              <w:rPr>
                <w:rFonts w:ascii="Calibri" w:hAnsi="Calibri"/>
                <w:sz w:val="20"/>
              </w:rPr>
              <w:t>Social Security (International Agreements) Amendment (New Zealand) Regulations 2017 [F2017L00124]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127BC4" w:rsidRDefault="00162BA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7A323C">
              <w:rPr>
                <w:rFonts w:ascii="Calibri" w:hAnsi="Calibri"/>
                <w:sz w:val="20"/>
              </w:rPr>
              <w:t>Specification of Occupations, a Person or Body, a Country or Countries Amendment Instrument 2017/040 - IMMI 17/040 [F2017L00450]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Pr="008C1155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8C1155">
              <w:rPr>
                <w:rFonts w:ascii="Calibri" w:hAnsi="Calibri"/>
                <w:sz w:val="20"/>
              </w:rPr>
              <w:t>6/17</w:t>
            </w:r>
          </w:p>
        </w:tc>
        <w:tc>
          <w:tcPr>
            <w:tcW w:w="1533" w:type="dxa"/>
          </w:tcPr>
          <w:p w:rsidR="00162BAB" w:rsidRPr="008C1155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8C1155">
              <w:rPr>
                <w:rFonts w:ascii="Calibri" w:hAnsi="Calibri"/>
                <w:sz w:val="20"/>
              </w:rPr>
              <w:t>8/17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Default="00162BAB" w:rsidP="00142077">
            <w:pPr>
              <w:spacing w:before="120" w:after="120"/>
              <w:rPr>
                <w:rFonts w:ascii="Calibri" w:hAnsi="Calibri"/>
                <w:sz w:val="20"/>
              </w:rPr>
            </w:pPr>
            <w:r w:rsidRPr="00C63499">
              <w:rPr>
                <w:rFonts w:ascii="Calibri" w:hAnsi="Calibri"/>
                <w:sz w:val="20"/>
              </w:rPr>
              <w:lastRenderedPageBreak/>
              <w:t>Student Identifiers (Exemptions) Amendment Instrument 2016 [F2016L02003]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63499" w:rsidRDefault="00162BAB" w:rsidP="00D827D3">
            <w:pPr>
              <w:spacing w:before="120" w:after="120"/>
              <w:rPr>
                <w:rFonts w:ascii="Calibri" w:hAnsi="Calibri"/>
                <w:sz w:val="20"/>
              </w:rPr>
            </w:pPr>
            <w:r w:rsidRPr="00D827D3">
              <w:rPr>
                <w:rFonts w:ascii="Calibri" w:hAnsi="Calibri"/>
                <w:sz w:val="20"/>
              </w:rPr>
              <w:t>Subsidy Amendment (Viability Supplement) Principles 2016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D827D3">
              <w:rPr>
                <w:rFonts w:ascii="Calibri" w:hAnsi="Calibri"/>
                <w:sz w:val="20"/>
              </w:rPr>
              <w:t>[F2016L01985</w:t>
            </w:r>
            <w:r>
              <w:rPr>
                <w:rFonts w:ascii="Calibri" w:hAnsi="Calibri"/>
                <w:sz w:val="20"/>
              </w:rPr>
              <w:t>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086064" w:rsidRPr="00E84782" w:rsidTr="00D920DA">
        <w:tc>
          <w:tcPr>
            <w:tcW w:w="4928" w:type="dxa"/>
          </w:tcPr>
          <w:p w:rsidR="00086064" w:rsidRPr="00A551AB" w:rsidRDefault="00086064" w:rsidP="00D827D3">
            <w:pPr>
              <w:spacing w:before="120" w:after="120"/>
              <w:rPr>
                <w:rFonts w:ascii="Calibri" w:hAnsi="Calibri"/>
                <w:sz w:val="20"/>
              </w:rPr>
            </w:pPr>
            <w:r w:rsidRPr="00086064">
              <w:rPr>
                <w:rFonts w:ascii="Calibri" w:hAnsi="Calibri"/>
                <w:sz w:val="20"/>
              </w:rPr>
              <w:t>Superannuation (PSSAP – Former Commonwealth Ordinary Employer-Sponsored Member) Determination 2017 [F2017L01441]</w:t>
            </w:r>
          </w:p>
        </w:tc>
        <w:tc>
          <w:tcPr>
            <w:tcW w:w="1248" w:type="dxa"/>
          </w:tcPr>
          <w:p w:rsidR="00086064" w:rsidRDefault="00086064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086064" w:rsidRDefault="00086064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16/17</w:t>
            </w:r>
          </w:p>
        </w:tc>
        <w:tc>
          <w:tcPr>
            <w:tcW w:w="1533" w:type="dxa"/>
          </w:tcPr>
          <w:p w:rsidR="00086064" w:rsidRDefault="00086064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D827D3" w:rsidRDefault="00162BAB" w:rsidP="00D827D3">
            <w:pPr>
              <w:spacing w:before="120" w:after="120"/>
              <w:rPr>
                <w:rFonts w:ascii="Calibri" w:hAnsi="Calibri"/>
                <w:sz w:val="20"/>
              </w:rPr>
            </w:pPr>
            <w:r w:rsidRPr="00A551AB">
              <w:rPr>
                <w:rFonts w:ascii="Calibri" w:hAnsi="Calibri"/>
                <w:sz w:val="20"/>
              </w:rPr>
              <w:t>Superannuation Supervisory Levy Imposition Determination 2017 [F2017L00914]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F744B" w:rsidRDefault="00162BAB" w:rsidP="00D827D3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162BAB" w:rsidRPr="00E84782" w:rsidTr="00D920DA">
        <w:tc>
          <w:tcPr>
            <w:tcW w:w="4928" w:type="dxa"/>
          </w:tcPr>
          <w:p w:rsidR="00162BAB" w:rsidRPr="001B0959" w:rsidRDefault="00162BAB" w:rsidP="00D827D3">
            <w:pPr>
              <w:spacing w:before="120" w:after="120"/>
              <w:rPr>
                <w:rFonts w:ascii="Calibri" w:hAnsi="Calibri"/>
                <w:sz w:val="20"/>
              </w:rPr>
            </w:pPr>
            <w:r w:rsidRPr="0071286E">
              <w:rPr>
                <w:rFonts w:ascii="Calibri" w:hAnsi="Calibri"/>
                <w:sz w:val="20"/>
              </w:rPr>
              <w:t>Taxation Administration Regulations 2017 [F2017L01227]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14/17</w:t>
            </w:r>
          </w:p>
        </w:tc>
        <w:tc>
          <w:tcPr>
            <w:tcW w:w="1533" w:type="dxa"/>
          </w:tcPr>
          <w:p w:rsidR="00162BAB" w:rsidRDefault="000F05C3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16/17</w:t>
            </w:r>
          </w:p>
        </w:tc>
      </w:tr>
      <w:tr w:rsidR="0077713F" w:rsidTr="0039688D">
        <w:tc>
          <w:tcPr>
            <w:tcW w:w="4928" w:type="dxa"/>
          </w:tcPr>
          <w:p w:rsidR="0077713F" w:rsidRPr="001B0959" w:rsidRDefault="0077713F" w:rsidP="0039688D">
            <w:pPr>
              <w:spacing w:before="120" w:after="120"/>
              <w:rPr>
                <w:rFonts w:ascii="Calibri" w:hAnsi="Calibri"/>
                <w:sz w:val="20"/>
              </w:rPr>
            </w:pPr>
            <w:r w:rsidRPr="0020534E">
              <w:rPr>
                <w:rFonts w:ascii="Calibri" w:hAnsi="Calibri"/>
                <w:sz w:val="20"/>
              </w:rPr>
              <w:t>Taxation Administration (Remedial Power—Foreign Resident Capital Gains Withholding) Determination 2017 [F2017L00992]</w:t>
            </w:r>
          </w:p>
        </w:tc>
        <w:tc>
          <w:tcPr>
            <w:tcW w:w="1248" w:type="dxa"/>
          </w:tcPr>
          <w:p w:rsidR="0077713F" w:rsidRDefault="0077713F" w:rsidP="0039688D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77713F" w:rsidRDefault="0077713F" w:rsidP="0039688D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  <w:tc>
          <w:tcPr>
            <w:tcW w:w="1533" w:type="dxa"/>
          </w:tcPr>
          <w:p w:rsidR="0077713F" w:rsidRDefault="0077713F" w:rsidP="0039688D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F744B" w:rsidRDefault="00162BAB" w:rsidP="00D827D3">
            <w:pPr>
              <w:spacing w:before="120" w:after="120"/>
              <w:rPr>
                <w:rFonts w:ascii="Calibri" w:hAnsi="Calibri"/>
                <w:sz w:val="20"/>
              </w:rPr>
            </w:pPr>
            <w:r w:rsidRPr="001B0959">
              <w:rPr>
                <w:rFonts w:ascii="Calibri" w:hAnsi="Calibri"/>
                <w:sz w:val="20"/>
              </w:rPr>
              <w:t>Telecommunications (Carrier Licence Charges) Act 1997 - Determination under paragraph 15(1)(d) No. 1 of 2017 [F2017L00145]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F744B" w:rsidRDefault="00162BAB" w:rsidP="00D827D3">
            <w:pPr>
              <w:spacing w:before="120" w:after="120"/>
              <w:rPr>
                <w:rFonts w:ascii="Calibri" w:hAnsi="Calibri"/>
                <w:sz w:val="20"/>
              </w:rPr>
            </w:pPr>
            <w:r w:rsidRPr="008C1155">
              <w:rPr>
                <w:rFonts w:ascii="Calibri" w:hAnsi="Calibri"/>
                <w:sz w:val="20"/>
              </w:rPr>
              <w:t>Television Licence Fees Amendment Regulations 2017 [F2017L00780]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EF7A16" w:rsidRDefault="00162BAB" w:rsidP="00D827D3">
            <w:pPr>
              <w:spacing w:before="120" w:after="120"/>
              <w:rPr>
                <w:rFonts w:ascii="Calibri" w:hAnsi="Calibri"/>
                <w:sz w:val="20"/>
                <w:highlight w:val="yellow"/>
              </w:rPr>
            </w:pPr>
            <w:r w:rsidRPr="003618A9">
              <w:rPr>
                <w:rFonts w:ascii="Calibri" w:hAnsi="Calibri"/>
                <w:sz w:val="20"/>
              </w:rPr>
              <w:t>Terrorism Insurance Act 2003 – Risk Retention Direction 2017 [F2017L00610]</w:t>
            </w:r>
          </w:p>
        </w:tc>
        <w:tc>
          <w:tcPr>
            <w:tcW w:w="1248" w:type="dxa"/>
          </w:tcPr>
          <w:p w:rsidR="00162BAB" w:rsidRPr="00263228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Pr="00263228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63228">
              <w:rPr>
                <w:rFonts w:ascii="Calibri" w:hAnsi="Calibri"/>
                <w:sz w:val="20"/>
              </w:rPr>
              <w:t>8/17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F744B" w:rsidRDefault="00162BAB" w:rsidP="00D827D3">
            <w:pPr>
              <w:spacing w:before="120" w:after="120"/>
              <w:rPr>
                <w:rFonts w:ascii="Calibri" w:hAnsi="Calibri"/>
                <w:sz w:val="20"/>
              </w:rPr>
            </w:pPr>
            <w:r w:rsidRPr="001A2A01">
              <w:rPr>
                <w:rFonts w:ascii="Calibri" w:hAnsi="Calibri"/>
                <w:sz w:val="20"/>
              </w:rPr>
              <w:t>Therapeutic Goods (Authorised Supply of Specified Biologicals) Rules 2017 [F2017L00868]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1A2A01" w:rsidRDefault="00162BAB" w:rsidP="00D827D3">
            <w:pPr>
              <w:spacing w:before="120" w:after="120"/>
              <w:rPr>
                <w:rFonts w:ascii="Calibri" w:hAnsi="Calibri"/>
                <w:sz w:val="20"/>
              </w:rPr>
            </w:pPr>
            <w:r w:rsidRPr="001A2A01">
              <w:rPr>
                <w:rFonts w:ascii="Calibri" w:hAnsi="Calibri"/>
                <w:sz w:val="20"/>
              </w:rPr>
              <w:t>Therapeutic Goods (Authorised Supply of Specified Medical Devices) Rules 2017 [F2017L00867]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1A2A01" w:rsidRDefault="00162BAB" w:rsidP="00D827D3">
            <w:pPr>
              <w:spacing w:before="120" w:after="120"/>
              <w:rPr>
                <w:rFonts w:ascii="Calibri" w:hAnsi="Calibri"/>
                <w:sz w:val="20"/>
              </w:rPr>
            </w:pPr>
            <w:r w:rsidRPr="001A2A01">
              <w:rPr>
                <w:rFonts w:ascii="Calibri" w:hAnsi="Calibri"/>
                <w:sz w:val="20"/>
              </w:rPr>
              <w:t>Therapeutic Goods (Authorised Supply of Specified Medicines) Rules 2017 [F2017L00859]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F744B" w:rsidRDefault="00162BAB" w:rsidP="00D827D3">
            <w:pPr>
              <w:spacing w:before="120" w:after="120"/>
              <w:rPr>
                <w:rFonts w:ascii="Calibri" w:hAnsi="Calibri"/>
                <w:sz w:val="20"/>
              </w:rPr>
            </w:pPr>
            <w:r w:rsidRPr="0020534E">
              <w:rPr>
                <w:rFonts w:ascii="Calibri" w:hAnsi="Calibri"/>
                <w:sz w:val="20"/>
              </w:rPr>
              <w:t>Therapeutic Goods Information (Sharing information about in-house in vitro diagnostic medical devices) Specification 2017 [F2017L00965]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20534E" w:rsidTr="00D920DA">
        <w:tc>
          <w:tcPr>
            <w:tcW w:w="4928" w:type="dxa"/>
          </w:tcPr>
          <w:p w:rsidR="00162BAB" w:rsidRPr="0020534E" w:rsidRDefault="00162BAB" w:rsidP="00D827D3">
            <w:pPr>
              <w:spacing w:before="120" w:after="120"/>
              <w:rPr>
                <w:rFonts w:ascii="Calibri" w:hAnsi="Calibri"/>
                <w:sz w:val="20"/>
              </w:rPr>
            </w:pPr>
            <w:r w:rsidRPr="0020534E">
              <w:rPr>
                <w:rFonts w:ascii="Calibri" w:hAnsi="Calibri"/>
                <w:sz w:val="20"/>
              </w:rPr>
              <w:t>Therapeutic Goods Information (Laboratory Testing) Specification 2017 [F2017L00407]</w:t>
            </w:r>
          </w:p>
        </w:tc>
        <w:tc>
          <w:tcPr>
            <w:tcW w:w="1248" w:type="dxa"/>
          </w:tcPr>
          <w:p w:rsidR="00162BAB" w:rsidRPr="0020534E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0534E"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Pr="0020534E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0534E">
              <w:rPr>
                <w:rFonts w:ascii="Calibri" w:hAnsi="Calibri"/>
                <w:sz w:val="20"/>
              </w:rPr>
              <w:t>6/17</w:t>
            </w:r>
          </w:p>
        </w:tc>
        <w:tc>
          <w:tcPr>
            <w:tcW w:w="1533" w:type="dxa"/>
          </w:tcPr>
          <w:p w:rsidR="00162BAB" w:rsidRPr="0020534E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0534E"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20534E" w:rsidTr="00D920DA">
        <w:tc>
          <w:tcPr>
            <w:tcW w:w="4928" w:type="dxa"/>
          </w:tcPr>
          <w:p w:rsidR="00162BAB" w:rsidRPr="0020534E" w:rsidRDefault="00162BAB" w:rsidP="00D827D3">
            <w:pPr>
              <w:spacing w:before="120" w:after="120"/>
              <w:rPr>
                <w:rFonts w:ascii="Calibri" w:hAnsi="Calibri"/>
                <w:sz w:val="20"/>
              </w:rPr>
            </w:pPr>
            <w:r w:rsidRPr="0020534E">
              <w:rPr>
                <w:rFonts w:ascii="Calibri" w:hAnsi="Calibri"/>
                <w:sz w:val="20"/>
              </w:rPr>
              <w:t>Therapeutic Goods Legislation Amendment (2017 Measures No. 1) Regulations 2017 [F2017L00853]</w:t>
            </w:r>
          </w:p>
        </w:tc>
        <w:tc>
          <w:tcPr>
            <w:tcW w:w="1248" w:type="dxa"/>
          </w:tcPr>
          <w:p w:rsidR="00162BAB" w:rsidRPr="0020534E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0534E"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Pr="0020534E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0534E">
              <w:rPr>
                <w:rFonts w:ascii="Calibri" w:hAnsi="Calibri"/>
                <w:sz w:val="20"/>
              </w:rPr>
              <w:t>10/17</w:t>
            </w:r>
          </w:p>
        </w:tc>
        <w:tc>
          <w:tcPr>
            <w:tcW w:w="1533" w:type="dxa"/>
          </w:tcPr>
          <w:p w:rsidR="00162BAB" w:rsidRPr="0020534E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12/17</w:t>
            </w:r>
          </w:p>
        </w:tc>
      </w:tr>
      <w:tr w:rsidR="00162BAB" w:rsidRPr="0020534E" w:rsidTr="00D920DA">
        <w:tc>
          <w:tcPr>
            <w:tcW w:w="4928" w:type="dxa"/>
          </w:tcPr>
          <w:p w:rsidR="00162BAB" w:rsidRPr="0020534E" w:rsidRDefault="00162BAB" w:rsidP="00D827D3">
            <w:pPr>
              <w:spacing w:before="120" w:after="120"/>
              <w:rPr>
                <w:rFonts w:ascii="Calibri" w:hAnsi="Calibri"/>
                <w:sz w:val="20"/>
              </w:rPr>
            </w:pPr>
            <w:r w:rsidRPr="0020534E">
              <w:rPr>
                <w:rFonts w:ascii="Calibri" w:hAnsi="Calibri"/>
                <w:sz w:val="20"/>
              </w:rPr>
              <w:t>Therapeutic Goods Order No. 69 – General Requirements for Labels for Medicines 2017 [F2017L00865]</w:t>
            </w:r>
          </w:p>
        </w:tc>
        <w:tc>
          <w:tcPr>
            <w:tcW w:w="1248" w:type="dxa"/>
          </w:tcPr>
          <w:p w:rsidR="00162BAB" w:rsidRPr="0020534E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0534E"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Pr="0020534E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0534E">
              <w:rPr>
                <w:rFonts w:ascii="Calibri" w:hAnsi="Calibri"/>
                <w:sz w:val="20"/>
              </w:rPr>
              <w:t>10/17</w:t>
            </w:r>
          </w:p>
        </w:tc>
        <w:tc>
          <w:tcPr>
            <w:tcW w:w="1533" w:type="dxa"/>
          </w:tcPr>
          <w:p w:rsidR="00162BAB" w:rsidRPr="0020534E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0534E"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20534E" w:rsidTr="00D920DA">
        <w:tc>
          <w:tcPr>
            <w:tcW w:w="4928" w:type="dxa"/>
          </w:tcPr>
          <w:p w:rsidR="00162BAB" w:rsidRPr="0020534E" w:rsidRDefault="00162BAB" w:rsidP="00D827D3">
            <w:pPr>
              <w:spacing w:before="120" w:after="120"/>
              <w:rPr>
                <w:rFonts w:ascii="Calibri" w:hAnsi="Calibri"/>
                <w:sz w:val="20"/>
              </w:rPr>
            </w:pPr>
            <w:r w:rsidRPr="0020534E">
              <w:rPr>
                <w:rFonts w:ascii="Calibri" w:hAnsi="Calibri"/>
                <w:sz w:val="20"/>
              </w:rPr>
              <w:lastRenderedPageBreak/>
              <w:t>Therapeutic Goods Order No. 93 (Standard for Medicinal Cannabis) [F2017L00286]</w:t>
            </w:r>
          </w:p>
        </w:tc>
        <w:tc>
          <w:tcPr>
            <w:tcW w:w="1248" w:type="dxa"/>
          </w:tcPr>
          <w:p w:rsidR="00162BAB" w:rsidRPr="0020534E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0534E"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Pr="0020534E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0534E">
              <w:rPr>
                <w:rFonts w:ascii="Calibri" w:hAnsi="Calibri"/>
                <w:sz w:val="20"/>
              </w:rPr>
              <w:t>5/17</w:t>
            </w:r>
          </w:p>
        </w:tc>
        <w:tc>
          <w:tcPr>
            <w:tcW w:w="1533" w:type="dxa"/>
          </w:tcPr>
          <w:p w:rsidR="00162BAB" w:rsidRPr="0020534E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20534E"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D827D3" w:rsidRDefault="00162BAB" w:rsidP="007A3EBE">
            <w:pPr>
              <w:spacing w:before="120" w:after="120"/>
              <w:rPr>
                <w:rFonts w:ascii="Calibri" w:hAnsi="Calibri"/>
                <w:sz w:val="20"/>
              </w:rPr>
            </w:pPr>
            <w:r w:rsidRPr="00CF744B">
              <w:rPr>
                <w:rFonts w:ascii="Calibri" w:hAnsi="Calibri"/>
                <w:sz w:val="20"/>
              </w:rPr>
              <w:t>Therapeutic Goods (Permissible Ingredients) Determination No. 1 of 2017 [F2017L00079]</w:t>
            </w:r>
          </w:p>
        </w:tc>
        <w:tc>
          <w:tcPr>
            <w:tcW w:w="1248" w:type="dxa"/>
          </w:tcPr>
          <w:p w:rsidR="00162BAB" w:rsidRDefault="00162BAB" w:rsidP="007A3EBE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Default="00162BAB" w:rsidP="007A3EBE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2/17</w:t>
            </w:r>
          </w:p>
        </w:tc>
        <w:tc>
          <w:tcPr>
            <w:tcW w:w="1533" w:type="dxa"/>
          </w:tcPr>
          <w:p w:rsidR="00162BAB" w:rsidRDefault="00162BAB" w:rsidP="007A3EBE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F744B" w:rsidRDefault="00162BAB" w:rsidP="007A3EBE">
            <w:pPr>
              <w:spacing w:before="120" w:after="120"/>
              <w:rPr>
                <w:rFonts w:ascii="Calibri" w:hAnsi="Calibri"/>
                <w:sz w:val="20"/>
              </w:rPr>
            </w:pPr>
            <w:r w:rsidRPr="00112B4B">
              <w:rPr>
                <w:rFonts w:ascii="Calibri" w:hAnsi="Calibri"/>
                <w:sz w:val="20"/>
              </w:rPr>
              <w:t>Therapeutic Goods (Permissible Ingredients) Determination No. 2 of 2017 [F2017L00457]</w:t>
            </w:r>
          </w:p>
        </w:tc>
        <w:tc>
          <w:tcPr>
            <w:tcW w:w="1248" w:type="dxa"/>
          </w:tcPr>
          <w:p w:rsidR="00162BAB" w:rsidRDefault="00162BAB" w:rsidP="007A3EBE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Default="00162BAB" w:rsidP="007A3EBE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6/17</w:t>
            </w:r>
          </w:p>
        </w:tc>
        <w:tc>
          <w:tcPr>
            <w:tcW w:w="1533" w:type="dxa"/>
          </w:tcPr>
          <w:p w:rsidR="00162BAB" w:rsidRDefault="00162BAB" w:rsidP="007A3EBE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112B4B" w:rsidRDefault="00162BAB" w:rsidP="007A3EBE">
            <w:pPr>
              <w:spacing w:before="120" w:after="120"/>
              <w:rPr>
                <w:rFonts w:ascii="Calibri" w:hAnsi="Calibri"/>
                <w:sz w:val="20"/>
              </w:rPr>
            </w:pPr>
            <w:r w:rsidRPr="005971B0">
              <w:rPr>
                <w:rFonts w:ascii="Calibri" w:hAnsi="Calibri"/>
                <w:sz w:val="20"/>
              </w:rPr>
              <w:t>Therapeutic Goods (Permissible Ingredients) Determination No. 3 of 2017 [F2017L00926]</w:t>
            </w:r>
          </w:p>
        </w:tc>
        <w:tc>
          <w:tcPr>
            <w:tcW w:w="1248" w:type="dxa"/>
          </w:tcPr>
          <w:p w:rsidR="00162BAB" w:rsidRDefault="00162BAB" w:rsidP="007A3EBE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Default="00162BAB" w:rsidP="007A3EBE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  <w:tc>
          <w:tcPr>
            <w:tcW w:w="1533" w:type="dxa"/>
          </w:tcPr>
          <w:p w:rsidR="00162BAB" w:rsidRDefault="00162BAB" w:rsidP="007A3EBE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127BC4" w:rsidRDefault="00162BAB" w:rsidP="00D827D3">
            <w:pPr>
              <w:spacing w:before="120" w:after="120"/>
              <w:rPr>
                <w:rFonts w:ascii="Calibri" w:hAnsi="Calibri"/>
                <w:sz w:val="20"/>
              </w:rPr>
            </w:pPr>
            <w:r w:rsidRPr="00FD625A">
              <w:rPr>
                <w:rFonts w:ascii="Calibri" w:hAnsi="Calibri"/>
                <w:sz w:val="20"/>
              </w:rPr>
              <w:t>Torres Strait Fisheries Management Instrument No. 16 [F2017L00371]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F744B" w:rsidRDefault="00162BAB" w:rsidP="0071286E">
            <w:pPr>
              <w:spacing w:before="120" w:after="120"/>
              <w:rPr>
                <w:rFonts w:ascii="Calibri" w:hAnsi="Calibri"/>
                <w:sz w:val="20"/>
              </w:rPr>
            </w:pPr>
            <w:r w:rsidRPr="00127BC4">
              <w:rPr>
                <w:rFonts w:ascii="Calibri" w:hAnsi="Calibri"/>
                <w:sz w:val="20"/>
              </w:rPr>
              <w:t>Torres Strait Prawn Fishery Management Plan Amendment 2017 [F2017L00120]</w:t>
            </w:r>
          </w:p>
        </w:tc>
        <w:tc>
          <w:tcPr>
            <w:tcW w:w="1248" w:type="dxa"/>
          </w:tcPr>
          <w:p w:rsidR="00162BAB" w:rsidRDefault="00162BAB" w:rsidP="0071286E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71286E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3/17</w:t>
            </w:r>
          </w:p>
        </w:tc>
        <w:tc>
          <w:tcPr>
            <w:tcW w:w="1533" w:type="dxa"/>
          </w:tcPr>
          <w:p w:rsidR="00162BAB" w:rsidRDefault="00162BAB" w:rsidP="0071286E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FD625A" w:rsidRDefault="00162BAB" w:rsidP="00D827D3">
            <w:pPr>
              <w:spacing w:before="120" w:after="120"/>
              <w:rPr>
                <w:rFonts w:ascii="Calibri" w:hAnsi="Calibri"/>
                <w:sz w:val="20"/>
              </w:rPr>
            </w:pPr>
            <w:r w:rsidRPr="0071286E">
              <w:rPr>
                <w:rFonts w:ascii="Calibri" w:hAnsi="Calibri"/>
                <w:sz w:val="20"/>
              </w:rPr>
              <w:t>Torres Strait Regional Authority Election Rules [F2017L01279]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  <w:r w:rsidR="006F092C">
              <w:rPr>
                <w:rFonts w:ascii="Calibri" w:hAnsi="Calibr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14/17</w:t>
            </w:r>
            <w:r w:rsidR="006F092C">
              <w:rPr>
                <w:rFonts w:ascii="Calibri" w:hAnsi="Calibri"/>
                <w:sz w:val="20"/>
              </w:rPr>
              <w:br/>
              <w:t>16/17</w:t>
            </w:r>
          </w:p>
        </w:tc>
        <w:tc>
          <w:tcPr>
            <w:tcW w:w="1533" w:type="dxa"/>
          </w:tcPr>
          <w:p w:rsidR="00162BAB" w:rsidRDefault="005A4A86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3/18</w:t>
            </w:r>
            <w:bookmarkStart w:id="0" w:name="_GoBack"/>
            <w:bookmarkEnd w:id="0"/>
          </w:p>
        </w:tc>
      </w:tr>
      <w:tr w:rsidR="00162BAB" w:rsidRPr="00E84782" w:rsidTr="00D920DA">
        <w:tc>
          <w:tcPr>
            <w:tcW w:w="4928" w:type="dxa"/>
          </w:tcPr>
          <w:p w:rsidR="00162BAB" w:rsidRPr="00030B1F" w:rsidRDefault="00162BAB" w:rsidP="00142077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 w:rsidRPr="00030B1F">
              <w:rPr>
                <w:rFonts w:ascii="Calibri" w:hAnsi="Calibri"/>
                <w:b/>
                <w:sz w:val="20"/>
              </w:rPr>
              <w:t>V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162BAB" w:rsidRPr="00E84782" w:rsidTr="00D920DA">
        <w:tc>
          <w:tcPr>
            <w:tcW w:w="4928" w:type="dxa"/>
          </w:tcPr>
          <w:p w:rsidR="00162BAB" w:rsidRPr="0026205A" w:rsidRDefault="00162BAB" w:rsidP="00030B1F">
            <w:pPr>
              <w:spacing w:before="120" w:after="120"/>
              <w:rPr>
                <w:rFonts w:ascii="Calibri" w:hAnsi="Calibri"/>
                <w:sz w:val="20"/>
              </w:rPr>
            </w:pPr>
            <w:r w:rsidRPr="00BF1558">
              <w:rPr>
                <w:rFonts w:ascii="Calibri" w:hAnsi="Calibri"/>
                <w:sz w:val="20"/>
              </w:rPr>
              <w:t>Variation to Licence Area Plan – Sale Radio – 2017 (No. 1) [F2017L01292]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26205A" w:rsidRDefault="00162BAB" w:rsidP="00030B1F">
            <w:pPr>
              <w:spacing w:before="120" w:after="120"/>
              <w:rPr>
                <w:rFonts w:ascii="Calibri" w:hAnsi="Calibri"/>
                <w:sz w:val="20"/>
              </w:rPr>
            </w:pPr>
            <w:r w:rsidRPr="00C84DCE">
              <w:rPr>
                <w:rFonts w:ascii="Calibri" w:hAnsi="Calibri"/>
                <w:sz w:val="20"/>
              </w:rPr>
              <w:t>Vehicle Standard (Australian Design Rule 3/04 – Seats and Seat Anchorages) 2017 [F2017L01344]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15/17</w:t>
            </w:r>
          </w:p>
        </w:tc>
        <w:tc>
          <w:tcPr>
            <w:tcW w:w="1533" w:type="dxa"/>
          </w:tcPr>
          <w:p w:rsidR="00162BAB" w:rsidRDefault="00A50603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1/18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84DCE" w:rsidRDefault="00162BAB" w:rsidP="00030B1F">
            <w:pPr>
              <w:spacing w:before="120" w:after="120"/>
              <w:rPr>
                <w:rFonts w:ascii="Calibri" w:hAnsi="Calibri"/>
                <w:sz w:val="20"/>
              </w:rPr>
            </w:pPr>
            <w:r w:rsidRPr="00C84DCE">
              <w:rPr>
                <w:rFonts w:ascii="Calibri" w:hAnsi="Calibri"/>
                <w:sz w:val="20"/>
              </w:rPr>
              <w:t>Vehicle Standard (Australian Design Rule 34/03 – Child Restraint Anchorages and Child Restraint Anchor Fittings) 2017 [F2017L01351]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15/17</w:t>
            </w:r>
          </w:p>
        </w:tc>
        <w:tc>
          <w:tcPr>
            <w:tcW w:w="1533" w:type="dxa"/>
          </w:tcPr>
          <w:p w:rsidR="00162BAB" w:rsidRDefault="00A50603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1/18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F744B" w:rsidRDefault="00162BAB" w:rsidP="00030B1F">
            <w:pPr>
              <w:spacing w:before="120" w:after="120"/>
              <w:rPr>
                <w:rFonts w:ascii="Calibri" w:hAnsi="Calibri"/>
                <w:sz w:val="20"/>
              </w:rPr>
            </w:pPr>
            <w:r w:rsidRPr="0026205A">
              <w:rPr>
                <w:rFonts w:ascii="Calibri" w:hAnsi="Calibri"/>
                <w:sz w:val="20"/>
              </w:rPr>
              <w:t>Vehicle Standard (Australian Design Rule 88/00 – Electric Stability Control (ESC) Systems) 2017 [F2017L01229]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14/17</w:t>
            </w:r>
          </w:p>
        </w:tc>
        <w:tc>
          <w:tcPr>
            <w:tcW w:w="1533" w:type="dxa"/>
          </w:tcPr>
          <w:p w:rsidR="00162BAB" w:rsidRDefault="000A5D60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030B1F" w:rsidRDefault="00162BAB" w:rsidP="00030B1F">
            <w:pPr>
              <w:spacing w:before="120" w:after="120"/>
              <w:rPr>
                <w:rFonts w:ascii="Calibri" w:hAnsi="Calibri"/>
                <w:sz w:val="20"/>
              </w:rPr>
            </w:pPr>
            <w:r w:rsidRPr="00CF744B">
              <w:rPr>
                <w:rFonts w:ascii="Calibri" w:hAnsi="Calibri"/>
                <w:sz w:val="20"/>
              </w:rPr>
              <w:t>VET Student Loan Rules 2016 [F2016L02030]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162BAB" w:rsidRPr="001B6175" w:rsidTr="00D920DA">
        <w:tc>
          <w:tcPr>
            <w:tcW w:w="4928" w:type="dxa"/>
          </w:tcPr>
          <w:p w:rsidR="00162BAB" w:rsidRPr="001B6175" w:rsidRDefault="00162BAB" w:rsidP="00030B1F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1B6175">
              <w:rPr>
                <w:rFonts w:asciiTheme="minorHAnsi" w:hAnsiTheme="minorHAnsi"/>
                <w:noProof/>
                <w:sz w:val="20"/>
              </w:rPr>
              <w:t>VET Student Loans Amendment Rules (No. 2) 2017 [F2017L01121]</w:t>
            </w:r>
          </w:p>
        </w:tc>
        <w:tc>
          <w:tcPr>
            <w:tcW w:w="1248" w:type="dxa"/>
          </w:tcPr>
          <w:p w:rsidR="00162BAB" w:rsidRPr="001B6175" w:rsidRDefault="00162BAB" w:rsidP="00F86B9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1B6175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Pr="001B6175" w:rsidRDefault="00162BA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1B6175">
              <w:rPr>
                <w:rFonts w:asciiTheme="minorHAnsi" w:hAnsiTheme="minorHAnsi"/>
                <w:sz w:val="20"/>
              </w:rPr>
              <w:t>13/17</w:t>
            </w:r>
          </w:p>
        </w:tc>
        <w:tc>
          <w:tcPr>
            <w:tcW w:w="1533" w:type="dxa"/>
          </w:tcPr>
          <w:p w:rsidR="00162BAB" w:rsidRPr="001B6175" w:rsidRDefault="00162BA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14/17</w:t>
            </w:r>
          </w:p>
        </w:tc>
      </w:tr>
      <w:tr w:rsidR="00162BAB" w:rsidRPr="001B6175" w:rsidTr="00D920DA">
        <w:tc>
          <w:tcPr>
            <w:tcW w:w="4928" w:type="dxa"/>
          </w:tcPr>
          <w:p w:rsidR="00162BAB" w:rsidRPr="001B6175" w:rsidRDefault="00162BAB" w:rsidP="00030B1F">
            <w:pPr>
              <w:spacing w:before="120" w:after="120"/>
              <w:rPr>
                <w:rFonts w:asciiTheme="minorHAnsi" w:hAnsiTheme="minorHAnsi"/>
                <w:noProof/>
                <w:sz w:val="20"/>
              </w:rPr>
            </w:pPr>
            <w:r w:rsidRPr="001B6175">
              <w:rPr>
                <w:rFonts w:asciiTheme="minorHAnsi" w:hAnsiTheme="minorHAnsi"/>
                <w:noProof/>
                <w:sz w:val="20"/>
              </w:rPr>
              <w:t>VET Student Loans (Approved Course Provider Application Fee) Determination 2017 [F2017L01060]</w:t>
            </w:r>
          </w:p>
        </w:tc>
        <w:tc>
          <w:tcPr>
            <w:tcW w:w="1248" w:type="dxa"/>
          </w:tcPr>
          <w:p w:rsidR="00162BAB" w:rsidRPr="001B6175" w:rsidRDefault="00162BAB" w:rsidP="00F86B9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1B6175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Pr="001B6175" w:rsidRDefault="00162BA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1B6175">
              <w:rPr>
                <w:rFonts w:asciiTheme="minorHAnsi" w:hAnsiTheme="minorHAnsi"/>
                <w:sz w:val="20"/>
              </w:rPr>
              <w:t>13/17</w:t>
            </w:r>
          </w:p>
        </w:tc>
        <w:tc>
          <w:tcPr>
            <w:tcW w:w="1533" w:type="dxa"/>
          </w:tcPr>
          <w:p w:rsidR="00162BAB" w:rsidRPr="001B6175" w:rsidRDefault="00162BA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Pr="00CF744B" w:rsidRDefault="00162BAB" w:rsidP="00030B1F">
            <w:pPr>
              <w:spacing w:before="120" w:after="120"/>
              <w:rPr>
                <w:rFonts w:ascii="Calibri" w:hAnsi="Calibri"/>
                <w:sz w:val="20"/>
              </w:rPr>
            </w:pPr>
            <w:r w:rsidRPr="007950FA">
              <w:rPr>
                <w:rFonts w:ascii="Calibri" w:hAnsi="Calibri"/>
                <w:sz w:val="20"/>
              </w:rPr>
              <w:t>VET Student Loans (Charges) Regulations 2017 [F2017L00821]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RR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10/17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11/17</w:t>
            </w:r>
          </w:p>
        </w:tc>
      </w:tr>
      <w:tr w:rsidR="00162BAB" w:rsidRPr="00E84782" w:rsidTr="00D920DA">
        <w:tc>
          <w:tcPr>
            <w:tcW w:w="4928" w:type="dxa"/>
          </w:tcPr>
          <w:p w:rsidR="00162BAB" w:rsidRDefault="00162BAB" w:rsidP="00030B1F">
            <w:pPr>
              <w:spacing w:before="120" w:after="120"/>
              <w:rPr>
                <w:rFonts w:ascii="Calibri" w:hAnsi="Calibri"/>
                <w:sz w:val="20"/>
              </w:rPr>
            </w:pPr>
            <w:r w:rsidRPr="00030B1F">
              <w:rPr>
                <w:rFonts w:ascii="Calibri" w:hAnsi="Calibri"/>
                <w:sz w:val="20"/>
              </w:rPr>
              <w:t>Veterans' Affairs Treatment Principles (Short-term Restorative Care)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030B1F">
              <w:rPr>
                <w:rFonts w:ascii="Calibri" w:hAnsi="Calibri"/>
                <w:sz w:val="20"/>
              </w:rPr>
              <w:t>Amendment Instrument 2016 [F2016L01869</w:t>
            </w:r>
            <w:r>
              <w:rPr>
                <w:rFonts w:ascii="Calibri" w:hAnsi="Calibri"/>
                <w:sz w:val="20"/>
              </w:rPr>
              <w:t>]</w:t>
            </w:r>
          </w:p>
        </w:tc>
        <w:tc>
          <w:tcPr>
            <w:tcW w:w="1248" w:type="dxa"/>
          </w:tcPr>
          <w:p w:rsidR="00162BAB" w:rsidRDefault="00162BAB" w:rsidP="00F86B9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AO</w:t>
            </w:r>
          </w:p>
        </w:tc>
        <w:tc>
          <w:tcPr>
            <w:tcW w:w="1533" w:type="dxa"/>
          </w:tcPr>
          <w:p w:rsidR="00162BAB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1/17</w:t>
            </w:r>
          </w:p>
        </w:tc>
        <w:tc>
          <w:tcPr>
            <w:tcW w:w="1533" w:type="dxa"/>
          </w:tcPr>
          <w:p w:rsidR="00162BAB" w:rsidRPr="00E84782" w:rsidRDefault="00162BAB" w:rsidP="0014207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</w:tbl>
    <w:p w:rsidR="00F14730" w:rsidRPr="00130ACA" w:rsidRDefault="00130ACA" w:rsidP="00B8513D">
      <w:pPr>
        <w:spacing w:after="200" w:line="276" w:lineRule="auto"/>
        <w:rPr>
          <w:rFonts w:ascii="Calibri" w:hAnsi="Calibri"/>
          <w:b/>
          <w:spacing w:val="-2"/>
          <w:sz w:val="26"/>
          <w:szCs w:val="26"/>
        </w:rPr>
      </w:pPr>
      <w:r>
        <w:rPr>
          <w:rFonts w:ascii="Calibri" w:hAnsi="Calibri"/>
          <w:b/>
          <w:spacing w:val="-2"/>
          <w:sz w:val="26"/>
          <w:szCs w:val="26"/>
        </w:rPr>
        <w:br w:type="page"/>
      </w:r>
      <w:r w:rsidR="008553B3" w:rsidRPr="00E84782">
        <w:rPr>
          <w:rFonts w:ascii="Calibri" w:hAnsi="Calibri"/>
          <w:b/>
          <w:spacing w:val="-2"/>
          <w:sz w:val="26"/>
          <w:szCs w:val="26"/>
        </w:rPr>
        <w:lastRenderedPageBreak/>
        <w:t>List of the committee's regular publi</w:t>
      </w:r>
      <w:r>
        <w:rPr>
          <w:rFonts w:ascii="Calibri" w:hAnsi="Calibri"/>
          <w:b/>
          <w:spacing w:val="-2"/>
          <w:sz w:val="26"/>
          <w:szCs w:val="26"/>
        </w:rPr>
        <w:t>cation and meetings during 2017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13"/>
        <w:gridCol w:w="4559"/>
      </w:tblGrid>
      <w:tr w:rsidR="00E84782" w:rsidRPr="00E84782" w:rsidTr="00E84782">
        <w:trPr>
          <w:trHeight w:val="366"/>
        </w:trPr>
        <w:tc>
          <w:tcPr>
            <w:tcW w:w="4513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E84782" w:rsidRPr="00E84782" w:rsidRDefault="00E84782" w:rsidP="00E84782">
            <w:pPr>
              <w:pStyle w:val="toc"/>
              <w:tabs>
                <w:tab w:val="left" w:pos="2268"/>
                <w:tab w:val="right" w:pos="7655"/>
              </w:tabs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  <w:lang w:val="en-AU"/>
              </w:rPr>
            </w:pPr>
            <w:r w:rsidRPr="00E84782">
              <w:rPr>
                <w:rFonts w:ascii="Calibri" w:hAnsi="Calibri"/>
                <w:b/>
                <w:sz w:val="20"/>
                <w:lang w:val="en-AU"/>
              </w:rPr>
              <w:t>DELEGATED LEGISLATION MONITOR</w:t>
            </w:r>
          </w:p>
        </w:tc>
        <w:tc>
          <w:tcPr>
            <w:tcW w:w="4559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E84782" w:rsidRPr="00E84782" w:rsidRDefault="00E84782" w:rsidP="00E84782">
            <w:pPr>
              <w:pStyle w:val="toc"/>
              <w:tabs>
                <w:tab w:val="left" w:pos="2268"/>
                <w:tab w:val="right" w:pos="7655"/>
              </w:tabs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  <w:lang w:val="en-AU"/>
              </w:rPr>
            </w:pPr>
            <w:r w:rsidRPr="00E84782">
              <w:rPr>
                <w:rFonts w:ascii="Calibri" w:hAnsi="Calibri"/>
                <w:b/>
                <w:sz w:val="20"/>
                <w:lang w:val="en-AU"/>
              </w:rPr>
              <w:t>DATE TABLED</w:t>
            </w:r>
          </w:p>
        </w:tc>
      </w:tr>
      <w:tr w:rsidR="00E84782" w:rsidRPr="00E84782" w:rsidTr="00E84782">
        <w:trPr>
          <w:trHeight w:val="366"/>
        </w:trPr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ACA" w:rsidRDefault="00130ACA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</w:p>
          <w:p w:rsidR="00E84782" w:rsidRDefault="00E84782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 w:rsidRPr="00E84782">
              <w:rPr>
                <w:rFonts w:asciiTheme="minorHAnsi" w:hAnsiTheme="minorHAnsi"/>
                <w:sz w:val="20"/>
                <w:lang w:val="en-AU"/>
              </w:rPr>
              <w:t>1</w:t>
            </w:r>
          </w:p>
          <w:p w:rsidR="009B6803" w:rsidRDefault="009B6803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</w:t>
            </w:r>
          </w:p>
          <w:p w:rsidR="00127BC4" w:rsidRDefault="00127BC4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3</w:t>
            </w:r>
          </w:p>
          <w:p w:rsidR="00275A9A" w:rsidRDefault="00275A9A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4</w:t>
            </w:r>
          </w:p>
          <w:p w:rsidR="00045CB5" w:rsidRDefault="00045CB5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5</w:t>
            </w:r>
          </w:p>
          <w:p w:rsidR="00312637" w:rsidRDefault="00312637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6</w:t>
            </w:r>
          </w:p>
          <w:p w:rsidR="006C186D" w:rsidRDefault="006C186D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7</w:t>
            </w:r>
          </w:p>
          <w:p w:rsidR="008E62DC" w:rsidRDefault="008E62DC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8</w:t>
            </w:r>
          </w:p>
          <w:p w:rsidR="00253326" w:rsidRDefault="00253326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9</w:t>
            </w:r>
          </w:p>
          <w:p w:rsidR="00E379F1" w:rsidRDefault="00E379F1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10</w:t>
            </w:r>
          </w:p>
          <w:p w:rsidR="00973AAE" w:rsidRDefault="00973AAE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11</w:t>
            </w:r>
          </w:p>
          <w:p w:rsidR="009A3E17" w:rsidRDefault="009A3E17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12</w:t>
            </w:r>
          </w:p>
          <w:p w:rsidR="003D25A8" w:rsidRDefault="003D25A8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13</w:t>
            </w:r>
          </w:p>
          <w:p w:rsidR="00DF0A1A" w:rsidRDefault="00DF0A1A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14</w:t>
            </w:r>
          </w:p>
          <w:p w:rsidR="00C84DCE" w:rsidRDefault="00C84DCE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15</w:t>
            </w:r>
          </w:p>
          <w:p w:rsidR="005C3D4B" w:rsidRPr="00E84782" w:rsidRDefault="005C3D4B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ACA" w:rsidRDefault="00130ACA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</w:p>
          <w:p w:rsidR="00E84782" w:rsidRDefault="00E84782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 w:rsidRPr="00E84782">
              <w:rPr>
                <w:rFonts w:asciiTheme="minorHAnsi" w:hAnsiTheme="minorHAnsi"/>
                <w:sz w:val="20"/>
                <w:lang w:val="en-AU"/>
              </w:rPr>
              <w:t>8 February 2017</w:t>
            </w:r>
          </w:p>
          <w:p w:rsidR="009B6803" w:rsidRDefault="009B6803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15 February 2017</w:t>
            </w:r>
          </w:p>
          <w:p w:rsidR="00130ACA" w:rsidRDefault="00127BC4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22 March 2017</w:t>
            </w:r>
          </w:p>
          <w:p w:rsidR="00275A9A" w:rsidRDefault="00275A9A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29 March 2017</w:t>
            </w:r>
          </w:p>
          <w:p w:rsidR="00130ACA" w:rsidRDefault="00045CB5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10 May 2017</w:t>
            </w:r>
          </w:p>
          <w:p w:rsidR="00312637" w:rsidRDefault="00312637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14 June 2017</w:t>
            </w:r>
          </w:p>
          <w:p w:rsidR="006C186D" w:rsidRDefault="006C186D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21 June 2017</w:t>
            </w:r>
          </w:p>
          <w:p w:rsidR="008E62DC" w:rsidRDefault="008E62DC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9 August 2017</w:t>
            </w:r>
          </w:p>
          <w:p w:rsidR="00253326" w:rsidRDefault="00253326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14 August 2017</w:t>
            </w:r>
          </w:p>
          <w:p w:rsidR="00E379F1" w:rsidRDefault="00E379F1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16 August 2017</w:t>
            </w:r>
          </w:p>
          <w:p w:rsidR="00973AAE" w:rsidRDefault="00973AAE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6 September 2017</w:t>
            </w:r>
          </w:p>
          <w:p w:rsidR="00130ACA" w:rsidRDefault="009A3E17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13 September 2017</w:t>
            </w:r>
          </w:p>
          <w:p w:rsidR="003D25A8" w:rsidRDefault="003D25A8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18 October 2017</w:t>
            </w:r>
          </w:p>
          <w:p w:rsidR="00DF0A1A" w:rsidRDefault="00DF0A1A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15 November 2017</w:t>
            </w:r>
          </w:p>
          <w:p w:rsidR="00C84DCE" w:rsidRDefault="00C84DCE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29 November 2017</w:t>
            </w:r>
          </w:p>
          <w:p w:rsidR="005C3D4B" w:rsidRPr="00E84782" w:rsidRDefault="005C3D4B" w:rsidP="00E84782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6 December 2017</w:t>
            </w:r>
          </w:p>
        </w:tc>
      </w:tr>
    </w:tbl>
    <w:p w:rsidR="00E84782" w:rsidRDefault="00E84782" w:rsidP="00321623">
      <w:pPr>
        <w:pStyle w:val="toc"/>
        <w:tabs>
          <w:tab w:val="left" w:pos="2268"/>
          <w:tab w:val="right" w:pos="7655"/>
        </w:tabs>
        <w:ind w:left="0" w:firstLine="0"/>
        <w:rPr>
          <w:rFonts w:ascii="Calibri" w:hAnsi="Calibri"/>
          <w:sz w:val="20"/>
          <w:lang w:val="en-AU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13"/>
        <w:gridCol w:w="4559"/>
      </w:tblGrid>
      <w:tr w:rsidR="003D32C7" w:rsidRPr="00E84782" w:rsidTr="00654443">
        <w:trPr>
          <w:trHeight w:val="366"/>
        </w:trPr>
        <w:tc>
          <w:tcPr>
            <w:tcW w:w="4513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3D32C7" w:rsidRPr="00E84782" w:rsidRDefault="001E0B44" w:rsidP="00654443">
            <w:pPr>
              <w:pStyle w:val="toc"/>
              <w:tabs>
                <w:tab w:val="left" w:pos="2268"/>
                <w:tab w:val="right" w:pos="7655"/>
              </w:tabs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b/>
                <w:sz w:val="20"/>
                <w:lang w:val="en-AU"/>
              </w:rPr>
              <w:t>MEETING</w:t>
            </w:r>
          </w:p>
        </w:tc>
        <w:tc>
          <w:tcPr>
            <w:tcW w:w="4559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3D32C7" w:rsidRPr="00E84782" w:rsidRDefault="003D32C7" w:rsidP="00654443">
            <w:pPr>
              <w:pStyle w:val="toc"/>
              <w:tabs>
                <w:tab w:val="left" w:pos="2268"/>
                <w:tab w:val="right" w:pos="7655"/>
              </w:tabs>
              <w:spacing w:line="360" w:lineRule="auto"/>
              <w:ind w:left="0" w:firstLine="0"/>
              <w:jc w:val="center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b/>
                <w:sz w:val="20"/>
                <w:lang w:val="en-AU"/>
              </w:rPr>
              <w:t>DATE</w:t>
            </w:r>
          </w:p>
        </w:tc>
      </w:tr>
      <w:tr w:rsidR="003D32C7" w:rsidRPr="00E84782" w:rsidTr="00654443">
        <w:trPr>
          <w:trHeight w:val="366"/>
        </w:trPr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ACA" w:rsidRDefault="00130ACA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</w:p>
          <w:p w:rsidR="003D32C7" w:rsidRDefault="00252DA6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</w:t>
            </w:r>
          </w:p>
          <w:p w:rsidR="009B6803" w:rsidRDefault="009B6803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</w:t>
            </w:r>
          </w:p>
          <w:p w:rsidR="00127BC4" w:rsidRDefault="00127BC4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3</w:t>
            </w:r>
          </w:p>
          <w:p w:rsidR="00275A9A" w:rsidRDefault="00275A9A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4</w:t>
            </w:r>
          </w:p>
          <w:p w:rsidR="00045CB5" w:rsidRDefault="00045CB5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5</w:t>
            </w:r>
          </w:p>
          <w:p w:rsidR="00312637" w:rsidRDefault="00312637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6</w:t>
            </w:r>
          </w:p>
          <w:p w:rsidR="006C186D" w:rsidRDefault="006C186D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7</w:t>
            </w:r>
          </w:p>
          <w:p w:rsidR="008E62DC" w:rsidRDefault="008E62DC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8</w:t>
            </w:r>
          </w:p>
          <w:p w:rsidR="00253326" w:rsidRDefault="00253326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9</w:t>
            </w:r>
          </w:p>
          <w:p w:rsidR="00E379F1" w:rsidRDefault="00E379F1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10</w:t>
            </w:r>
          </w:p>
          <w:p w:rsidR="00973AAE" w:rsidRDefault="00973AAE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11</w:t>
            </w:r>
          </w:p>
          <w:p w:rsidR="009A3E17" w:rsidRDefault="009A3E17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12</w:t>
            </w:r>
          </w:p>
          <w:p w:rsidR="003D25A8" w:rsidRDefault="003D25A8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13</w:t>
            </w:r>
          </w:p>
          <w:p w:rsidR="00DF0A1A" w:rsidRDefault="00DF0A1A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14</w:t>
            </w:r>
          </w:p>
          <w:p w:rsidR="00C84DCE" w:rsidRDefault="00C84DCE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15</w:t>
            </w:r>
          </w:p>
          <w:p w:rsidR="005C3D4B" w:rsidRPr="00E84782" w:rsidRDefault="005C3D4B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ACA" w:rsidRDefault="00130ACA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</w:p>
          <w:p w:rsidR="003D32C7" w:rsidRDefault="003D32C7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 w:rsidRPr="00E84782">
              <w:rPr>
                <w:rFonts w:asciiTheme="minorHAnsi" w:hAnsiTheme="minorHAnsi"/>
                <w:sz w:val="20"/>
                <w:lang w:val="en-AU"/>
              </w:rPr>
              <w:t>8 February 2017</w:t>
            </w:r>
          </w:p>
          <w:p w:rsidR="009B6803" w:rsidRDefault="009B6803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15 February 2017</w:t>
            </w:r>
          </w:p>
          <w:p w:rsidR="00127BC4" w:rsidRDefault="00127BC4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22 March 2017</w:t>
            </w:r>
          </w:p>
          <w:p w:rsidR="00275A9A" w:rsidRDefault="00275A9A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29 March 2017</w:t>
            </w:r>
          </w:p>
          <w:p w:rsidR="00045CB5" w:rsidRDefault="00045CB5" w:rsidP="00654443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10 May 2017</w:t>
            </w:r>
          </w:p>
          <w:p w:rsidR="00312637" w:rsidRDefault="00312637" w:rsidP="00312637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14 June 2017</w:t>
            </w:r>
          </w:p>
          <w:p w:rsidR="006C186D" w:rsidRDefault="006C186D" w:rsidP="006C186D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21 June 2017</w:t>
            </w:r>
          </w:p>
          <w:p w:rsidR="006C186D" w:rsidRDefault="008E62DC" w:rsidP="00312637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9 August 2017</w:t>
            </w:r>
          </w:p>
          <w:p w:rsidR="00312637" w:rsidRDefault="00253326" w:rsidP="00253326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14 August 2017</w:t>
            </w:r>
          </w:p>
          <w:p w:rsidR="00E379F1" w:rsidRDefault="00E379F1" w:rsidP="00253326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16 August 2017</w:t>
            </w:r>
          </w:p>
          <w:p w:rsidR="00973AAE" w:rsidRDefault="00973AAE" w:rsidP="00973AAE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6 September 2017</w:t>
            </w:r>
          </w:p>
          <w:p w:rsidR="00973AAE" w:rsidRDefault="009A3E17" w:rsidP="00253326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13 September 2017</w:t>
            </w:r>
          </w:p>
          <w:p w:rsidR="003D25A8" w:rsidRDefault="003D25A8" w:rsidP="00253326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18 October 2017</w:t>
            </w:r>
          </w:p>
          <w:p w:rsidR="00DF0A1A" w:rsidRDefault="00DF0A1A" w:rsidP="00253326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15 November 2017</w:t>
            </w:r>
          </w:p>
          <w:p w:rsidR="00C84DCE" w:rsidRDefault="00C84DCE" w:rsidP="00253326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29 November 2017</w:t>
            </w:r>
          </w:p>
          <w:p w:rsidR="005C3D4B" w:rsidRPr="00E84782" w:rsidRDefault="005C3D4B" w:rsidP="00253326">
            <w:pPr>
              <w:pStyle w:val="toc"/>
              <w:tabs>
                <w:tab w:val="left" w:pos="2268"/>
                <w:tab w:val="right" w:pos="7655"/>
              </w:tabs>
              <w:ind w:left="0" w:firstLine="0"/>
              <w:jc w:val="center"/>
              <w:rPr>
                <w:rFonts w:asciiTheme="minorHAnsi" w:hAnsiTheme="minorHAnsi"/>
                <w:sz w:val="20"/>
                <w:lang w:val="en-AU"/>
              </w:rPr>
            </w:pPr>
            <w:r>
              <w:rPr>
                <w:rFonts w:asciiTheme="minorHAnsi" w:hAnsiTheme="minorHAnsi"/>
                <w:sz w:val="20"/>
                <w:lang w:val="en-AU"/>
              </w:rPr>
              <w:t>6 December 2017</w:t>
            </w:r>
          </w:p>
        </w:tc>
      </w:tr>
    </w:tbl>
    <w:p w:rsidR="003D32C7" w:rsidRDefault="003D32C7" w:rsidP="00321623">
      <w:pPr>
        <w:pStyle w:val="toc"/>
        <w:tabs>
          <w:tab w:val="left" w:pos="2268"/>
          <w:tab w:val="right" w:pos="7655"/>
        </w:tabs>
        <w:ind w:left="0" w:firstLine="0"/>
        <w:rPr>
          <w:rFonts w:ascii="Calibri" w:hAnsi="Calibri"/>
          <w:sz w:val="20"/>
          <w:lang w:val="en-AU"/>
        </w:rPr>
      </w:pPr>
    </w:p>
    <w:p w:rsidR="00BA608D" w:rsidRDefault="00BA608D" w:rsidP="00321623">
      <w:pPr>
        <w:pStyle w:val="toc"/>
        <w:tabs>
          <w:tab w:val="left" w:pos="2268"/>
          <w:tab w:val="right" w:pos="7655"/>
        </w:tabs>
        <w:ind w:left="0" w:firstLine="0"/>
        <w:rPr>
          <w:rFonts w:ascii="Calibri" w:hAnsi="Calibri"/>
          <w:sz w:val="20"/>
          <w:lang w:val="en-AU"/>
        </w:rPr>
      </w:pPr>
    </w:p>
    <w:p w:rsidR="00BA608D" w:rsidRDefault="00BA608D" w:rsidP="00321623">
      <w:pPr>
        <w:pStyle w:val="toc"/>
        <w:tabs>
          <w:tab w:val="left" w:pos="2268"/>
          <w:tab w:val="right" w:pos="7655"/>
        </w:tabs>
        <w:ind w:left="0" w:firstLine="0"/>
        <w:rPr>
          <w:rFonts w:ascii="Calibri" w:hAnsi="Calibri"/>
          <w:sz w:val="20"/>
          <w:lang w:val="en-AU"/>
        </w:rPr>
      </w:pPr>
    </w:p>
    <w:p w:rsidR="00BA608D" w:rsidRDefault="00BA608D" w:rsidP="00321623">
      <w:pPr>
        <w:pStyle w:val="toc"/>
        <w:tabs>
          <w:tab w:val="left" w:pos="2268"/>
          <w:tab w:val="right" w:pos="7655"/>
        </w:tabs>
        <w:ind w:left="0" w:firstLine="0"/>
        <w:rPr>
          <w:rFonts w:ascii="Calibri" w:hAnsi="Calibri"/>
          <w:sz w:val="20"/>
          <w:lang w:val="en-AU"/>
        </w:rPr>
      </w:pPr>
    </w:p>
    <w:p w:rsidR="00BA608D" w:rsidRDefault="00BA608D" w:rsidP="00321623">
      <w:pPr>
        <w:pStyle w:val="toc"/>
        <w:tabs>
          <w:tab w:val="left" w:pos="2268"/>
          <w:tab w:val="right" w:pos="7655"/>
        </w:tabs>
        <w:ind w:left="0" w:firstLine="0"/>
        <w:rPr>
          <w:rFonts w:ascii="Calibri" w:hAnsi="Calibri"/>
          <w:sz w:val="20"/>
          <w:lang w:val="en-AU"/>
        </w:rPr>
      </w:pPr>
    </w:p>
    <w:p w:rsidR="00BA608D" w:rsidRDefault="00BA608D" w:rsidP="00321623">
      <w:pPr>
        <w:pStyle w:val="toc"/>
        <w:tabs>
          <w:tab w:val="left" w:pos="2268"/>
          <w:tab w:val="right" w:pos="7655"/>
        </w:tabs>
        <w:ind w:left="0" w:firstLine="0"/>
        <w:rPr>
          <w:rFonts w:ascii="Calibri" w:hAnsi="Calibri"/>
          <w:sz w:val="20"/>
          <w:lang w:val="en-AU"/>
        </w:rPr>
      </w:pPr>
      <w:r>
        <w:rPr>
          <w:rFonts w:ascii="Calibri" w:hAnsi="Calibri"/>
          <w:sz w:val="20"/>
          <w:lang w:val="en-AU"/>
        </w:rPr>
        <w:t xml:space="preserve">Note: </w:t>
      </w:r>
    </w:p>
    <w:p w:rsidR="00BA608D" w:rsidRDefault="00BA608D" w:rsidP="00321623">
      <w:pPr>
        <w:pStyle w:val="toc"/>
        <w:tabs>
          <w:tab w:val="left" w:pos="2268"/>
          <w:tab w:val="right" w:pos="7655"/>
        </w:tabs>
        <w:ind w:left="0" w:firstLine="0"/>
        <w:rPr>
          <w:rFonts w:ascii="Calibri" w:hAnsi="Calibri"/>
          <w:sz w:val="20"/>
          <w:lang w:val="en-AU"/>
        </w:rPr>
      </w:pPr>
    </w:p>
    <w:p w:rsidR="00BA608D" w:rsidRPr="00E84782" w:rsidRDefault="00BA608D" w:rsidP="004762B4">
      <w:pPr>
        <w:pStyle w:val="toc"/>
        <w:tabs>
          <w:tab w:val="left" w:pos="2268"/>
          <w:tab w:val="right" w:pos="7655"/>
        </w:tabs>
        <w:ind w:left="0" w:firstLine="0"/>
        <w:jc w:val="both"/>
        <w:rPr>
          <w:rFonts w:ascii="Calibri" w:hAnsi="Calibri"/>
          <w:sz w:val="20"/>
          <w:lang w:val="en-AU"/>
        </w:rPr>
      </w:pPr>
      <w:r>
        <w:rPr>
          <w:rFonts w:ascii="Calibri" w:hAnsi="Calibri"/>
          <w:sz w:val="20"/>
          <w:lang w:val="en-AU"/>
        </w:rPr>
        <w:t xml:space="preserve">Some of the instruments listed will have been concluded on in 2018. In such instances, please also refer to the relevant </w:t>
      </w:r>
      <w:hyperlink r:id="rId9" w:history="1">
        <w:r w:rsidRPr="004762B4">
          <w:rPr>
            <w:rStyle w:val="Hyperlink"/>
            <w:rFonts w:ascii="Calibri" w:hAnsi="Calibri"/>
            <w:i/>
            <w:sz w:val="20"/>
            <w:lang w:val="en-AU"/>
          </w:rPr>
          <w:t>Delegated legislation monitor</w:t>
        </w:r>
        <w:r w:rsidRPr="004762B4">
          <w:rPr>
            <w:rStyle w:val="Hyperlink"/>
            <w:rFonts w:ascii="Calibri" w:hAnsi="Calibri"/>
            <w:sz w:val="20"/>
            <w:lang w:val="en-AU"/>
          </w:rPr>
          <w:t xml:space="preserve"> from 2018</w:t>
        </w:r>
      </w:hyperlink>
      <w:r>
        <w:rPr>
          <w:rFonts w:ascii="Calibri" w:hAnsi="Calibri"/>
          <w:sz w:val="20"/>
          <w:lang w:val="en-AU"/>
        </w:rPr>
        <w:t xml:space="preserve">. These instruments are not listed in the </w:t>
      </w:r>
      <w:hyperlink r:id="rId10" w:history="1">
        <w:r w:rsidRPr="004762B4">
          <w:rPr>
            <w:rStyle w:val="Hyperlink"/>
            <w:rFonts w:ascii="Calibri" w:hAnsi="Calibri"/>
            <w:sz w:val="20"/>
            <w:lang w:val="en-AU"/>
          </w:rPr>
          <w:t>Index of instruments for 2018</w:t>
        </w:r>
      </w:hyperlink>
      <w:r>
        <w:rPr>
          <w:rFonts w:ascii="Calibri" w:hAnsi="Calibri"/>
          <w:sz w:val="20"/>
          <w:lang w:val="en-AU"/>
        </w:rPr>
        <w:t xml:space="preserve"> in order to avoid duplication.</w:t>
      </w:r>
    </w:p>
    <w:sectPr w:rsidR="00BA608D" w:rsidRPr="00E847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8D" w:rsidRDefault="0039688D">
      <w:r>
        <w:separator/>
      </w:r>
    </w:p>
  </w:endnote>
  <w:endnote w:type="continuationSeparator" w:id="0">
    <w:p w:rsidR="0039688D" w:rsidRDefault="0039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8D" w:rsidRDefault="003968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59068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39688D" w:rsidRPr="00EA2B1A" w:rsidRDefault="0039688D">
        <w:pPr>
          <w:pStyle w:val="Footer"/>
          <w:jc w:val="center"/>
          <w:rPr>
            <w:rFonts w:asciiTheme="minorHAnsi" w:hAnsiTheme="minorHAnsi"/>
          </w:rPr>
        </w:pPr>
        <w:r w:rsidRPr="00EA2B1A">
          <w:rPr>
            <w:rFonts w:asciiTheme="minorHAnsi" w:hAnsiTheme="minorHAnsi"/>
          </w:rPr>
          <w:fldChar w:fldCharType="begin"/>
        </w:r>
        <w:r w:rsidRPr="00EA2B1A">
          <w:rPr>
            <w:rFonts w:asciiTheme="minorHAnsi" w:hAnsiTheme="minorHAnsi"/>
          </w:rPr>
          <w:instrText xml:space="preserve"> PAGE   \* MERGEFORMAT </w:instrText>
        </w:r>
        <w:r w:rsidRPr="00EA2B1A">
          <w:rPr>
            <w:rFonts w:asciiTheme="minorHAnsi" w:hAnsiTheme="minorHAnsi"/>
          </w:rPr>
          <w:fldChar w:fldCharType="separate"/>
        </w:r>
        <w:r w:rsidR="00E92BD6">
          <w:rPr>
            <w:rFonts w:asciiTheme="minorHAnsi" w:hAnsiTheme="minorHAnsi"/>
            <w:noProof/>
          </w:rPr>
          <w:t>19</w:t>
        </w:r>
        <w:r w:rsidRPr="00EA2B1A">
          <w:rPr>
            <w:rFonts w:asciiTheme="minorHAnsi" w:hAnsiTheme="minorHAnsi"/>
            <w:noProof/>
          </w:rPr>
          <w:fldChar w:fldCharType="end"/>
        </w:r>
      </w:p>
    </w:sdtContent>
  </w:sdt>
  <w:p w:rsidR="0039688D" w:rsidRDefault="003968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8D" w:rsidRDefault="00396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8D" w:rsidRDefault="0039688D">
      <w:r>
        <w:separator/>
      </w:r>
    </w:p>
  </w:footnote>
  <w:footnote w:type="continuationSeparator" w:id="0">
    <w:p w:rsidR="0039688D" w:rsidRDefault="00396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8D" w:rsidRDefault="003968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8D" w:rsidRDefault="003968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8D" w:rsidRDefault="003968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CD9"/>
    <w:multiLevelType w:val="hybridMultilevel"/>
    <w:tmpl w:val="E8AA6798"/>
    <w:lvl w:ilvl="0" w:tplc="77521E9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B3"/>
    <w:rsid w:val="00000023"/>
    <w:rsid w:val="00006180"/>
    <w:rsid w:val="00012EC7"/>
    <w:rsid w:val="00022659"/>
    <w:rsid w:val="000275E3"/>
    <w:rsid w:val="00030B1F"/>
    <w:rsid w:val="00034017"/>
    <w:rsid w:val="00035D3A"/>
    <w:rsid w:val="0004378B"/>
    <w:rsid w:val="00043939"/>
    <w:rsid w:val="00045CB5"/>
    <w:rsid w:val="00051F9C"/>
    <w:rsid w:val="00054CB9"/>
    <w:rsid w:val="00067D3B"/>
    <w:rsid w:val="00074DF1"/>
    <w:rsid w:val="00086064"/>
    <w:rsid w:val="000877B2"/>
    <w:rsid w:val="00093A21"/>
    <w:rsid w:val="000A2308"/>
    <w:rsid w:val="000A5D60"/>
    <w:rsid w:val="000B26F8"/>
    <w:rsid w:val="000B544C"/>
    <w:rsid w:val="000C0551"/>
    <w:rsid w:val="000D3332"/>
    <w:rsid w:val="000F05C3"/>
    <w:rsid w:val="000F305D"/>
    <w:rsid w:val="000F43F4"/>
    <w:rsid w:val="00112B4B"/>
    <w:rsid w:val="00127BC4"/>
    <w:rsid w:val="00130ACA"/>
    <w:rsid w:val="00142077"/>
    <w:rsid w:val="00154781"/>
    <w:rsid w:val="00162BAB"/>
    <w:rsid w:val="00165303"/>
    <w:rsid w:val="001805FF"/>
    <w:rsid w:val="00182C66"/>
    <w:rsid w:val="001A2A01"/>
    <w:rsid w:val="001A67CF"/>
    <w:rsid w:val="001B0959"/>
    <w:rsid w:val="001B3722"/>
    <w:rsid w:val="001B6175"/>
    <w:rsid w:val="001E0B44"/>
    <w:rsid w:val="001E28A2"/>
    <w:rsid w:val="00204BAD"/>
    <w:rsid w:val="0020534E"/>
    <w:rsid w:val="00205CEB"/>
    <w:rsid w:val="00231C60"/>
    <w:rsid w:val="0024026A"/>
    <w:rsid w:val="002416BF"/>
    <w:rsid w:val="0024425B"/>
    <w:rsid w:val="00252DA6"/>
    <w:rsid w:val="00253326"/>
    <w:rsid w:val="00253564"/>
    <w:rsid w:val="002561B9"/>
    <w:rsid w:val="0026205A"/>
    <w:rsid w:val="00263228"/>
    <w:rsid w:val="00263814"/>
    <w:rsid w:val="00265206"/>
    <w:rsid w:val="00271886"/>
    <w:rsid w:val="00275A9A"/>
    <w:rsid w:val="00282734"/>
    <w:rsid w:val="00285BC8"/>
    <w:rsid w:val="002A2D04"/>
    <w:rsid w:val="002B6B76"/>
    <w:rsid w:val="002C070D"/>
    <w:rsid w:val="002C1AF3"/>
    <w:rsid w:val="002D0EDE"/>
    <w:rsid w:val="002D3F62"/>
    <w:rsid w:val="002D4F78"/>
    <w:rsid w:val="002E7420"/>
    <w:rsid w:val="0030134D"/>
    <w:rsid w:val="00310FB3"/>
    <w:rsid w:val="00312637"/>
    <w:rsid w:val="00314739"/>
    <w:rsid w:val="00321623"/>
    <w:rsid w:val="00334E19"/>
    <w:rsid w:val="00335F33"/>
    <w:rsid w:val="00343278"/>
    <w:rsid w:val="00345827"/>
    <w:rsid w:val="003618A9"/>
    <w:rsid w:val="0036637B"/>
    <w:rsid w:val="00372E02"/>
    <w:rsid w:val="00373EEA"/>
    <w:rsid w:val="0039688D"/>
    <w:rsid w:val="003A5212"/>
    <w:rsid w:val="003C76DB"/>
    <w:rsid w:val="003C780A"/>
    <w:rsid w:val="003D25A8"/>
    <w:rsid w:val="003D32C7"/>
    <w:rsid w:val="003D3A06"/>
    <w:rsid w:val="003D7A5B"/>
    <w:rsid w:val="003F1BB5"/>
    <w:rsid w:val="003F2329"/>
    <w:rsid w:val="003F3D2E"/>
    <w:rsid w:val="00403004"/>
    <w:rsid w:val="00433F4B"/>
    <w:rsid w:val="00445AE3"/>
    <w:rsid w:val="004500B7"/>
    <w:rsid w:val="004644E1"/>
    <w:rsid w:val="00467882"/>
    <w:rsid w:val="004762B4"/>
    <w:rsid w:val="0048236E"/>
    <w:rsid w:val="00495289"/>
    <w:rsid w:val="004A004A"/>
    <w:rsid w:val="004A1358"/>
    <w:rsid w:val="004A4785"/>
    <w:rsid w:val="004A529B"/>
    <w:rsid w:val="004A7996"/>
    <w:rsid w:val="004C1664"/>
    <w:rsid w:val="004D15D0"/>
    <w:rsid w:val="004E5A5C"/>
    <w:rsid w:val="004E6DCD"/>
    <w:rsid w:val="00500D64"/>
    <w:rsid w:val="005026C6"/>
    <w:rsid w:val="0050282B"/>
    <w:rsid w:val="005039A7"/>
    <w:rsid w:val="005051D2"/>
    <w:rsid w:val="00525032"/>
    <w:rsid w:val="00526377"/>
    <w:rsid w:val="00535559"/>
    <w:rsid w:val="00545248"/>
    <w:rsid w:val="0055145C"/>
    <w:rsid w:val="00552709"/>
    <w:rsid w:val="00561590"/>
    <w:rsid w:val="00565F1F"/>
    <w:rsid w:val="0056783B"/>
    <w:rsid w:val="00570396"/>
    <w:rsid w:val="00581617"/>
    <w:rsid w:val="0058176B"/>
    <w:rsid w:val="0058231D"/>
    <w:rsid w:val="0059253E"/>
    <w:rsid w:val="005971B0"/>
    <w:rsid w:val="005A14A1"/>
    <w:rsid w:val="005A1F41"/>
    <w:rsid w:val="005A2EA6"/>
    <w:rsid w:val="005A4A86"/>
    <w:rsid w:val="005C35D4"/>
    <w:rsid w:val="005C3D4B"/>
    <w:rsid w:val="005D5959"/>
    <w:rsid w:val="005D734F"/>
    <w:rsid w:val="005F6443"/>
    <w:rsid w:val="006033EC"/>
    <w:rsid w:val="00606AB2"/>
    <w:rsid w:val="00606ABC"/>
    <w:rsid w:val="00644AC5"/>
    <w:rsid w:val="00654443"/>
    <w:rsid w:val="0065724F"/>
    <w:rsid w:val="00664C8E"/>
    <w:rsid w:val="00671117"/>
    <w:rsid w:val="00680206"/>
    <w:rsid w:val="006901E6"/>
    <w:rsid w:val="006A4257"/>
    <w:rsid w:val="006A7AD8"/>
    <w:rsid w:val="006C186D"/>
    <w:rsid w:val="006D56EC"/>
    <w:rsid w:val="006D6533"/>
    <w:rsid w:val="006E5557"/>
    <w:rsid w:val="006E780B"/>
    <w:rsid w:val="006F092C"/>
    <w:rsid w:val="00700DCA"/>
    <w:rsid w:val="0071286E"/>
    <w:rsid w:val="00753729"/>
    <w:rsid w:val="00761D7E"/>
    <w:rsid w:val="00762837"/>
    <w:rsid w:val="00762F4D"/>
    <w:rsid w:val="0077319B"/>
    <w:rsid w:val="0077713F"/>
    <w:rsid w:val="007844CB"/>
    <w:rsid w:val="007950FA"/>
    <w:rsid w:val="007A323C"/>
    <w:rsid w:val="007A3EBE"/>
    <w:rsid w:val="007A7527"/>
    <w:rsid w:val="007B4CAB"/>
    <w:rsid w:val="007C156C"/>
    <w:rsid w:val="007D19DB"/>
    <w:rsid w:val="007D23EF"/>
    <w:rsid w:val="007E29CF"/>
    <w:rsid w:val="007F2A3A"/>
    <w:rsid w:val="00802401"/>
    <w:rsid w:val="00805D4B"/>
    <w:rsid w:val="00817CDA"/>
    <w:rsid w:val="00823C1F"/>
    <w:rsid w:val="008246B4"/>
    <w:rsid w:val="00827B54"/>
    <w:rsid w:val="00846D74"/>
    <w:rsid w:val="008553B3"/>
    <w:rsid w:val="00877021"/>
    <w:rsid w:val="00880E90"/>
    <w:rsid w:val="0088619A"/>
    <w:rsid w:val="008A0EEA"/>
    <w:rsid w:val="008C1155"/>
    <w:rsid w:val="008E62DC"/>
    <w:rsid w:val="008E71B7"/>
    <w:rsid w:val="008F4612"/>
    <w:rsid w:val="0092197D"/>
    <w:rsid w:val="009407D8"/>
    <w:rsid w:val="009422DD"/>
    <w:rsid w:val="009549CF"/>
    <w:rsid w:val="00971C46"/>
    <w:rsid w:val="00973AAE"/>
    <w:rsid w:val="00973E44"/>
    <w:rsid w:val="00986594"/>
    <w:rsid w:val="009A29EC"/>
    <w:rsid w:val="009A310B"/>
    <w:rsid w:val="009A3E17"/>
    <w:rsid w:val="009A75F5"/>
    <w:rsid w:val="009B08E7"/>
    <w:rsid w:val="009B6803"/>
    <w:rsid w:val="009C34F1"/>
    <w:rsid w:val="009E12E3"/>
    <w:rsid w:val="009E3063"/>
    <w:rsid w:val="00A0153C"/>
    <w:rsid w:val="00A401B5"/>
    <w:rsid w:val="00A47A95"/>
    <w:rsid w:val="00A50603"/>
    <w:rsid w:val="00A551AB"/>
    <w:rsid w:val="00A60B32"/>
    <w:rsid w:val="00A81B02"/>
    <w:rsid w:val="00AA3444"/>
    <w:rsid w:val="00AA4FE0"/>
    <w:rsid w:val="00AC46CB"/>
    <w:rsid w:val="00AC7B21"/>
    <w:rsid w:val="00AF2859"/>
    <w:rsid w:val="00AF47D9"/>
    <w:rsid w:val="00B22956"/>
    <w:rsid w:val="00B23D26"/>
    <w:rsid w:val="00B33662"/>
    <w:rsid w:val="00B43AAE"/>
    <w:rsid w:val="00B50966"/>
    <w:rsid w:val="00B7018C"/>
    <w:rsid w:val="00B8513D"/>
    <w:rsid w:val="00B8598D"/>
    <w:rsid w:val="00BA0786"/>
    <w:rsid w:val="00BA1E3E"/>
    <w:rsid w:val="00BA608D"/>
    <w:rsid w:val="00BA66FD"/>
    <w:rsid w:val="00BB22A9"/>
    <w:rsid w:val="00BB79F8"/>
    <w:rsid w:val="00BE6AA7"/>
    <w:rsid w:val="00BF1558"/>
    <w:rsid w:val="00BF513E"/>
    <w:rsid w:val="00C26218"/>
    <w:rsid w:val="00C353CD"/>
    <w:rsid w:val="00C42249"/>
    <w:rsid w:val="00C5319F"/>
    <w:rsid w:val="00C63499"/>
    <w:rsid w:val="00C7400D"/>
    <w:rsid w:val="00C84DCE"/>
    <w:rsid w:val="00C91BFA"/>
    <w:rsid w:val="00C962FB"/>
    <w:rsid w:val="00CA51FB"/>
    <w:rsid w:val="00CA67EC"/>
    <w:rsid w:val="00CA6A5B"/>
    <w:rsid w:val="00CA7A47"/>
    <w:rsid w:val="00CB2AFB"/>
    <w:rsid w:val="00CC74B3"/>
    <w:rsid w:val="00CD4F4C"/>
    <w:rsid w:val="00CE0A15"/>
    <w:rsid w:val="00CF744B"/>
    <w:rsid w:val="00D00258"/>
    <w:rsid w:val="00D22361"/>
    <w:rsid w:val="00D45504"/>
    <w:rsid w:val="00D515DF"/>
    <w:rsid w:val="00D741BF"/>
    <w:rsid w:val="00D7628D"/>
    <w:rsid w:val="00D827D3"/>
    <w:rsid w:val="00D85652"/>
    <w:rsid w:val="00D920DA"/>
    <w:rsid w:val="00DC1F57"/>
    <w:rsid w:val="00DC6668"/>
    <w:rsid w:val="00DE5CA9"/>
    <w:rsid w:val="00DF0A1A"/>
    <w:rsid w:val="00DF610B"/>
    <w:rsid w:val="00DF77F4"/>
    <w:rsid w:val="00E07457"/>
    <w:rsid w:val="00E1259A"/>
    <w:rsid w:val="00E14299"/>
    <w:rsid w:val="00E15DC0"/>
    <w:rsid w:val="00E379F1"/>
    <w:rsid w:val="00E4149D"/>
    <w:rsid w:val="00E42655"/>
    <w:rsid w:val="00E84782"/>
    <w:rsid w:val="00E92BD6"/>
    <w:rsid w:val="00EA49A9"/>
    <w:rsid w:val="00EC3CFF"/>
    <w:rsid w:val="00EC6AE6"/>
    <w:rsid w:val="00ED5798"/>
    <w:rsid w:val="00EE180A"/>
    <w:rsid w:val="00EF2BC2"/>
    <w:rsid w:val="00EF7A16"/>
    <w:rsid w:val="00F023CB"/>
    <w:rsid w:val="00F14730"/>
    <w:rsid w:val="00F535C1"/>
    <w:rsid w:val="00F556A8"/>
    <w:rsid w:val="00F63521"/>
    <w:rsid w:val="00F86B9C"/>
    <w:rsid w:val="00F90F3B"/>
    <w:rsid w:val="00F93391"/>
    <w:rsid w:val="00FB30BC"/>
    <w:rsid w:val="00FB3C40"/>
    <w:rsid w:val="00FC24C4"/>
    <w:rsid w:val="00FC270E"/>
    <w:rsid w:val="00FD154B"/>
    <w:rsid w:val="00FD625A"/>
    <w:rsid w:val="00FE169D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B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55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3B3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toc">
    <w:name w:val="toc"/>
    <w:basedOn w:val="Normal"/>
    <w:rsid w:val="008553B3"/>
    <w:pPr>
      <w:tabs>
        <w:tab w:val="right" w:pos="8363"/>
      </w:tabs>
      <w:ind w:left="1984" w:hanging="425"/>
    </w:pPr>
    <w:rPr>
      <w:sz w:val="26"/>
      <w:lang w:val="en-US"/>
    </w:rPr>
  </w:style>
  <w:style w:type="paragraph" w:styleId="TOC3">
    <w:name w:val="toc 3"/>
    <w:basedOn w:val="Normal"/>
    <w:next w:val="Normal"/>
    <w:uiPriority w:val="39"/>
    <w:rsid w:val="00BB22A9"/>
    <w:pPr>
      <w:spacing w:before="120" w:after="60"/>
      <w:ind w:left="522"/>
      <w:jc w:val="both"/>
    </w:pPr>
    <w:rPr>
      <w:rFonts w:ascii="Times" w:hAnsi="Times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32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301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F62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476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B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55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3B3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toc">
    <w:name w:val="toc"/>
    <w:basedOn w:val="Normal"/>
    <w:rsid w:val="008553B3"/>
    <w:pPr>
      <w:tabs>
        <w:tab w:val="right" w:pos="8363"/>
      </w:tabs>
      <w:ind w:left="1984" w:hanging="425"/>
    </w:pPr>
    <w:rPr>
      <w:sz w:val="26"/>
      <w:lang w:val="en-US"/>
    </w:rPr>
  </w:style>
  <w:style w:type="paragraph" w:styleId="TOC3">
    <w:name w:val="toc 3"/>
    <w:basedOn w:val="Normal"/>
    <w:next w:val="Normal"/>
    <w:uiPriority w:val="39"/>
    <w:rsid w:val="00BB22A9"/>
    <w:pPr>
      <w:spacing w:before="120" w:after="60"/>
      <w:ind w:left="522"/>
      <w:jc w:val="both"/>
    </w:pPr>
    <w:rPr>
      <w:rFonts w:ascii="Times" w:hAnsi="Times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32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301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F62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476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aph.gov.au/Parliamentary_Business/Committees/Senate/Regulations_and_Ordinances/I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ph.gov.au/Parliamentary_Business/Committees/Senate/Regulations_and_Ordinances/Monito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6E69-FB7C-4389-926B-8D545CD6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4617</Words>
  <Characters>26319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2017-08-14T00:24:00Z</dcterms:created>
  <dcterms:modified xsi:type="dcterms:W3CDTF">2018-03-19T06:44:00Z</dcterms:modified>
</cp:coreProperties>
</file>