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AE7BB7" w:rsidRDefault="0071407D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bookmarkStart w:id="0" w:name="_GoBack"/>
      <w:bookmarkEnd w:id="0"/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71407D" w:rsidRDefault="007C00A0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="00893364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5F632A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71407D" w:rsidRPr="00493381" w:rsidRDefault="00893364" w:rsidP="004E104F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257F46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="006A5F72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257F46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August</w:t>
      </w:r>
      <w:r w:rsidR="00775BA9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13269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2018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257F46">
        <w:rPr>
          <w:rFonts w:asciiTheme="majorHAnsi" w:hAnsiTheme="majorHAnsi"/>
          <w:i/>
          <w:sz w:val="30"/>
          <w:szCs w:val="30"/>
        </w:rPr>
        <w:t>7</w:t>
      </w:r>
      <w:r w:rsidR="00632EA8"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5E3B9A"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257F46" w:rsidRPr="001745FF" w:rsidRDefault="001E7D65" w:rsidP="00257F4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Of the new bills</w:t>
      </w:r>
      <w:r w:rsidR="0007030F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examined in </w:t>
      </w:r>
      <w:r>
        <w:rPr>
          <w:rFonts w:asciiTheme="majorHAnsi" w:hAnsiTheme="majorHAnsi"/>
          <w:i/>
          <w:sz w:val="30"/>
          <w:szCs w:val="30"/>
        </w:rPr>
        <w:t>Report 7</w:t>
      </w:r>
      <w:r>
        <w:rPr>
          <w:rFonts w:asciiTheme="majorHAnsi" w:hAnsiTheme="majorHAnsi"/>
          <w:sz w:val="30"/>
          <w:szCs w:val="30"/>
        </w:rPr>
        <w:t xml:space="preserve">, </w:t>
      </w:r>
      <w:r w:rsidR="00A96A8C">
        <w:rPr>
          <w:rFonts w:asciiTheme="majorHAnsi" w:hAnsiTheme="majorHAnsi"/>
          <w:sz w:val="30"/>
          <w:szCs w:val="30"/>
        </w:rPr>
        <w:t>12</w:t>
      </w:r>
      <w:r w:rsidR="00257F46">
        <w:rPr>
          <w:rFonts w:asciiTheme="majorHAnsi" w:hAnsiTheme="majorHAnsi"/>
          <w:sz w:val="30"/>
          <w:szCs w:val="30"/>
        </w:rPr>
        <w:t xml:space="preserve"> have been assessed as not raising human rights concerns as they </w:t>
      </w:r>
      <w:r w:rsidR="00257F46" w:rsidRPr="005A36BB">
        <w:rPr>
          <w:rFonts w:asciiTheme="majorHAnsi" w:hAnsiTheme="majorHAnsi"/>
          <w:sz w:val="30"/>
          <w:szCs w:val="30"/>
        </w:rPr>
        <w:t>promot</w:t>
      </w:r>
      <w:r w:rsidR="00257F46">
        <w:rPr>
          <w:rFonts w:asciiTheme="majorHAnsi" w:hAnsiTheme="majorHAnsi"/>
          <w:sz w:val="30"/>
          <w:szCs w:val="30"/>
        </w:rPr>
        <w:t>e, permissibly limit, or do not engage,</w:t>
      </w:r>
      <w:r w:rsidR="00257F46" w:rsidRPr="005A36BB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 xml:space="preserve">. </w:t>
      </w:r>
      <w:r w:rsidR="00493381">
        <w:rPr>
          <w:rFonts w:asciiTheme="majorHAnsi" w:hAnsiTheme="majorHAnsi"/>
          <w:sz w:val="30"/>
          <w:szCs w:val="30"/>
        </w:rPr>
        <w:t xml:space="preserve"> </w:t>
      </w:r>
      <w:r w:rsidR="00C118F2">
        <w:rPr>
          <w:rFonts w:asciiTheme="majorHAnsi" w:hAnsiTheme="majorHAnsi"/>
          <w:sz w:val="30"/>
          <w:szCs w:val="30"/>
        </w:rPr>
        <w:t>T</w:t>
      </w:r>
      <w:r w:rsidR="00257F46" w:rsidRPr="00257F46">
        <w:rPr>
          <w:rFonts w:asciiTheme="majorHAnsi" w:hAnsiTheme="majorHAnsi"/>
          <w:sz w:val="30"/>
          <w:szCs w:val="30"/>
        </w:rPr>
        <w:t xml:space="preserve">o complete its technical assessment of compatibility with Australia's international human rights law obligations, the committee has requested further </w:t>
      </w:r>
      <w:r w:rsidR="00257F46">
        <w:rPr>
          <w:rFonts w:asciiTheme="majorHAnsi" w:hAnsiTheme="majorHAnsi"/>
          <w:sz w:val="30"/>
          <w:szCs w:val="30"/>
        </w:rPr>
        <w:t xml:space="preserve">information in relation to </w:t>
      </w:r>
      <w:r w:rsidR="00A96A8C">
        <w:rPr>
          <w:rFonts w:asciiTheme="majorHAnsi" w:hAnsiTheme="majorHAnsi"/>
          <w:sz w:val="30"/>
          <w:szCs w:val="30"/>
        </w:rPr>
        <w:t>10 bills and</w:t>
      </w:r>
      <w:r w:rsidR="00257F46" w:rsidRPr="00257F46">
        <w:rPr>
          <w:rFonts w:asciiTheme="majorHAnsi" w:hAnsiTheme="majorHAnsi"/>
          <w:sz w:val="30"/>
          <w:szCs w:val="30"/>
        </w:rPr>
        <w:t xml:space="preserve"> legislative instruments. </w:t>
      </w:r>
    </w:p>
    <w:p w:rsidR="007F2E68" w:rsidRDefault="00A96A8C" w:rsidP="007C6C4B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Of these bills and instruments, I would </w:t>
      </w:r>
      <w:r w:rsidR="004231C2">
        <w:rPr>
          <w:rFonts w:asciiTheme="majorHAnsi" w:hAnsiTheme="majorHAnsi"/>
          <w:sz w:val="30"/>
          <w:szCs w:val="30"/>
        </w:rPr>
        <w:t xml:space="preserve">like to highlight </w:t>
      </w:r>
      <w:r w:rsidR="00821E33">
        <w:rPr>
          <w:rFonts w:asciiTheme="majorHAnsi" w:hAnsiTheme="majorHAnsi"/>
          <w:sz w:val="30"/>
          <w:szCs w:val="30"/>
        </w:rPr>
        <w:t xml:space="preserve">four </w:t>
      </w:r>
      <w:r w:rsidR="004231C2">
        <w:rPr>
          <w:rFonts w:asciiTheme="majorHAnsi" w:hAnsiTheme="majorHAnsi"/>
          <w:sz w:val="30"/>
          <w:szCs w:val="30"/>
        </w:rPr>
        <w:t xml:space="preserve">instruments </w:t>
      </w:r>
      <w:r w:rsidR="00B101E5">
        <w:rPr>
          <w:rFonts w:asciiTheme="majorHAnsi" w:hAnsiTheme="majorHAnsi"/>
          <w:sz w:val="30"/>
          <w:szCs w:val="30"/>
        </w:rPr>
        <w:t xml:space="preserve">made under </w:t>
      </w:r>
      <w:r w:rsidR="004231C2">
        <w:rPr>
          <w:rFonts w:asciiTheme="majorHAnsi" w:hAnsiTheme="majorHAnsi"/>
          <w:sz w:val="30"/>
          <w:szCs w:val="30"/>
        </w:rPr>
        <w:t xml:space="preserve">the </w:t>
      </w:r>
      <w:r w:rsidRPr="0099150E">
        <w:rPr>
          <w:rFonts w:asciiTheme="majorHAnsi" w:hAnsiTheme="majorHAnsi"/>
          <w:i/>
          <w:sz w:val="30"/>
          <w:szCs w:val="30"/>
        </w:rPr>
        <w:t>Natio</w:t>
      </w:r>
      <w:r w:rsidR="004231C2" w:rsidRPr="0099150E">
        <w:rPr>
          <w:rFonts w:asciiTheme="majorHAnsi" w:hAnsiTheme="majorHAnsi"/>
          <w:i/>
          <w:sz w:val="30"/>
          <w:szCs w:val="30"/>
        </w:rPr>
        <w:t>nal Disability Insurance Scheme</w:t>
      </w:r>
      <w:r w:rsidR="00B101E5" w:rsidRPr="0099150E">
        <w:rPr>
          <w:rFonts w:asciiTheme="majorHAnsi" w:hAnsiTheme="majorHAnsi"/>
          <w:i/>
          <w:sz w:val="30"/>
          <w:szCs w:val="30"/>
        </w:rPr>
        <w:t xml:space="preserve"> Act 2013</w:t>
      </w:r>
      <w:r w:rsidR="0099150E">
        <w:rPr>
          <w:rFonts w:asciiTheme="majorHAnsi" w:hAnsiTheme="majorHAnsi"/>
          <w:sz w:val="30"/>
          <w:szCs w:val="30"/>
        </w:rPr>
        <w:t xml:space="preserve">, which </w:t>
      </w:r>
      <w:r w:rsidR="00B101E5">
        <w:rPr>
          <w:rFonts w:asciiTheme="majorHAnsi" w:hAnsiTheme="majorHAnsi"/>
          <w:sz w:val="30"/>
          <w:szCs w:val="30"/>
        </w:rPr>
        <w:t>relate to</w:t>
      </w:r>
      <w:r w:rsidR="004231C2">
        <w:rPr>
          <w:rFonts w:asciiTheme="majorHAnsi" w:hAnsiTheme="majorHAnsi"/>
          <w:sz w:val="30"/>
          <w:szCs w:val="30"/>
        </w:rPr>
        <w:t>:</w:t>
      </w:r>
    </w:p>
    <w:p w:rsidR="0007030F" w:rsidRDefault="0007030F" w:rsidP="0007030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resolution of complaints about national disability insurance scheme (NDIS) providers;</w:t>
      </w:r>
    </w:p>
    <w:p w:rsidR="004231C2" w:rsidRDefault="00B101E5" w:rsidP="004231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incident management systems</w:t>
      </w:r>
      <w:r w:rsidR="0007030F">
        <w:rPr>
          <w:rFonts w:asciiTheme="majorHAnsi" w:hAnsiTheme="majorHAnsi"/>
          <w:sz w:val="30"/>
          <w:szCs w:val="30"/>
        </w:rPr>
        <w:t xml:space="preserve"> for NDIS providers</w:t>
      </w:r>
      <w:r>
        <w:rPr>
          <w:rFonts w:asciiTheme="majorHAnsi" w:hAnsiTheme="majorHAnsi"/>
          <w:sz w:val="30"/>
          <w:szCs w:val="30"/>
        </w:rPr>
        <w:t xml:space="preserve"> to record reportable incidents;</w:t>
      </w:r>
    </w:p>
    <w:p w:rsidR="004231C2" w:rsidRDefault="00B101E5" w:rsidP="004231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disclosure of information by the NDIS Quality and Safeguards Commissioner</w:t>
      </w:r>
      <w:r w:rsidR="0099150E">
        <w:rPr>
          <w:rFonts w:asciiTheme="majorHAnsi" w:hAnsiTheme="majorHAnsi"/>
          <w:sz w:val="30"/>
          <w:szCs w:val="30"/>
        </w:rPr>
        <w:t>; and</w:t>
      </w:r>
    </w:p>
    <w:p w:rsidR="001E7D65" w:rsidRPr="0099150E" w:rsidRDefault="0099150E" w:rsidP="0099150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proofErr w:type="gramStart"/>
      <w:r>
        <w:rPr>
          <w:rFonts w:asciiTheme="majorHAnsi" w:hAnsiTheme="majorHAnsi"/>
          <w:sz w:val="30"/>
          <w:szCs w:val="30"/>
        </w:rPr>
        <w:t>the</w:t>
      </w:r>
      <w:proofErr w:type="gramEnd"/>
      <w:r>
        <w:rPr>
          <w:rFonts w:asciiTheme="majorHAnsi" w:hAnsiTheme="majorHAnsi"/>
          <w:sz w:val="30"/>
          <w:szCs w:val="30"/>
        </w:rPr>
        <w:t xml:space="preserve"> conditions of registration for NDIS providers that use 'regulated restrictive practices' in delivering NDIS support.</w:t>
      </w:r>
    </w:p>
    <w:p w:rsidR="004231C2" w:rsidRPr="001E7D65" w:rsidRDefault="00893364" w:rsidP="005E23F0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As outlined, t</w:t>
      </w:r>
      <w:r w:rsidR="004231C2">
        <w:rPr>
          <w:rFonts w:asciiTheme="majorHAnsi" w:hAnsiTheme="majorHAnsi"/>
          <w:sz w:val="30"/>
          <w:szCs w:val="30"/>
        </w:rPr>
        <w:t xml:space="preserve">hese instruments raise </w:t>
      </w:r>
      <w:r w:rsidR="00B101E5">
        <w:rPr>
          <w:rFonts w:asciiTheme="majorHAnsi" w:hAnsiTheme="majorHAnsi"/>
          <w:sz w:val="30"/>
          <w:szCs w:val="30"/>
        </w:rPr>
        <w:t>a range of</w:t>
      </w:r>
      <w:r w:rsidR="0099150E">
        <w:rPr>
          <w:rFonts w:asciiTheme="majorHAnsi" w:hAnsiTheme="majorHAnsi"/>
          <w:sz w:val="30"/>
          <w:szCs w:val="30"/>
        </w:rPr>
        <w:t xml:space="preserve"> issues</w:t>
      </w:r>
      <w:r w:rsidR="00B101E5">
        <w:rPr>
          <w:rFonts w:asciiTheme="majorHAnsi" w:hAnsiTheme="majorHAnsi"/>
          <w:sz w:val="30"/>
          <w:szCs w:val="30"/>
        </w:rPr>
        <w:t xml:space="preserve"> </w:t>
      </w:r>
      <w:r w:rsidR="004231C2">
        <w:rPr>
          <w:rFonts w:asciiTheme="majorHAnsi" w:hAnsiTheme="majorHAnsi"/>
          <w:sz w:val="30"/>
          <w:szCs w:val="30"/>
        </w:rPr>
        <w:t>relevant to the human rights of people with disabilities</w:t>
      </w:r>
      <w:r w:rsidR="00B101E5">
        <w:rPr>
          <w:rFonts w:asciiTheme="majorHAnsi" w:hAnsiTheme="majorHAnsi"/>
          <w:sz w:val="30"/>
          <w:szCs w:val="30"/>
        </w:rPr>
        <w:t>.</w:t>
      </w:r>
      <w:r w:rsidR="009550F0">
        <w:rPr>
          <w:rFonts w:asciiTheme="majorHAnsi" w:hAnsiTheme="majorHAnsi"/>
          <w:sz w:val="30"/>
          <w:szCs w:val="30"/>
        </w:rPr>
        <w:t xml:space="preserve"> </w:t>
      </w:r>
      <w:r w:rsidR="00493381">
        <w:rPr>
          <w:rFonts w:asciiTheme="majorHAnsi" w:hAnsiTheme="majorHAnsi"/>
          <w:sz w:val="30"/>
          <w:szCs w:val="30"/>
        </w:rPr>
        <w:t xml:space="preserve"> </w:t>
      </w:r>
      <w:r w:rsidR="009550F0">
        <w:rPr>
          <w:rFonts w:asciiTheme="majorHAnsi" w:hAnsiTheme="majorHAnsi"/>
          <w:sz w:val="30"/>
          <w:szCs w:val="30"/>
        </w:rPr>
        <w:t>Consequently, t</w:t>
      </w:r>
      <w:r w:rsidR="0099150E">
        <w:rPr>
          <w:rFonts w:asciiTheme="majorHAnsi" w:hAnsiTheme="majorHAnsi"/>
          <w:sz w:val="30"/>
          <w:szCs w:val="30"/>
        </w:rPr>
        <w:t>he committee has requested further information from the minister as to the</w:t>
      </w:r>
      <w:r w:rsidR="005E23F0">
        <w:rPr>
          <w:rFonts w:asciiTheme="majorHAnsi" w:hAnsiTheme="majorHAnsi"/>
          <w:sz w:val="30"/>
          <w:szCs w:val="30"/>
        </w:rPr>
        <w:t xml:space="preserve"> human </w:t>
      </w:r>
      <w:r w:rsidR="005E23F0">
        <w:rPr>
          <w:rFonts w:asciiTheme="majorHAnsi" w:hAnsiTheme="majorHAnsi"/>
          <w:sz w:val="30"/>
          <w:szCs w:val="30"/>
        </w:rPr>
        <w:lastRenderedPageBreak/>
        <w:t>rights</w:t>
      </w:r>
      <w:r w:rsidR="0099150E">
        <w:rPr>
          <w:rFonts w:asciiTheme="majorHAnsi" w:hAnsiTheme="majorHAnsi"/>
          <w:sz w:val="30"/>
          <w:szCs w:val="30"/>
        </w:rPr>
        <w:t xml:space="preserve"> compatibility of </w:t>
      </w:r>
      <w:r w:rsidR="005E23F0">
        <w:rPr>
          <w:rFonts w:asciiTheme="majorHAnsi" w:hAnsiTheme="majorHAnsi"/>
          <w:sz w:val="30"/>
          <w:szCs w:val="30"/>
        </w:rPr>
        <w:t>the</w:t>
      </w:r>
      <w:r w:rsidR="00C118F2">
        <w:rPr>
          <w:rFonts w:asciiTheme="majorHAnsi" w:hAnsiTheme="majorHAnsi"/>
          <w:sz w:val="30"/>
          <w:szCs w:val="30"/>
        </w:rPr>
        <w:t>se</w:t>
      </w:r>
      <w:r w:rsidR="0099150E">
        <w:rPr>
          <w:rFonts w:asciiTheme="majorHAnsi" w:hAnsiTheme="majorHAnsi"/>
          <w:sz w:val="30"/>
          <w:szCs w:val="30"/>
        </w:rPr>
        <w:t xml:space="preserve"> instruments, particularly </w:t>
      </w:r>
      <w:r w:rsidR="00C118F2">
        <w:rPr>
          <w:rFonts w:asciiTheme="majorHAnsi" w:hAnsiTheme="majorHAnsi"/>
          <w:sz w:val="30"/>
          <w:szCs w:val="30"/>
        </w:rPr>
        <w:t>regarding</w:t>
      </w:r>
      <w:r w:rsidR="0099150E">
        <w:rPr>
          <w:rFonts w:asciiTheme="majorHAnsi" w:hAnsiTheme="majorHAnsi"/>
          <w:sz w:val="30"/>
          <w:szCs w:val="30"/>
        </w:rPr>
        <w:t xml:space="preserve"> the</w:t>
      </w:r>
      <w:r w:rsidR="005E23F0">
        <w:rPr>
          <w:rFonts w:asciiTheme="majorHAnsi" w:hAnsiTheme="majorHAnsi"/>
          <w:sz w:val="30"/>
          <w:szCs w:val="30"/>
        </w:rPr>
        <w:t xml:space="preserve"> scope of </w:t>
      </w:r>
      <w:r w:rsidR="009550F0">
        <w:rPr>
          <w:rFonts w:asciiTheme="majorHAnsi" w:hAnsiTheme="majorHAnsi"/>
          <w:sz w:val="30"/>
          <w:szCs w:val="30"/>
        </w:rPr>
        <w:t>various</w:t>
      </w:r>
      <w:r w:rsidR="0099150E">
        <w:rPr>
          <w:rFonts w:asciiTheme="majorHAnsi" w:hAnsiTheme="majorHAnsi"/>
          <w:sz w:val="30"/>
          <w:szCs w:val="30"/>
        </w:rPr>
        <w:t xml:space="preserve"> measures and the</w:t>
      </w:r>
      <w:r w:rsidR="005E23F0">
        <w:rPr>
          <w:rFonts w:asciiTheme="majorHAnsi" w:hAnsiTheme="majorHAnsi"/>
          <w:sz w:val="30"/>
          <w:szCs w:val="30"/>
        </w:rPr>
        <w:t xml:space="preserve"> adequacy</w:t>
      </w:r>
      <w:r w:rsidR="0099150E">
        <w:rPr>
          <w:rFonts w:asciiTheme="majorHAnsi" w:hAnsiTheme="majorHAnsi"/>
          <w:sz w:val="30"/>
          <w:szCs w:val="30"/>
        </w:rPr>
        <w:t xml:space="preserve"> of </w:t>
      </w:r>
      <w:r w:rsidR="005E23F0">
        <w:rPr>
          <w:rFonts w:asciiTheme="majorHAnsi" w:hAnsiTheme="majorHAnsi"/>
          <w:sz w:val="30"/>
          <w:szCs w:val="30"/>
        </w:rPr>
        <w:t>safeguards</w:t>
      </w:r>
      <w:r w:rsidR="00C118F2">
        <w:rPr>
          <w:rFonts w:asciiTheme="majorHAnsi" w:hAnsiTheme="majorHAnsi"/>
          <w:sz w:val="30"/>
          <w:szCs w:val="30"/>
        </w:rPr>
        <w:t xml:space="preserve"> to protect </w:t>
      </w:r>
      <w:r w:rsidR="005E23F0">
        <w:rPr>
          <w:rFonts w:asciiTheme="majorHAnsi" w:hAnsiTheme="majorHAnsi"/>
          <w:sz w:val="30"/>
          <w:szCs w:val="30"/>
        </w:rPr>
        <w:t>human rights.</w:t>
      </w:r>
    </w:p>
    <w:p w:rsidR="0099150E" w:rsidRDefault="00F81BA1" w:rsidP="00431A88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F81BA1">
        <w:rPr>
          <w:rFonts w:asciiTheme="majorHAnsi" w:hAnsiTheme="majorHAnsi"/>
          <w:sz w:val="30"/>
          <w:szCs w:val="30"/>
        </w:rPr>
        <w:t xml:space="preserve">Chapter 2 of the report contains the committee's concluded examination of </w:t>
      </w:r>
      <w:r w:rsidR="000B2B71">
        <w:rPr>
          <w:rFonts w:asciiTheme="majorHAnsi" w:hAnsiTheme="majorHAnsi"/>
          <w:sz w:val="30"/>
          <w:szCs w:val="30"/>
        </w:rPr>
        <w:t>10</w:t>
      </w:r>
      <w:r w:rsidR="007F2747">
        <w:rPr>
          <w:rFonts w:asciiTheme="majorHAnsi" w:hAnsiTheme="majorHAnsi"/>
          <w:sz w:val="30"/>
          <w:szCs w:val="30"/>
        </w:rPr>
        <w:t xml:space="preserve"> bills and </w:t>
      </w:r>
      <w:r>
        <w:rPr>
          <w:rFonts w:asciiTheme="majorHAnsi" w:hAnsiTheme="majorHAnsi"/>
          <w:sz w:val="30"/>
          <w:szCs w:val="30"/>
        </w:rPr>
        <w:t>legislative instruments</w:t>
      </w:r>
      <w:r w:rsidRPr="00F81BA1">
        <w:rPr>
          <w:rFonts w:asciiTheme="majorHAnsi" w:hAnsiTheme="majorHAnsi"/>
          <w:sz w:val="30"/>
          <w:szCs w:val="30"/>
        </w:rPr>
        <w:t>.</w:t>
      </w:r>
      <w:r w:rsidR="00667EA4">
        <w:rPr>
          <w:rFonts w:asciiTheme="majorHAnsi" w:hAnsiTheme="majorHAnsi"/>
          <w:sz w:val="30"/>
          <w:szCs w:val="30"/>
        </w:rPr>
        <w:t xml:space="preserve"> </w:t>
      </w:r>
      <w:r w:rsidR="00493381">
        <w:rPr>
          <w:rFonts w:asciiTheme="majorHAnsi" w:hAnsiTheme="majorHAnsi"/>
          <w:sz w:val="30"/>
          <w:szCs w:val="30"/>
        </w:rPr>
        <w:t xml:space="preserve"> </w:t>
      </w:r>
      <w:r w:rsidR="00667EA4">
        <w:rPr>
          <w:rFonts w:asciiTheme="majorHAnsi" w:hAnsiTheme="majorHAnsi"/>
          <w:sz w:val="30"/>
          <w:szCs w:val="30"/>
        </w:rPr>
        <w:t>It includes the committee</w:t>
      </w:r>
      <w:r w:rsidR="006238C9">
        <w:rPr>
          <w:rFonts w:asciiTheme="majorHAnsi" w:hAnsiTheme="majorHAnsi"/>
          <w:sz w:val="30"/>
          <w:szCs w:val="30"/>
        </w:rPr>
        <w:t xml:space="preserve">'s concluded examination of </w:t>
      </w:r>
      <w:r w:rsidR="00FB60F7" w:rsidRPr="00FB60F7">
        <w:rPr>
          <w:rFonts w:asciiTheme="majorHAnsi" w:hAnsiTheme="majorHAnsi"/>
          <w:sz w:val="30"/>
          <w:szCs w:val="30"/>
        </w:rPr>
        <w:t>five</w:t>
      </w:r>
      <w:r w:rsidR="00667EA4">
        <w:rPr>
          <w:rFonts w:asciiTheme="majorHAnsi" w:hAnsiTheme="majorHAnsi"/>
          <w:sz w:val="30"/>
          <w:szCs w:val="30"/>
        </w:rPr>
        <w:t xml:space="preserve"> park management plans</w:t>
      </w:r>
      <w:r w:rsidR="00821E33">
        <w:rPr>
          <w:rFonts w:asciiTheme="majorHAnsi" w:hAnsiTheme="majorHAnsi"/>
          <w:sz w:val="30"/>
          <w:szCs w:val="30"/>
        </w:rPr>
        <w:t xml:space="preserve"> made under the </w:t>
      </w:r>
      <w:r w:rsidR="00821E33" w:rsidRPr="00821E33">
        <w:rPr>
          <w:rFonts w:asciiTheme="majorHAnsi" w:hAnsiTheme="majorHAnsi"/>
          <w:i/>
          <w:sz w:val="30"/>
          <w:szCs w:val="30"/>
        </w:rPr>
        <w:t>Environment Protection and Biodiversity Conservation Act 1999</w:t>
      </w:r>
      <w:r w:rsidR="00821E33">
        <w:rPr>
          <w:rFonts w:asciiTheme="majorHAnsi" w:hAnsiTheme="majorHAnsi"/>
          <w:sz w:val="30"/>
          <w:szCs w:val="30"/>
        </w:rPr>
        <w:t xml:space="preserve">. </w:t>
      </w:r>
    </w:p>
    <w:p w:rsidR="00475ED4" w:rsidRDefault="00667EA4" w:rsidP="000A48DE">
      <w:pPr>
        <w:tabs>
          <w:tab w:val="left" w:pos="4395"/>
        </w:tabs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relation to these instruments, the committee sought further information from the minister as to whether the measures e</w:t>
      </w:r>
      <w:r w:rsidR="00E32C6F">
        <w:rPr>
          <w:rFonts w:asciiTheme="majorHAnsi" w:hAnsiTheme="majorHAnsi"/>
          <w:sz w:val="30"/>
          <w:szCs w:val="30"/>
        </w:rPr>
        <w:t>ngage</w:t>
      </w:r>
      <w:r>
        <w:rPr>
          <w:rFonts w:asciiTheme="majorHAnsi" w:hAnsiTheme="majorHAnsi"/>
          <w:sz w:val="30"/>
          <w:szCs w:val="30"/>
        </w:rPr>
        <w:t xml:space="preserve"> </w:t>
      </w:r>
      <w:r w:rsidR="00475ED4">
        <w:rPr>
          <w:rFonts w:asciiTheme="majorHAnsi" w:hAnsiTheme="majorHAnsi"/>
          <w:sz w:val="30"/>
          <w:szCs w:val="30"/>
        </w:rPr>
        <w:t xml:space="preserve">and </w:t>
      </w:r>
      <w:r w:rsidR="00C118F2">
        <w:rPr>
          <w:rFonts w:asciiTheme="majorHAnsi" w:hAnsiTheme="majorHAnsi"/>
          <w:sz w:val="30"/>
          <w:szCs w:val="30"/>
        </w:rPr>
        <w:t xml:space="preserve">permissibly </w:t>
      </w:r>
      <w:r w:rsidR="00E32C6F">
        <w:rPr>
          <w:rFonts w:asciiTheme="majorHAnsi" w:hAnsiTheme="majorHAnsi"/>
          <w:sz w:val="30"/>
          <w:szCs w:val="30"/>
        </w:rPr>
        <w:t>limit</w:t>
      </w:r>
      <w:r>
        <w:rPr>
          <w:rFonts w:asciiTheme="majorHAnsi" w:hAnsiTheme="majorHAnsi"/>
          <w:sz w:val="30"/>
          <w:szCs w:val="30"/>
        </w:rPr>
        <w:t xml:space="preserve"> th</w:t>
      </w:r>
      <w:r w:rsidR="00475ED4">
        <w:rPr>
          <w:rFonts w:asciiTheme="majorHAnsi" w:hAnsiTheme="majorHAnsi"/>
          <w:sz w:val="30"/>
          <w:szCs w:val="30"/>
        </w:rPr>
        <w:t>e</w:t>
      </w:r>
      <w:r>
        <w:rPr>
          <w:rFonts w:asciiTheme="majorHAnsi" w:hAnsiTheme="majorHAnsi"/>
          <w:sz w:val="30"/>
          <w:szCs w:val="30"/>
        </w:rPr>
        <w:t xml:space="preserve"> right</w:t>
      </w:r>
      <w:r w:rsidR="00475ED4">
        <w:rPr>
          <w:rFonts w:asciiTheme="majorHAnsi" w:hAnsiTheme="majorHAnsi"/>
          <w:sz w:val="30"/>
          <w:szCs w:val="30"/>
        </w:rPr>
        <w:t xml:space="preserve"> to freedom of expression</w:t>
      </w:r>
      <w:r w:rsidR="00893364">
        <w:rPr>
          <w:rFonts w:asciiTheme="majorHAnsi" w:hAnsiTheme="majorHAnsi"/>
          <w:sz w:val="30"/>
          <w:szCs w:val="30"/>
        </w:rPr>
        <w:t xml:space="preserve"> on the basis that the</w:t>
      </w:r>
      <w:r w:rsidR="00B821AE">
        <w:rPr>
          <w:rFonts w:asciiTheme="majorHAnsi" w:hAnsiTheme="majorHAnsi"/>
          <w:sz w:val="30"/>
          <w:szCs w:val="30"/>
        </w:rPr>
        <w:t>y</w:t>
      </w:r>
      <w:r w:rsidR="00893364">
        <w:rPr>
          <w:rFonts w:asciiTheme="majorHAnsi" w:hAnsiTheme="majorHAnsi"/>
          <w:sz w:val="30"/>
          <w:szCs w:val="30"/>
        </w:rPr>
        <w:t xml:space="preserve"> provided certain restrictions on </w:t>
      </w:r>
      <w:r w:rsidR="00B821AE">
        <w:rPr>
          <w:rFonts w:asciiTheme="majorHAnsi" w:hAnsiTheme="majorHAnsi"/>
          <w:sz w:val="30"/>
          <w:szCs w:val="30"/>
        </w:rPr>
        <w:t>media reporting</w:t>
      </w:r>
      <w:r>
        <w:rPr>
          <w:rFonts w:asciiTheme="majorHAnsi" w:hAnsiTheme="majorHAnsi"/>
          <w:sz w:val="30"/>
          <w:szCs w:val="30"/>
        </w:rPr>
        <w:t xml:space="preserve">. </w:t>
      </w:r>
      <w:r w:rsidR="00D947D3">
        <w:rPr>
          <w:rFonts w:asciiTheme="majorHAnsi" w:hAnsiTheme="majorHAnsi"/>
          <w:sz w:val="30"/>
          <w:szCs w:val="30"/>
        </w:rPr>
        <w:t xml:space="preserve"> </w:t>
      </w:r>
      <w:r w:rsidR="00475ED4">
        <w:rPr>
          <w:rFonts w:asciiTheme="majorHAnsi" w:hAnsiTheme="majorHAnsi"/>
          <w:sz w:val="30"/>
          <w:szCs w:val="30"/>
        </w:rPr>
        <w:t>T</w:t>
      </w:r>
      <w:r w:rsidR="00E32C6F">
        <w:rPr>
          <w:rFonts w:asciiTheme="majorHAnsi" w:hAnsiTheme="majorHAnsi"/>
          <w:sz w:val="30"/>
          <w:szCs w:val="30"/>
        </w:rPr>
        <w:t>he minister's response</w:t>
      </w:r>
      <w:r w:rsidR="005E23F0">
        <w:rPr>
          <w:rFonts w:asciiTheme="majorHAnsi" w:hAnsiTheme="majorHAnsi"/>
          <w:sz w:val="30"/>
          <w:szCs w:val="30"/>
        </w:rPr>
        <w:t xml:space="preserve"> contained</w:t>
      </w:r>
      <w:r w:rsidR="00E32C6F">
        <w:rPr>
          <w:rFonts w:asciiTheme="majorHAnsi" w:hAnsiTheme="majorHAnsi"/>
          <w:sz w:val="30"/>
          <w:szCs w:val="30"/>
        </w:rPr>
        <w:t xml:space="preserve"> additional information which enabled</w:t>
      </w:r>
      <w:r w:rsidR="00475ED4">
        <w:rPr>
          <w:rFonts w:asciiTheme="majorHAnsi" w:hAnsiTheme="majorHAnsi"/>
          <w:sz w:val="30"/>
          <w:szCs w:val="30"/>
        </w:rPr>
        <w:t xml:space="preserve"> the committee to conclude that</w:t>
      </w:r>
      <w:r w:rsidR="00E32C6F">
        <w:rPr>
          <w:rFonts w:asciiTheme="majorHAnsi" w:hAnsiTheme="majorHAnsi"/>
          <w:sz w:val="30"/>
          <w:szCs w:val="30"/>
        </w:rPr>
        <w:t>, while certain</w:t>
      </w:r>
      <w:r w:rsidR="00475ED4">
        <w:rPr>
          <w:rFonts w:asciiTheme="majorHAnsi" w:hAnsiTheme="majorHAnsi"/>
          <w:sz w:val="30"/>
          <w:szCs w:val="30"/>
        </w:rPr>
        <w:t xml:space="preserve"> measure</w:t>
      </w:r>
      <w:r w:rsidR="00E32C6F">
        <w:rPr>
          <w:rFonts w:asciiTheme="majorHAnsi" w:hAnsiTheme="majorHAnsi"/>
          <w:sz w:val="30"/>
          <w:szCs w:val="30"/>
        </w:rPr>
        <w:t>s</w:t>
      </w:r>
      <w:r w:rsidR="00475ED4">
        <w:rPr>
          <w:rFonts w:asciiTheme="majorHAnsi" w:hAnsiTheme="majorHAnsi"/>
          <w:sz w:val="30"/>
          <w:szCs w:val="30"/>
        </w:rPr>
        <w:t xml:space="preserve"> </w:t>
      </w:r>
      <w:r w:rsidR="00E32C6F">
        <w:rPr>
          <w:rFonts w:asciiTheme="majorHAnsi" w:hAnsiTheme="majorHAnsi"/>
          <w:sz w:val="30"/>
          <w:szCs w:val="30"/>
        </w:rPr>
        <w:t xml:space="preserve">in the plans do </w:t>
      </w:r>
      <w:r w:rsidR="00475ED4">
        <w:rPr>
          <w:rFonts w:asciiTheme="majorHAnsi" w:hAnsiTheme="majorHAnsi"/>
          <w:sz w:val="30"/>
          <w:szCs w:val="30"/>
        </w:rPr>
        <w:t xml:space="preserve">limit freedom of expression, </w:t>
      </w:r>
      <w:r w:rsidR="00E32C6F">
        <w:rPr>
          <w:rFonts w:asciiTheme="majorHAnsi" w:hAnsiTheme="majorHAnsi"/>
          <w:sz w:val="30"/>
          <w:szCs w:val="30"/>
        </w:rPr>
        <w:t>they are nevertheless</w:t>
      </w:r>
      <w:r w:rsidR="00475ED4">
        <w:rPr>
          <w:rFonts w:asciiTheme="majorHAnsi" w:hAnsiTheme="majorHAnsi"/>
          <w:sz w:val="30"/>
          <w:szCs w:val="30"/>
        </w:rPr>
        <w:t xml:space="preserve"> likely to be compatible with this right, because </w:t>
      </w:r>
      <w:r w:rsidR="00E32C6F">
        <w:rPr>
          <w:rFonts w:asciiTheme="majorHAnsi" w:hAnsiTheme="majorHAnsi"/>
          <w:sz w:val="30"/>
          <w:szCs w:val="30"/>
        </w:rPr>
        <w:t>they are</w:t>
      </w:r>
      <w:r w:rsidR="00475ED4">
        <w:rPr>
          <w:rFonts w:asciiTheme="majorHAnsi" w:hAnsiTheme="majorHAnsi"/>
          <w:sz w:val="30"/>
          <w:szCs w:val="30"/>
        </w:rPr>
        <w:t xml:space="preserve"> s</w:t>
      </w:r>
      <w:r w:rsidR="00E32C6F">
        <w:rPr>
          <w:rFonts w:asciiTheme="majorHAnsi" w:hAnsiTheme="majorHAnsi"/>
          <w:sz w:val="30"/>
          <w:szCs w:val="30"/>
        </w:rPr>
        <w:t xml:space="preserve">ufficiently circumscribed and </w:t>
      </w:r>
      <w:r w:rsidR="006238C9">
        <w:rPr>
          <w:rFonts w:asciiTheme="majorHAnsi" w:hAnsiTheme="majorHAnsi"/>
          <w:sz w:val="30"/>
          <w:szCs w:val="30"/>
        </w:rPr>
        <w:t xml:space="preserve">are </w:t>
      </w:r>
      <w:r w:rsidR="00E32C6F">
        <w:rPr>
          <w:rFonts w:asciiTheme="majorHAnsi" w:hAnsiTheme="majorHAnsi"/>
          <w:sz w:val="30"/>
          <w:szCs w:val="30"/>
        </w:rPr>
        <w:t>only as</w:t>
      </w:r>
      <w:r w:rsidR="00475ED4">
        <w:rPr>
          <w:rFonts w:asciiTheme="majorHAnsi" w:hAnsiTheme="majorHAnsi"/>
          <w:sz w:val="30"/>
          <w:szCs w:val="30"/>
        </w:rPr>
        <w:t xml:space="preserve"> extensive as necessary to achieve a legitimate objective</w:t>
      </w:r>
      <w:r w:rsidR="00E32C6F">
        <w:rPr>
          <w:rFonts w:asciiTheme="majorHAnsi" w:hAnsiTheme="majorHAnsi"/>
          <w:sz w:val="30"/>
          <w:szCs w:val="30"/>
        </w:rPr>
        <w:t>.</w:t>
      </w:r>
      <w:r w:rsidR="006B0EF6">
        <w:rPr>
          <w:rFonts w:asciiTheme="majorHAnsi" w:hAnsiTheme="majorHAnsi"/>
          <w:sz w:val="30"/>
          <w:szCs w:val="30"/>
        </w:rPr>
        <w:t xml:space="preserve"> </w:t>
      </w:r>
      <w:r w:rsidR="00D947D3">
        <w:rPr>
          <w:rFonts w:asciiTheme="majorHAnsi" w:hAnsiTheme="majorHAnsi"/>
          <w:sz w:val="30"/>
          <w:szCs w:val="30"/>
        </w:rPr>
        <w:t xml:space="preserve"> </w:t>
      </w:r>
      <w:r w:rsidR="006B0EF6">
        <w:rPr>
          <w:rFonts w:asciiTheme="majorHAnsi" w:hAnsiTheme="majorHAnsi"/>
          <w:sz w:val="30"/>
          <w:szCs w:val="30"/>
        </w:rPr>
        <w:t>This</w:t>
      </w:r>
      <w:r w:rsidR="006B0EF6" w:rsidRPr="001745FF">
        <w:rPr>
          <w:rFonts w:asciiTheme="majorHAnsi" w:hAnsiTheme="majorHAnsi"/>
          <w:sz w:val="30"/>
          <w:szCs w:val="30"/>
        </w:rPr>
        <w:t xml:space="preserve"> </w:t>
      </w:r>
      <w:r w:rsidR="006B0EF6">
        <w:rPr>
          <w:rFonts w:asciiTheme="majorHAnsi" w:hAnsiTheme="majorHAnsi"/>
          <w:sz w:val="30"/>
          <w:szCs w:val="30"/>
        </w:rPr>
        <w:t xml:space="preserve">illustrates the constructive process of </w:t>
      </w:r>
      <w:r w:rsidR="006B0EF6" w:rsidRPr="001745FF">
        <w:rPr>
          <w:rFonts w:asciiTheme="majorHAnsi" w:hAnsiTheme="majorHAnsi"/>
          <w:sz w:val="30"/>
          <w:szCs w:val="30"/>
        </w:rPr>
        <w:t>liaising with legislation proponent</w:t>
      </w:r>
      <w:r w:rsidR="006B0EF6">
        <w:rPr>
          <w:rFonts w:asciiTheme="majorHAnsi" w:hAnsiTheme="majorHAnsi"/>
          <w:sz w:val="30"/>
          <w:szCs w:val="30"/>
        </w:rPr>
        <w:t>s</w:t>
      </w:r>
      <w:r w:rsidR="006B0EF6" w:rsidRPr="001745FF">
        <w:rPr>
          <w:rFonts w:asciiTheme="majorHAnsi" w:hAnsiTheme="majorHAnsi"/>
          <w:sz w:val="30"/>
          <w:szCs w:val="30"/>
        </w:rPr>
        <w:t xml:space="preserve"> to identify </w:t>
      </w:r>
      <w:r w:rsidR="006B0EF6">
        <w:rPr>
          <w:rFonts w:asciiTheme="majorHAnsi" w:hAnsiTheme="majorHAnsi"/>
          <w:sz w:val="30"/>
          <w:szCs w:val="30"/>
        </w:rPr>
        <w:t xml:space="preserve">relevant </w:t>
      </w:r>
      <w:r w:rsidR="006B0EF6" w:rsidRPr="001745FF">
        <w:rPr>
          <w:rFonts w:asciiTheme="majorHAnsi" w:hAnsiTheme="majorHAnsi"/>
          <w:sz w:val="30"/>
          <w:szCs w:val="30"/>
        </w:rPr>
        <w:t xml:space="preserve">information </w:t>
      </w:r>
      <w:r w:rsidR="006B0EF6">
        <w:rPr>
          <w:rFonts w:asciiTheme="majorHAnsi" w:hAnsiTheme="majorHAnsi"/>
          <w:sz w:val="30"/>
          <w:szCs w:val="30"/>
        </w:rPr>
        <w:t>in order to assist the committee in its assessment of legislation.</w:t>
      </w:r>
    </w:p>
    <w:p w:rsidR="00DB3FF9" w:rsidRPr="00431A88" w:rsidRDefault="002F10F3" w:rsidP="00431A88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 w:rsidR="00EB6100">
        <w:rPr>
          <w:rFonts w:asciiTheme="majorHAnsi" w:hAnsiTheme="majorHAnsi"/>
          <w:sz w:val="30"/>
          <w:szCs w:val="30"/>
        </w:rPr>
        <w:t>M</w:t>
      </w:r>
      <w:r w:rsidR="00893364">
        <w:rPr>
          <w:rFonts w:asciiTheme="majorHAnsi" w:hAnsiTheme="majorHAnsi"/>
          <w:sz w:val="30"/>
          <w:szCs w:val="30"/>
        </w:rPr>
        <w:t>embers</w:t>
      </w:r>
      <w:r w:rsidR="00893364" w:rsidRPr="001745FF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>and others to examine the committee's report to better inform their consideration of proposed legislation.</w:t>
      </w:r>
      <w:r w:rsidR="00431A88">
        <w:rPr>
          <w:rFonts w:asciiTheme="majorHAnsi" w:hAnsiTheme="majorHAnsi"/>
          <w:sz w:val="30"/>
          <w:szCs w:val="30"/>
        </w:rPr>
        <w:t xml:space="preserve"> </w:t>
      </w:r>
    </w:p>
    <w:p w:rsidR="00FB60F7" w:rsidRPr="001745FF" w:rsidRDefault="00DB3FF9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 w:rsidR="00CF62C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commend the committee's </w:t>
      </w:r>
      <w:r w:rsidR="00257F46">
        <w:rPr>
          <w:rFonts w:asciiTheme="majorHAnsi" w:hAnsiTheme="majorHAnsi" w:cs="Times New Roman"/>
          <w:i/>
          <w:color w:val="000000" w:themeColor="text1"/>
          <w:sz w:val="30"/>
          <w:szCs w:val="30"/>
        </w:rPr>
        <w:t>Report 7</w:t>
      </w:r>
      <w:r w:rsidR="0022786D"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of 2018</w:t>
      </w:r>
      <w:r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893364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FB60F7" w:rsidRPr="001745FF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27" w:rsidRDefault="009A1427" w:rsidP="00DA19D6">
      <w:pPr>
        <w:spacing w:after="0" w:line="240" w:lineRule="auto"/>
      </w:pPr>
      <w:r>
        <w:separator/>
      </w:r>
    </w:p>
  </w:endnote>
  <w:endnote w:type="continuationSeparator" w:id="0">
    <w:p w:rsidR="009A1427" w:rsidRDefault="009A142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91" w:rsidRDefault="00D73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91" w:rsidRDefault="00D73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27" w:rsidRDefault="009A1427" w:rsidP="00DA19D6">
      <w:pPr>
        <w:spacing w:after="0" w:line="240" w:lineRule="auto"/>
      </w:pPr>
      <w:r>
        <w:separator/>
      </w:r>
    </w:p>
  </w:footnote>
  <w:footnote w:type="continuationSeparator" w:id="0">
    <w:p w:rsidR="009A1427" w:rsidRDefault="009A142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6F6"/>
    <w:multiLevelType w:val="hybridMultilevel"/>
    <w:tmpl w:val="E1CC1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1ACA"/>
    <w:multiLevelType w:val="hybridMultilevel"/>
    <w:tmpl w:val="C89C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F7772"/>
    <w:multiLevelType w:val="hybridMultilevel"/>
    <w:tmpl w:val="6AA0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1F04E57"/>
    <w:multiLevelType w:val="hybridMultilevel"/>
    <w:tmpl w:val="57A48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242D"/>
    <w:rsid w:val="0000453B"/>
    <w:rsid w:val="00005D69"/>
    <w:rsid w:val="00017FB2"/>
    <w:rsid w:val="00020A0F"/>
    <w:rsid w:val="00021368"/>
    <w:rsid w:val="00025F6B"/>
    <w:rsid w:val="00026BDF"/>
    <w:rsid w:val="00027015"/>
    <w:rsid w:val="00034394"/>
    <w:rsid w:val="00036E44"/>
    <w:rsid w:val="00042592"/>
    <w:rsid w:val="00042B52"/>
    <w:rsid w:val="00045323"/>
    <w:rsid w:val="0004584A"/>
    <w:rsid w:val="00053F6A"/>
    <w:rsid w:val="00054DE8"/>
    <w:rsid w:val="000572E7"/>
    <w:rsid w:val="00060F3A"/>
    <w:rsid w:val="0006105D"/>
    <w:rsid w:val="00061B42"/>
    <w:rsid w:val="000663BC"/>
    <w:rsid w:val="0007030F"/>
    <w:rsid w:val="000705EC"/>
    <w:rsid w:val="0007552D"/>
    <w:rsid w:val="00080D82"/>
    <w:rsid w:val="00082C22"/>
    <w:rsid w:val="00084EF4"/>
    <w:rsid w:val="00090C8F"/>
    <w:rsid w:val="0009236F"/>
    <w:rsid w:val="00093906"/>
    <w:rsid w:val="000A0AC8"/>
    <w:rsid w:val="000A48DE"/>
    <w:rsid w:val="000A6113"/>
    <w:rsid w:val="000A7CBF"/>
    <w:rsid w:val="000B285A"/>
    <w:rsid w:val="000B2B71"/>
    <w:rsid w:val="000B3D66"/>
    <w:rsid w:val="000B674F"/>
    <w:rsid w:val="000C2403"/>
    <w:rsid w:val="000C5FAC"/>
    <w:rsid w:val="000D0530"/>
    <w:rsid w:val="000D23B8"/>
    <w:rsid w:val="000D5F50"/>
    <w:rsid w:val="000E0C5D"/>
    <w:rsid w:val="000E0DCB"/>
    <w:rsid w:val="000E1DFE"/>
    <w:rsid w:val="000E37BF"/>
    <w:rsid w:val="000E534B"/>
    <w:rsid w:val="000F04A8"/>
    <w:rsid w:val="000F256D"/>
    <w:rsid w:val="000F2E65"/>
    <w:rsid w:val="00100996"/>
    <w:rsid w:val="00105D3A"/>
    <w:rsid w:val="001071F2"/>
    <w:rsid w:val="00110A70"/>
    <w:rsid w:val="0011128E"/>
    <w:rsid w:val="0011551E"/>
    <w:rsid w:val="001161B0"/>
    <w:rsid w:val="001240D6"/>
    <w:rsid w:val="00125DE1"/>
    <w:rsid w:val="00126D2F"/>
    <w:rsid w:val="00131DBA"/>
    <w:rsid w:val="00132D0E"/>
    <w:rsid w:val="00135147"/>
    <w:rsid w:val="00136DEA"/>
    <w:rsid w:val="00145802"/>
    <w:rsid w:val="001461A3"/>
    <w:rsid w:val="001467B3"/>
    <w:rsid w:val="00150929"/>
    <w:rsid w:val="001621B8"/>
    <w:rsid w:val="00167048"/>
    <w:rsid w:val="00171EDA"/>
    <w:rsid w:val="001745FF"/>
    <w:rsid w:val="00176352"/>
    <w:rsid w:val="00180464"/>
    <w:rsid w:val="00194D48"/>
    <w:rsid w:val="00195E2C"/>
    <w:rsid w:val="001961BF"/>
    <w:rsid w:val="001A167A"/>
    <w:rsid w:val="001A2ED7"/>
    <w:rsid w:val="001A3060"/>
    <w:rsid w:val="001A69EC"/>
    <w:rsid w:val="001B0EF9"/>
    <w:rsid w:val="001B344D"/>
    <w:rsid w:val="001C0AC6"/>
    <w:rsid w:val="001C4C08"/>
    <w:rsid w:val="001C52E9"/>
    <w:rsid w:val="001D1263"/>
    <w:rsid w:val="001D5EA1"/>
    <w:rsid w:val="001D7E89"/>
    <w:rsid w:val="001E70B4"/>
    <w:rsid w:val="001E75FA"/>
    <w:rsid w:val="001E7D65"/>
    <w:rsid w:val="001F0A68"/>
    <w:rsid w:val="00201D63"/>
    <w:rsid w:val="002029C1"/>
    <w:rsid w:val="00203E10"/>
    <w:rsid w:val="002254D8"/>
    <w:rsid w:val="00225691"/>
    <w:rsid w:val="0022707F"/>
    <w:rsid w:val="0022786D"/>
    <w:rsid w:val="00236B20"/>
    <w:rsid w:val="00245B6F"/>
    <w:rsid w:val="00254BA9"/>
    <w:rsid w:val="00257F46"/>
    <w:rsid w:val="00262136"/>
    <w:rsid w:val="0026288B"/>
    <w:rsid w:val="00263274"/>
    <w:rsid w:val="00264F10"/>
    <w:rsid w:val="002656B8"/>
    <w:rsid w:val="00267F0E"/>
    <w:rsid w:val="0028500F"/>
    <w:rsid w:val="002877E0"/>
    <w:rsid w:val="00290A7D"/>
    <w:rsid w:val="00294DD5"/>
    <w:rsid w:val="00296088"/>
    <w:rsid w:val="002A0023"/>
    <w:rsid w:val="002A02AA"/>
    <w:rsid w:val="002A1AC2"/>
    <w:rsid w:val="002A250B"/>
    <w:rsid w:val="002A5909"/>
    <w:rsid w:val="002B2C0C"/>
    <w:rsid w:val="002C39F0"/>
    <w:rsid w:val="002C6A16"/>
    <w:rsid w:val="002E57E6"/>
    <w:rsid w:val="002E675C"/>
    <w:rsid w:val="002E6A9E"/>
    <w:rsid w:val="002F10F3"/>
    <w:rsid w:val="002F12C3"/>
    <w:rsid w:val="002F1E05"/>
    <w:rsid w:val="002F440D"/>
    <w:rsid w:val="002F7685"/>
    <w:rsid w:val="003025AF"/>
    <w:rsid w:val="00304B8F"/>
    <w:rsid w:val="0030535D"/>
    <w:rsid w:val="0031088B"/>
    <w:rsid w:val="003120F7"/>
    <w:rsid w:val="00314D27"/>
    <w:rsid w:val="003163DC"/>
    <w:rsid w:val="00317A07"/>
    <w:rsid w:val="00320516"/>
    <w:rsid w:val="00325380"/>
    <w:rsid w:val="00326989"/>
    <w:rsid w:val="0033184F"/>
    <w:rsid w:val="003337DF"/>
    <w:rsid w:val="00335A2C"/>
    <w:rsid w:val="003420A5"/>
    <w:rsid w:val="00343792"/>
    <w:rsid w:val="00344EF3"/>
    <w:rsid w:val="003470C8"/>
    <w:rsid w:val="0034720C"/>
    <w:rsid w:val="00363017"/>
    <w:rsid w:val="00363A1C"/>
    <w:rsid w:val="00364342"/>
    <w:rsid w:val="00365CE2"/>
    <w:rsid w:val="00373E4C"/>
    <w:rsid w:val="003823F1"/>
    <w:rsid w:val="00383C84"/>
    <w:rsid w:val="00384DC9"/>
    <w:rsid w:val="00385690"/>
    <w:rsid w:val="00385E8A"/>
    <w:rsid w:val="00392AAC"/>
    <w:rsid w:val="00392B05"/>
    <w:rsid w:val="0039313C"/>
    <w:rsid w:val="00394D2E"/>
    <w:rsid w:val="003A3C46"/>
    <w:rsid w:val="003A65F3"/>
    <w:rsid w:val="003B6914"/>
    <w:rsid w:val="003C18FA"/>
    <w:rsid w:val="003C1B97"/>
    <w:rsid w:val="003C299F"/>
    <w:rsid w:val="003C5D09"/>
    <w:rsid w:val="003D1A59"/>
    <w:rsid w:val="003D710C"/>
    <w:rsid w:val="003E11C2"/>
    <w:rsid w:val="003E2A96"/>
    <w:rsid w:val="003F0F26"/>
    <w:rsid w:val="003F76BB"/>
    <w:rsid w:val="00405FA8"/>
    <w:rsid w:val="0041066C"/>
    <w:rsid w:val="0041382D"/>
    <w:rsid w:val="00420CCD"/>
    <w:rsid w:val="00420FEF"/>
    <w:rsid w:val="004231C2"/>
    <w:rsid w:val="0042464A"/>
    <w:rsid w:val="004263CA"/>
    <w:rsid w:val="00427C81"/>
    <w:rsid w:val="00431A88"/>
    <w:rsid w:val="004338E3"/>
    <w:rsid w:val="00442E62"/>
    <w:rsid w:val="00444BC6"/>
    <w:rsid w:val="00444E2A"/>
    <w:rsid w:val="00445B69"/>
    <w:rsid w:val="00447BA1"/>
    <w:rsid w:val="0045531D"/>
    <w:rsid w:val="004566CA"/>
    <w:rsid w:val="004610FE"/>
    <w:rsid w:val="004742E8"/>
    <w:rsid w:val="00475ED4"/>
    <w:rsid w:val="004829F7"/>
    <w:rsid w:val="00482C5B"/>
    <w:rsid w:val="0048448F"/>
    <w:rsid w:val="00493381"/>
    <w:rsid w:val="004979F8"/>
    <w:rsid w:val="004A1A10"/>
    <w:rsid w:val="004A2FD2"/>
    <w:rsid w:val="004A52FF"/>
    <w:rsid w:val="004B2D10"/>
    <w:rsid w:val="004B4798"/>
    <w:rsid w:val="004B5638"/>
    <w:rsid w:val="004B6AEC"/>
    <w:rsid w:val="004C1566"/>
    <w:rsid w:val="004C3595"/>
    <w:rsid w:val="004C40EF"/>
    <w:rsid w:val="004D1948"/>
    <w:rsid w:val="004D6CE2"/>
    <w:rsid w:val="004E09B9"/>
    <w:rsid w:val="004E104F"/>
    <w:rsid w:val="004E60B9"/>
    <w:rsid w:val="004E79CC"/>
    <w:rsid w:val="004F772D"/>
    <w:rsid w:val="00500398"/>
    <w:rsid w:val="005018E4"/>
    <w:rsid w:val="00502A4C"/>
    <w:rsid w:val="00510B8A"/>
    <w:rsid w:val="00513269"/>
    <w:rsid w:val="00515785"/>
    <w:rsid w:val="00520072"/>
    <w:rsid w:val="005201EB"/>
    <w:rsid w:val="00525F95"/>
    <w:rsid w:val="00531D59"/>
    <w:rsid w:val="00532E36"/>
    <w:rsid w:val="00540E35"/>
    <w:rsid w:val="00542077"/>
    <w:rsid w:val="005432B1"/>
    <w:rsid w:val="005458D5"/>
    <w:rsid w:val="0054664F"/>
    <w:rsid w:val="0054797B"/>
    <w:rsid w:val="0056049A"/>
    <w:rsid w:val="005642B6"/>
    <w:rsid w:val="00564909"/>
    <w:rsid w:val="005706A1"/>
    <w:rsid w:val="00570A49"/>
    <w:rsid w:val="00572D25"/>
    <w:rsid w:val="00575085"/>
    <w:rsid w:val="00576112"/>
    <w:rsid w:val="0057711C"/>
    <w:rsid w:val="00580D5C"/>
    <w:rsid w:val="005810ED"/>
    <w:rsid w:val="0058554F"/>
    <w:rsid w:val="005870B6"/>
    <w:rsid w:val="0059276F"/>
    <w:rsid w:val="0059514E"/>
    <w:rsid w:val="00597992"/>
    <w:rsid w:val="005A0A39"/>
    <w:rsid w:val="005A36BB"/>
    <w:rsid w:val="005B24AA"/>
    <w:rsid w:val="005B352A"/>
    <w:rsid w:val="005B46C7"/>
    <w:rsid w:val="005B506C"/>
    <w:rsid w:val="005B59F3"/>
    <w:rsid w:val="005B7DF0"/>
    <w:rsid w:val="005C1860"/>
    <w:rsid w:val="005C1A15"/>
    <w:rsid w:val="005C40F7"/>
    <w:rsid w:val="005C452C"/>
    <w:rsid w:val="005D2E8A"/>
    <w:rsid w:val="005D5149"/>
    <w:rsid w:val="005E1975"/>
    <w:rsid w:val="005E23F0"/>
    <w:rsid w:val="005E3B9A"/>
    <w:rsid w:val="005E3C9C"/>
    <w:rsid w:val="005E4A9E"/>
    <w:rsid w:val="005E4ABC"/>
    <w:rsid w:val="005F16A4"/>
    <w:rsid w:val="005F4320"/>
    <w:rsid w:val="005F632A"/>
    <w:rsid w:val="00600341"/>
    <w:rsid w:val="00601875"/>
    <w:rsid w:val="00606DB3"/>
    <w:rsid w:val="006152C2"/>
    <w:rsid w:val="0061568F"/>
    <w:rsid w:val="00621E55"/>
    <w:rsid w:val="006238C9"/>
    <w:rsid w:val="00623B07"/>
    <w:rsid w:val="00627407"/>
    <w:rsid w:val="006304AC"/>
    <w:rsid w:val="00632EA8"/>
    <w:rsid w:val="006352D1"/>
    <w:rsid w:val="00636679"/>
    <w:rsid w:val="006410C3"/>
    <w:rsid w:val="006428AE"/>
    <w:rsid w:val="00645CD3"/>
    <w:rsid w:val="00650054"/>
    <w:rsid w:val="006573EA"/>
    <w:rsid w:val="00662028"/>
    <w:rsid w:val="006639E6"/>
    <w:rsid w:val="00667EA4"/>
    <w:rsid w:val="00674ADD"/>
    <w:rsid w:val="00685E3E"/>
    <w:rsid w:val="0068624E"/>
    <w:rsid w:val="00687F6F"/>
    <w:rsid w:val="00691FE1"/>
    <w:rsid w:val="00693FA3"/>
    <w:rsid w:val="006978BC"/>
    <w:rsid w:val="006A1040"/>
    <w:rsid w:val="006A5F72"/>
    <w:rsid w:val="006B05A0"/>
    <w:rsid w:val="006B0EF6"/>
    <w:rsid w:val="006C4E9A"/>
    <w:rsid w:val="006C5A0F"/>
    <w:rsid w:val="006D07BA"/>
    <w:rsid w:val="006D1B45"/>
    <w:rsid w:val="006D3370"/>
    <w:rsid w:val="006D337E"/>
    <w:rsid w:val="006D4421"/>
    <w:rsid w:val="006D66E3"/>
    <w:rsid w:val="006D6BAE"/>
    <w:rsid w:val="006E00C4"/>
    <w:rsid w:val="006E3628"/>
    <w:rsid w:val="006E7BFC"/>
    <w:rsid w:val="006F1003"/>
    <w:rsid w:val="0070087E"/>
    <w:rsid w:val="0070324B"/>
    <w:rsid w:val="00703C1E"/>
    <w:rsid w:val="00703FFE"/>
    <w:rsid w:val="00706A38"/>
    <w:rsid w:val="007073C0"/>
    <w:rsid w:val="00707DB1"/>
    <w:rsid w:val="00711C7F"/>
    <w:rsid w:val="0071407D"/>
    <w:rsid w:val="0071463E"/>
    <w:rsid w:val="00721D5A"/>
    <w:rsid w:val="00722566"/>
    <w:rsid w:val="00722717"/>
    <w:rsid w:val="00724FDB"/>
    <w:rsid w:val="007278A7"/>
    <w:rsid w:val="00727AB2"/>
    <w:rsid w:val="0073416D"/>
    <w:rsid w:val="00744E15"/>
    <w:rsid w:val="00755C90"/>
    <w:rsid w:val="00756119"/>
    <w:rsid w:val="00757B53"/>
    <w:rsid w:val="00757C84"/>
    <w:rsid w:val="00757CB9"/>
    <w:rsid w:val="007650D1"/>
    <w:rsid w:val="007721E3"/>
    <w:rsid w:val="00773064"/>
    <w:rsid w:val="00773270"/>
    <w:rsid w:val="00774287"/>
    <w:rsid w:val="007758B0"/>
    <w:rsid w:val="00775BA9"/>
    <w:rsid w:val="00782CFE"/>
    <w:rsid w:val="00793BE6"/>
    <w:rsid w:val="007A21EF"/>
    <w:rsid w:val="007A4804"/>
    <w:rsid w:val="007A4A84"/>
    <w:rsid w:val="007A5B38"/>
    <w:rsid w:val="007B3B06"/>
    <w:rsid w:val="007B4667"/>
    <w:rsid w:val="007B6F6F"/>
    <w:rsid w:val="007C00A0"/>
    <w:rsid w:val="007C1BCE"/>
    <w:rsid w:val="007C3A48"/>
    <w:rsid w:val="007C40B0"/>
    <w:rsid w:val="007C42E9"/>
    <w:rsid w:val="007C6C4B"/>
    <w:rsid w:val="007D0CC7"/>
    <w:rsid w:val="007D780D"/>
    <w:rsid w:val="007E0A3B"/>
    <w:rsid w:val="007E15F7"/>
    <w:rsid w:val="007E16A2"/>
    <w:rsid w:val="007F2747"/>
    <w:rsid w:val="007F2E68"/>
    <w:rsid w:val="007F3542"/>
    <w:rsid w:val="007F4AAC"/>
    <w:rsid w:val="007F7931"/>
    <w:rsid w:val="007F7941"/>
    <w:rsid w:val="008070F4"/>
    <w:rsid w:val="0081269B"/>
    <w:rsid w:val="0081782B"/>
    <w:rsid w:val="00821E33"/>
    <w:rsid w:val="0082717D"/>
    <w:rsid w:val="00830826"/>
    <w:rsid w:val="00833F07"/>
    <w:rsid w:val="00842E86"/>
    <w:rsid w:val="0084326E"/>
    <w:rsid w:val="00852E4E"/>
    <w:rsid w:val="00854F7E"/>
    <w:rsid w:val="008557E6"/>
    <w:rsid w:val="00856E6E"/>
    <w:rsid w:val="0086392C"/>
    <w:rsid w:val="00863B19"/>
    <w:rsid w:val="00865276"/>
    <w:rsid w:val="00866B49"/>
    <w:rsid w:val="00867A53"/>
    <w:rsid w:val="00870D26"/>
    <w:rsid w:val="00873723"/>
    <w:rsid w:val="00874322"/>
    <w:rsid w:val="0087436B"/>
    <w:rsid w:val="00876142"/>
    <w:rsid w:val="00876B14"/>
    <w:rsid w:val="00886D53"/>
    <w:rsid w:val="00887E45"/>
    <w:rsid w:val="00893364"/>
    <w:rsid w:val="008A3FBB"/>
    <w:rsid w:val="008A650A"/>
    <w:rsid w:val="008A78EF"/>
    <w:rsid w:val="008B2A13"/>
    <w:rsid w:val="008B496A"/>
    <w:rsid w:val="008B5405"/>
    <w:rsid w:val="008B63C2"/>
    <w:rsid w:val="008B6F41"/>
    <w:rsid w:val="008C0D3D"/>
    <w:rsid w:val="008C17C0"/>
    <w:rsid w:val="008C612E"/>
    <w:rsid w:val="008E1BBD"/>
    <w:rsid w:val="008E1F6E"/>
    <w:rsid w:val="008E501F"/>
    <w:rsid w:val="008F0305"/>
    <w:rsid w:val="008F0FBC"/>
    <w:rsid w:val="008F2777"/>
    <w:rsid w:val="008F293E"/>
    <w:rsid w:val="008F43AF"/>
    <w:rsid w:val="008F7689"/>
    <w:rsid w:val="00901A47"/>
    <w:rsid w:val="00902354"/>
    <w:rsid w:val="00903FEB"/>
    <w:rsid w:val="00905014"/>
    <w:rsid w:val="00906DB7"/>
    <w:rsid w:val="00907AE9"/>
    <w:rsid w:val="00907B43"/>
    <w:rsid w:val="0091569F"/>
    <w:rsid w:val="00920A5B"/>
    <w:rsid w:val="00920EAC"/>
    <w:rsid w:val="00926209"/>
    <w:rsid w:val="00926359"/>
    <w:rsid w:val="0093002C"/>
    <w:rsid w:val="00930D89"/>
    <w:rsid w:val="00930F95"/>
    <w:rsid w:val="00931AC5"/>
    <w:rsid w:val="009333C6"/>
    <w:rsid w:val="00944F16"/>
    <w:rsid w:val="00945A0F"/>
    <w:rsid w:val="00946FBD"/>
    <w:rsid w:val="00953F93"/>
    <w:rsid w:val="009550F0"/>
    <w:rsid w:val="00957B59"/>
    <w:rsid w:val="00960408"/>
    <w:rsid w:val="00964D21"/>
    <w:rsid w:val="0096565A"/>
    <w:rsid w:val="0097183A"/>
    <w:rsid w:val="00972A17"/>
    <w:rsid w:val="00974ECC"/>
    <w:rsid w:val="00975311"/>
    <w:rsid w:val="00981FE3"/>
    <w:rsid w:val="009824A8"/>
    <w:rsid w:val="00991468"/>
    <w:rsid w:val="0099150E"/>
    <w:rsid w:val="009A1427"/>
    <w:rsid w:val="009A6E8B"/>
    <w:rsid w:val="009A7D8B"/>
    <w:rsid w:val="009B086A"/>
    <w:rsid w:val="009B15D8"/>
    <w:rsid w:val="009B28F8"/>
    <w:rsid w:val="009B2B27"/>
    <w:rsid w:val="009B5DB6"/>
    <w:rsid w:val="009C3192"/>
    <w:rsid w:val="009C4C8F"/>
    <w:rsid w:val="009D30CF"/>
    <w:rsid w:val="009D3ECC"/>
    <w:rsid w:val="009E05E7"/>
    <w:rsid w:val="009F76A6"/>
    <w:rsid w:val="00A0250E"/>
    <w:rsid w:val="00A07467"/>
    <w:rsid w:val="00A07B44"/>
    <w:rsid w:val="00A1476D"/>
    <w:rsid w:val="00A22F51"/>
    <w:rsid w:val="00A238A8"/>
    <w:rsid w:val="00A34C19"/>
    <w:rsid w:val="00A41B14"/>
    <w:rsid w:val="00A502FD"/>
    <w:rsid w:val="00A50490"/>
    <w:rsid w:val="00A66E80"/>
    <w:rsid w:val="00A75C77"/>
    <w:rsid w:val="00A81C0B"/>
    <w:rsid w:val="00A83A83"/>
    <w:rsid w:val="00A851FE"/>
    <w:rsid w:val="00A95247"/>
    <w:rsid w:val="00A95C8B"/>
    <w:rsid w:val="00A966B8"/>
    <w:rsid w:val="00A96A8C"/>
    <w:rsid w:val="00AA09EB"/>
    <w:rsid w:val="00AA1FED"/>
    <w:rsid w:val="00AA2D70"/>
    <w:rsid w:val="00AA457F"/>
    <w:rsid w:val="00AB0A0F"/>
    <w:rsid w:val="00AB760F"/>
    <w:rsid w:val="00AC21D4"/>
    <w:rsid w:val="00AE01BA"/>
    <w:rsid w:val="00AE1EAF"/>
    <w:rsid w:val="00AE3889"/>
    <w:rsid w:val="00AE7BB7"/>
    <w:rsid w:val="00AF1058"/>
    <w:rsid w:val="00AF2A28"/>
    <w:rsid w:val="00AF379C"/>
    <w:rsid w:val="00AF7136"/>
    <w:rsid w:val="00B007E3"/>
    <w:rsid w:val="00B03713"/>
    <w:rsid w:val="00B078C8"/>
    <w:rsid w:val="00B101E5"/>
    <w:rsid w:val="00B135A4"/>
    <w:rsid w:val="00B14CD2"/>
    <w:rsid w:val="00B22A63"/>
    <w:rsid w:val="00B2344F"/>
    <w:rsid w:val="00B24A0C"/>
    <w:rsid w:val="00B26150"/>
    <w:rsid w:val="00B318EF"/>
    <w:rsid w:val="00B36484"/>
    <w:rsid w:val="00B36630"/>
    <w:rsid w:val="00B376EC"/>
    <w:rsid w:val="00B41D67"/>
    <w:rsid w:val="00B43E04"/>
    <w:rsid w:val="00B44E9E"/>
    <w:rsid w:val="00B4596F"/>
    <w:rsid w:val="00B47C3E"/>
    <w:rsid w:val="00B54906"/>
    <w:rsid w:val="00B60CF5"/>
    <w:rsid w:val="00B70614"/>
    <w:rsid w:val="00B70EF7"/>
    <w:rsid w:val="00B7383B"/>
    <w:rsid w:val="00B821AE"/>
    <w:rsid w:val="00B84801"/>
    <w:rsid w:val="00B86E8F"/>
    <w:rsid w:val="00B937CC"/>
    <w:rsid w:val="00BA461A"/>
    <w:rsid w:val="00BA4EE6"/>
    <w:rsid w:val="00BA51BD"/>
    <w:rsid w:val="00BA55AA"/>
    <w:rsid w:val="00BB05C9"/>
    <w:rsid w:val="00BC133C"/>
    <w:rsid w:val="00BD37DA"/>
    <w:rsid w:val="00BE3AF0"/>
    <w:rsid w:val="00BE51C1"/>
    <w:rsid w:val="00BE5AB4"/>
    <w:rsid w:val="00BF0638"/>
    <w:rsid w:val="00BF27E3"/>
    <w:rsid w:val="00BF46C6"/>
    <w:rsid w:val="00BF4FA4"/>
    <w:rsid w:val="00C02130"/>
    <w:rsid w:val="00C109D6"/>
    <w:rsid w:val="00C118F2"/>
    <w:rsid w:val="00C13E34"/>
    <w:rsid w:val="00C14AD9"/>
    <w:rsid w:val="00C17DFC"/>
    <w:rsid w:val="00C20563"/>
    <w:rsid w:val="00C22912"/>
    <w:rsid w:val="00C30AB6"/>
    <w:rsid w:val="00C33277"/>
    <w:rsid w:val="00C36121"/>
    <w:rsid w:val="00C401AE"/>
    <w:rsid w:val="00C51EA4"/>
    <w:rsid w:val="00C53609"/>
    <w:rsid w:val="00C61795"/>
    <w:rsid w:val="00C66065"/>
    <w:rsid w:val="00C720B8"/>
    <w:rsid w:val="00C72189"/>
    <w:rsid w:val="00C74018"/>
    <w:rsid w:val="00C7722A"/>
    <w:rsid w:val="00C86AF1"/>
    <w:rsid w:val="00C97F78"/>
    <w:rsid w:val="00CA28D7"/>
    <w:rsid w:val="00CB5520"/>
    <w:rsid w:val="00CB590C"/>
    <w:rsid w:val="00CB5E3A"/>
    <w:rsid w:val="00CB5F18"/>
    <w:rsid w:val="00CC1402"/>
    <w:rsid w:val="00CE239F"/>
    <w:rsid w:val="00CE3A54"/>
    <w:rsid w:val="00CE57FB"/>
    <w:rsid w:val="00CF4117"/>
    <w:rsid w:val="00CF4C2F"/>
    <w:rsid w:val="00CF4C74"/>
    <w:rsid w:val="00CF62CF"/>
    <w:rsid w:val="00CF6687"/>
    <w:rsid w:val="00CF715E"/>
    <w:rsid w:val="00CF7EDA"/>
    <w:rsid w:val="00D00B52"/>
    <w:rsid w:val="00D01F66"/>
    <w:rsid w:val="00D0520D"/>
    <w:rsid w:val="00D1100A"/>
    <w:rsid w:val="00D11159"/>
    <w:rsid w:val="00D20236"/>
    <w:rsid w:val="00D20E1E"/>
    <w:rsid w:val="00D223EF"/>
    <w:rsid w:val="00D26CC3"/>
    <w:rsid w:val="00D31526"/>
    <w:rsid w:val="00D43FA9"/>
    <w:rsid w:val="00D466F3"/>
    <w:rsid w:val="00D54EEC"/>
    <w:rsid w:val="00D6222E"/>
    <w:rsid w:val="00D633C4"/>
    <w:rsid w:val="00D6601C"/>
    <w:rsid w:val="00D66F51"/>
    <w:rsid w:val="00D73091"/>
    <w:rsid w:val="00D758C5"/>
    <w:rsid w:val="00D80AFA"/>
    <w:rsid w:val="00D8155D"/>
    <w:rsid w:val="00D82F47"/>
    <w:rsid w:val="00D85FD2"/>
    <w:rsid w:val="00D9154F"/>
    <w:rsid w:val="00D915DB"/>
    <w:rsid w:val="00D91981"/>
    <w:rsid w:val="00D9230B"/>
    <w:rsid w:val="00D94460"/>
    <w:rsid w:val="00D947D3"/>
    <w:rsid w:val="00DA19D6"/>
    <w:rsid w:val="00DA418E"/>
    <w:rsid w:val="00DB3FF9"/>
    <w:rsid w:val="00DB4A3C"/>
    <w:rsid w:val="00DC31C9"/>
    <w:rsid w:val="00DC34F1"/>
    <w:rsid w:val="00DC6E5C"/>
    <w:rsid w:val="00DC6FCF"/>
    <w:rsid w:val="00DD0EF1"/>
    <w:rsid w:val="00DD64C4"/>
    <w:rsid w:val="00DE372F"/>
    <w:rsid w:val="00DE3B9A"/>
    <w:rsid w:val="00DE4835"/>
    <w:rsid w:val="00DE59C3"/>
    <w:rsid w:val="00DF0FF6"/>
    <w:rsid w:val="00DF1223"/>
    <w:rsid w:val="00DF6FA1"/>
    <w:rsid w:val="00E023C8"/>
    <w:rsid w:val="00E0545E"/>
    <w:rsid w:val="00E060E3"/>
    <w:rsid w:val="00E12340"/>
    <w:rsid w:val="00E12703"/>
    <w:rsid w:val="00E12A01"/>
    <w:rsid w:val="00E14F7C"/>
    <w:rsid w:val="00E163D5"/>
    <w:rsid w:val="00E16BCA"/>
    <w:rsid w:val="00E17C1C"/>
    <w:rsid w:val="00E22861"/>
    <w:rsid w:val="00E2414C"/>
    <w:rsid w:val="00E241AD"/>
    <w:rsid w:val="00E2523E"/>
    <w:rsid w:val="00E32C6F"/>
    <w:rsid w:val="00E32E03"/>
    <w:rsid w:val="00E338E3"/>
    <w:rsid w:val="00E33CCC"/>
    <w:rsid w:val="00E33F58"/>
    <w:rsid w:val="00E36B41"/>
    <w:rsid w:val="00E41298"/>
    <w:rsid w:val="00E57E21"/>
    <w:rsid w:val="00E604EB"/>
    <w:rsid w:val="00E60957"/>
    <w:rsid w:val="00E63D64"/>
    <w:rsid w:val="00E64DE5"/>
    <w:rsid w:val="00E65483"/>
    <w:rsid w:val="00E66125"/>
    <w:rsid w:val="00E67615"/>
    <w:rsid w:val="00E70381"/>
    <w:rsid w:val="00E73964"/>
    <w:rsid w:val="00E825A1"/>
    <w:rsid w:val="00E85E46"/>
    <w:rsid w:val="00E91CB4"/>
    <w:rsid w:val="00E94594"/>
    <w:rsid w:val="00EA0B8F"/>
    <w:rsid w:val="00EA0FAF"/>
    <w:rsid w:val="00EA7F57"/>
    <w:rsid w:val="00EB0EA9"/>
    <w:rsid w:val="00EB6100"/>
    <w:rsid w:val="00EC0711"/>
    <w:rsid w:val="00EC471D"/>
    <w:rsid w:val="00EC526A"/>
    <w:rsid w:val="00ED21B1"/>
    <w:rsid w:val="00ED34D9"/>
    <w:rsid w:val="00ED68B9"/>
    <w:rsid w:val="00EE650C"/>
    <w:rsid w:val="00EF36A5"/>
    <w:rsid w:val="00EF3827"/>
    <w:rsid w:val="00EF79BD"/>
    <w:rsid w:val="00F019F4"/>
    <w:rsid w:val="00F03823"/>
    <w:rsid w:val="00F03E1B"/>
    <w:rsid w:val="00F0624F"/>
    <w:rsid w:val="00F137C2"/>
    <w:rsid w:val="00F31422"/>
    <w:rsid w:val="00F34D3D"/>
    <w:rsid w:val="00F454AD"/>
    <w:rsid w:val="00F47407"/>
    <w:rsid w:val="00F56056"/>
    <w:rsid w:val="00F56EDA"/>
    <w:rsid w:val="00F574EB"/>
    <w:rsid w:val="00F576F4"/>
    <w:rsid w:val="00F6369A"/>
    <w:rsid w:val="00F66023"/>
    <w:rsid w:val="00F66106"/>
    <w:rsid w:val="00F672A0"/>
    <w:rsid w:val="00F72177"/>
    <w:rsid w:val="00F742B7"/>
    <w:rsid w:val="00F74E47"/>
    <w:rsid w:val="00F76AD0"/>
    <w:rsid w:val="00F81BA1"/>
    <w:rsid w:val="00F8237F"/>
    <w:rsid w:val="00F83217"/>
    <w:rsid w:val="00F8384B"/>
    <w:rsid w:val="00F84D60"/>
    <w:rsid w:val="00F95F1B"/>
    <w:rsid w:val="00F964E3"/>
    <w:rsid w:val="00FA052C"/>
    <w:rsid w:val="00FA1F09"/>
    <w:rsid w:val="00FA733B"/>
    <w:rsid w:val="00FB60F7"/>
    <w:rsid w:val="00FC17E0"/>
    <w:rsid w:val="00FC7639"/>
    <w:rsid w:val="00FD0E01"/>
    <w:rsid w:val="00FD4883"/>
    <w:rsid w:val="00FD4E9F"/>
    <w:rsid w:val="00FE7FBA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Default">
    <w:name w:val="Default"/>
    <w:rsid w:val="00257F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Default">
    <w:name w:val="Default"/>
    <w:rsid w:val="00257F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69AF-8570-45A3-831D-D638DEC8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Laura</dc:creator>
  <cp:lastModifiedBy>Hopkins, David (SEN)</cp:lastModifiedBy>
  <cp:revision>10</cp:revision>
  <cp:lastPrinted>2018-08-14T03:37:00Z</cp:lastPrinted>
  <dcterms:created xsi:type="dcterms:W3CDTF">2018-08-14T00:12:00Z</dcterms:created>
  <dcterms:modified xsi:type="dcterms:W3CDTF">2018-08-14T03:37:00Z</dcterms:modified>
</cp:coreProperties>
</file>