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E5" w:rsidRPr="00AE7BB7" w:rsidRDefault="005F0AE5" w:rsidP="005F0AE5">
      <w:pPr>
        <w:spacing w:after="120"/>
        <w:jc w:val="center"/>
        <w:rPr>
          <w:rFonts w:ascii="Times New Roman" w:hAnsi="Times New Roman" w:cs="Times New Roman"/>
          <w:b/>
          <w:color w:val="000000" w:themeColor="text1"/>
          <w:sz w:val="28"/>
          <w:szCs w:val="30"/>
        </w:rPr>
      </w:pPr>
      <w:bookmarkStart w:id="0" w:name="_GoBack"/>
      <w:bookmarkEnd w:id="0"/>
      <w:r w:rsidRPr="00AE7BB7">
        <w:rPr>
          <w:rFonts w:ascii="Times New Roman" w:hAnsi="Times New Roman" w:cs="Times New Roman"/>
          <w:b/>
          <w:color w:val="000000" w:themeColor="text1"/>
          <w:sz w:val="28"/>
          <w:szCs w:val="30"/>
        </w:rPr>
        <w:t>PARLIAMENTARY JOINT COMMITTEE ON HUMAN RIGHTS</w:t>
      </w:r>
    </w:p>
    <w:p w:rsidR="005F0AE5" w:rsidRDefault="005F0AE5" w:rsidP="005F0AE5">
      <w:pPr>
        <w:spacing w:after="120"/>
        <w:jc w:val="center"/>
        <w:rPr>
          <w:rFonts w:ascii="Times New Roman" w:hAnsi="Times New Roman" w:cs="Times New Roman"/>
          <w:b/>
          <w:color w:val="000000" w:themeColor="text1"/>
          <w:sz w:val="28"/>
          <w:szCs w:val="30"/>
        </w:rPr>
      </w:pPr>
      <w:r>
        <w:rPr>
          <w:rFonts w:ascii="Times New Roman" w:hAnsi="Times New Roman" w:cs="Times New Roman"/>
          <w:b/>
          <w:color w:val="000000" w:themeColor="text1"/>
          <w:sz w:val="28"/>
          <w:szCs w:val="30"/>
        </w:rPr>
        <w:t>CHAIR'S</w:t>
      </w:r>
      <w:r w:rsidRPr="00AE7BB7">
        <w:rPr>
          <w:rFonts w:ascii="Times New Roman" w:hAnsi="Times New Roman" w:cs="Times New Roman"/>
          <w:b/>
          <w:color w:val="000000" w:themeColor="text1"/>
          <w:sz w:val="28"/>
          <w:szCs w:val="30"/>
        </w:rPr>
        <w:t xml:space="preserve"> TABLING STATEMENT</w:t>
      </w:r>
    </w:p>
    <w:p w:rsidR="005F0AE5" w:rsidRPr="00493381" w:rsidRDefault="005F0AE5" w:rsidP="005F0AE5">
      <w:pPr>
        <w:jc w:val="center"/>
        <w:rPr>
          <w:rFonts w:ascii="Times New Roman" w:hAnsi="Times New Roman" w:cs="Times New Roman"/>
          <w:b/>
          <w:color w:val="000000" w:themeColor="text1"/>
          <w:sz w:val="30"/>
          <w:szCs w:val="30"/>
        </w:rPr>
      </w:pPr>
      <w:r w:rsidRPr="00493381">
        <w:rPr>
          <w:rFonts w:ascii="Times New Roman" w:hAnsi="Times New Roman" w:cs="Times New Roman"/>
          <w:b/>
          <w:color w:val="000000" w:themeColor="text1"/>
          <w:sz w:val="30"/>
          <w:szCs w:val="30"/>
        </w:rPr>
        <w:t>Tuesday</w:t>
      </w:r>
      <w:r>
        <w:rPr>
          <w:rFonts w:ascii="Times New Roman" w:hAnsi="Times New Roman" w:cs="Times New Roman"/>
          <w:b/>
          <w:color w:val="000000" w:themeColor="text1"/>
          <w:sz w:val="30"/>
          <w:szCs w:val="30"/>
        </w:rPr>
        <w:t>,</w:t>
      </w:r>
      <w:r w:rsidRPr="00493381">
        <w:rPr>
          <w:rFonts w:ascii="Times New Roman" w:hAnsi="Times New Roman" w:cs="Times New Roman"/>
          <w:b/>
          <w:color w:val="000000" w:themeColor="text1"/>
          <w:sz w:val="30"/>
          <w:szCs w:val="30"/>
        </w:rPr>
        <w:t xml:space="preserve"> </w:t>
      </w:r>
      <w:r w:rsidR="00BA7E17">
        <w:rPr>
          <w:rFonts w:ascii="Times New Roman" w:hAnsi="Times New Roman" w:cs="Times New Roman"/>
          <w:b/>
          <w:color w:val="000000" w:themeColor="text1"/>
          <w:sz w:val="30"/>
          <w:szCs w:val="30"/>
        </w:rPr>
        <w:t>4 December</w:t>
      </w:r>
      <w:r w:rsidRPr="00493381">
        <w:rPr>
          <w:rFonts w:ascii="Times New Roman" w:hAnsi="Times New Roman" w:cs="Times New Roman"/>
          <w:b/>
          <w:color w:val="000000" w:themeColor="text1"/>
          <w:sz w:val="30"/>
          <w:szCs w:val="30"/>
        </w:rPr>
        <w:t xml:space="preserve"> 2018</w:t>
      </w:r>
    </w:p>
    <w:p w:rsidR="004377F5" w:rsidRDefault="004377F5" w:rsidP="004377F5">
      <w:pPr>
        <w:spacing w:line="360" w:lineRule="auto"/>
        <w:jc w:val="both"/>
        <w:rPr>
          <w:rFonts w:asciiTheme="majorHAnsi" w:hAnsiTheme="majorHAnsi"/>
          <w:sz w:val="30"/>
          <w:szCs w:val="30"/>
        </w:rPr>
      </w:pPr>
      <w:r w:rsidRPr="001745FF">
        <w:rPr>
          <w:rFonts w:asciiTheme="majorHAnsi" w:hAnsiTheme="majorHAnsi"/>
          <w:sz w:val="30"/>
          <w:szCs w:val="30"/>
        </w:rPr>
        <w:t xml:space="preserve">I rise to speak to the tabling of the Parliamentary Joint Committee on Human Rights' </w:t>
      </w:r>
      <w:r w:rsidRPr="001745FF">
        <w:rPr>
          <w:rFonts w:asciiTheme="majorHAnsi" w:hAnsiTheme="majorHAnsi"/>
          <w:i/>
          <w:sz w:val="30"/>
          <w:szCs w:val="30"/>
        </w:rPr>
        <w:t xml:space="preserve">Human Rights Scrutiny Report </w:t>
      </w:r>
      <w:r>
        <w:rPr>
          <w:rFonts w:asciiTheme="majorHAnsi" w:hAnsiTheme="majorHAnsi"/>
          <w:i/>
          <w:sz w:val="30"/>
          <w:szCs w:val="30"/>
        </w:rPr>
        <w:t>1</w:t>
      </w:r>
      <w:r w:rsidR="00BA7E17">
        <w:rPr>
          <w:rFonts w:asciiTheme="majorHAnsi" w:hAnsiTheme="majorHAnsi"/>
          <w:i/>
          <w:sz w:val="30"/>
          <w:szCs w:val="30"/>
        </w:rPr>
        <w:t>3</w:t>
      </w:r>
      <w:r>
        <w:rPr>
          <w:rFonts w:asciiTheme="majorHAnsi" w:hAnsiTheme="majorHAnsi"/>
          <w:i/>
          <w:sz w:val="30"/>
          <w:szCs w:val="30"/>
        </w:rPr>
        <w:t xml:space="preserve"> </w:t>
      </w:r>
      <w:r w:rsidRPr="001745FF">
        <w:rPr>
          <w:rFonts w:asciiTheme="majorHAnsi" w:hAnsiTheme="majorHAnsi"/>
          <w:i/>
          <w:sz w:val="30"/>
          <w:szCs w:val="30"/>
        </w:rPr>
        <w:t>of 201</w:t>
      </w:r>
      <w:r>
        <w:rPr>
          <w:rFonts w:asciiTheme="majorHAnsi" w:hAnsiTheme="majorHAnsi"/>
          <w:i/>
          <w:sz w:val="30"/>
          <w:szCs w:val="30"/>
        </w:rPr>
        <w:t>8</w:t>
      </w:r>
      <w:r w:rsidRPr="001745FF">
        <w:rPr>
          <w:rFonts w:asciiTheme="majorHAnsi" w:hAnsiTheme="majorHAnsi"/>
          <w:sz w:val="30"/>
          <w:szCs w:val="30"/>
        </w:rPr>
        <w:t>.</w:t>
      </w:r>
    </w:p>
    <w:p w:rsidR="00E331E4" w:rsidRDefault="004377F5" w:rsidP="00E331E4">
      <w:pPr>
        <w:spacing w:line="360" w:lineRule="auto"/>
        <w:jc w:val="both"/>
        <w:rPr>
          <w:rFonts w:asciiTheme="majorHAnsi" w:hAnsiTheme="majorHAnsi"/>
          <w:sz w:val="30"/>
          <w:szCs w:val="30"/>
        </w:rPr>
      </w:pPr>
      <w:r>
        <w:rPr>
          <w:rFonts w:asciiTheme="majorHAnsi" w:hAnsiTheme="majorHAnsi"/>
          <w:sz w:val="30"/>
          <w:szCs w:val="30"/>
        </w:rPr>
        <w:t>Of the new bills examined in Chapter 1 of this</w:t>
      </w:r>
      <w:r w:rsidRPr="00F44189">
        <w:rPr>
          <w:rFonts w:asciiTheme="majorHAnsi" w:hAnsiTheme="majorHAnsi"/>
          <w:sz w:val="30"/>
          <w:szCs w:val="30"/>
        </w:rPr>
        <w:t xml:space="preserve"> report</w:t>
      </w:r>
      <w:r>
        <w:rPr>
          <w:rFonts w:asciiTheme="majorHAnsi" w:hAnsiTheme="majorHAnsi"/>
          <w:sz w:val="30"/>
          <w:szCs w:val="30"/>
        </w:rPr>
        <w:t xml:space="preserve">, </w:t>
      </w:r>
      <w:r w:rsidR="00BA7E17">
        <w:rPr>
          <w:rFonts w:asciiTheme="majorHAnsi" w:hAnsiTheme="majorHAnsi"/>
          <w:sz w:val="30"/>
          <w:szCs w:val="30"/>
        </w:rPr>
        <w:t>6</w:t>
      </w:r>
      <w:r>
        <w:rPr>
          <w:rFonts w:asciiTheme="majorHAnsi" w:hAnsiTheme="majorHAnsi"/>
          <w:sz w:val="30"/>
          <w:szCs w:val="30"/>
        </w:rPr>
        <w:t xml:space="preserve"> have been assessed as not raising human rights concerns as they </w:t>
      </w:r>
      <w:r w:rsidRPr="005A36BB">
        <w:rPr>
          <w:rFonts w:asciiTheme="majorHAnsi" w:hAnsiTheme="majorHAnsi"/>
          <w:sz w:val="30"/>
          <w:szCs w:val="30"/>
        </w:rPr>
        <w:t>promot</w:t>
      </w:r>
      <w:r>
        <w:rPr>
          <w:rFonts w:asciiTheme="majorHAnsi" w:hAnsiTheme="majorHAnsi"/>
          <w:sz w:val="30"/>
          <w:szCs w:val="30"/>
        </w:rPr>
        <w:t>e, permissibly limit, or do not engage,</w:t>
      </w:r>
      <w:r w:rsidRPr="005A36BB">
        <w:rPr>
          <w:rFonts w:asciiTheme="majorHAnsi" w:hAnsiTheme="majorHAnsi"/>
          <w:sz w:val="30"/>
          <w:szCs w:val="30"/>
        </w:rPr>
        <w:t xml:space="preserve"> human rights</w:t>
      </w:r>
      <w:r>
        <w:rPr>
          <w:rFonts w:asciiTheme="majorHAnsi" w:hAnsiTheme="majorHAnsi"/>
          <w:sz w:val="30"/>
          <w:szCs w:val="30"/>
        </w:rPr>
        <w:t xml:space="preserve">. </w:t>
      </w:r>
      <w:r w:rsidR="00F54D64">
        <w:rPr>
          <w:rFonts w:asciiTheme="majorHAnsi" w:hAnsiTheme="majorHAnsi"/>
          <w:sz w:val="30"/>
          <w:szCs w:val="30"/>
        </w:rPr>
        <w:t>T</w:t>
      </w:r>
      <w:r w:rsidR="0004319C">
        <w:rPr>
          <w:rFonts w:asciiTheme="majorHAnsi" w:hAnsiTheme="majorHAnsi"/>
          <w:sz w:val="30"/>
          <w:szCs w:val="30"/>
        </w:rPr>
        <w:t xml:space="preserve">he committee has </w:t>
      </w:r>
      <w:r w:rsidR="00F54D64">
        <w:rPr>
          <w:rFonts w:asciiTheme="majorHAnsi" w:hAnsiTheme="majorHAnsi"/>
          <w:sz w:val="30"/>
          <w:szCs w:val="30"/>
        </w:rPr>
        <w:t xml:space="preserve">also </w:t>
      </w:r>
      <w:r w:rsidR="0004319C">
        <w:rPr>
          <w:rFonts w:asciiTheme="majorHAnsi" w:hAnsiTheme="majorHAnsi"/>
          <w:sz w:val="30"/>
          <w:szCs w:val="30"/>
        </w:rPr>
        <w:t xml:space="preserve">requested further information in relation to two instruments. </w:t>
      </w:r>
      <w:r w:rsidR="00E331E4">
        <w:rPr>
          <w:rFonts w:asciiTheme="majorHAnsi" w:hAnsiTheme="majorHAnsi"/>
          <w:sz w:val="30"/>
          <w:szCs w:val="30"/>
        </w:rPr>
        <w:t xml:space="preserve">Chapter 2 of the report contains the committee's concluded examination of </w:t>
      </w:r>
      <w:r w:rsidR="002A040E">
        <w:rPr>
          <w:rFonts w:asciiTheme="majorHAnsi" w:hAnsiTheme="majorHAnsi"/>
          <w:sz w:val="30"/>
          <w:szCs w:val="30"/>
        </w:rPr>
        <w:t xml:space="preserve">a number of pieces of </w:t>
      </w:r>
      <w:r w:rsidR="00E331E4">
        <w:rPr>
          <w:rFonts w:asciiTheme="majorHAnsi" w:hAnsiTheme="majorHAnsi"/>
          <w:sz w:val="30"/>
          <w:szCs w:val="30"/>
        </w:rPr>
        <w:t>legislation.</w:t>
      </w:r>
      <w:r w:rsidR="00E331E4" w:rsidRPr="00E331E4">
        <w:rPr>
          <w:rFonts w:asciiTheme="majorHAnsi" w:hAnsiTheme="majorHAnsi"/>
          <w:sz w:val="30"/>
          <w:szCs w:val="30"/>
        </w:rPr>
        <w:t xml:space="preserve"> </w:t>
      </w:r>
    </w:p>
    <w:p w:rsidR="009C00B3" w:rsidRDefault="00040B64" w:rsidP="00F54D64">
      <w:pPr>
        <w:spacing w:line="360" w:lineRule="auto"/>
        <w:jc w:val="both"/>
        <w:rPr>
          <w:rFonts w:asciiTheme="majorHAnsi" w:hAnsiTheme="majorHAnsi"/>
          <w:sz w:val="30"/>
          <w:szCs w:val="30"/>
        </w:rPr>
      </w:pPr>
      <w:r>
        <w:rPr>
          <w:rFonts w:asciiTheme="majorHAnsi" w:hAnsiTheme="majorHAnsi"/>
          <w:sz w:val="30"/>
          <w:szCs w:val="30"/>
        </w:rPr>
        <w:t>The committee's scrutiny reports</w:t>
      </w:r>
      <w:r w:rsidR="003206F3">
        <w:rPr>
          <w:rFonts w:asciiTheme="majorHAnsi" w:hAnsiTheme="majorHAnsi"/>
          <w:sz w:val="30"/>
          <w:szCs w:val="30"/>
        </w:rPr>
        <w:t xml:space="preserve"> inform the deliberations of parliament by</w:t>
      </w:r>
      <w:r>
        <w:rPr>
          <w:rFonts w:asciiTheme="majorHAnsi" w:hAnsiTheme="majorHAnsi"/>
          <w:sz w:val="30"/>
          <w:szCs w:val="30"/>
        </w:rPr>
        <w:t xml:space="preserve"> provid</w:t>
      </w:r>
      <w:r w:rsidR="003206F3">
        <w:rPr>
          <w:rFonts w:asciiTheme="majorHAnsi" w:hAnsiTheme="majorHAnsi"/>
          <w:sz w:val="30"/>
          <w:szCs w:val="30"/>
        </w:rPr>
        <w:t>ing</w:t>
      </w:r>
      <w:r>
        <w:rPr>
          <w:rFonts w:asciiTheme="majorHAnsi" w:hAnsiTheme="majorHAnsi"/>
          <w:sz w:val="30"/>
          <w:szCs w:val="30"/>
        </w:rPr>
        <w:t xml:space="preserve"> a technical examination of the compatibility of </w:t>
      </w:r>
      <w:r w:rsidR="004F6CBF">
        <w:rPr>
          <w:rFonts w:asciiTheme="majorHAnsi" w:hAnsiTheme="majorHAnsi"/>
          <w:sz w:val="30"/>
          <w:szCs w:val="30"/>
        </w:rPr>
        <w:t>legislation</w:t>
      </w:r>
      <w:r>
        <w:rPr>
          <w:rFonts w:asciiTheme="majorHAnsi" w:hAnsiTheme="majorHAnsi"/>
          <w:sz w:val="30"/>
          <w:szCs w:val="30"/>
        </w:rPr>
        <w:t xml:space="preserve"> with Australia's obligations under international human rights law.</w:t>
      </w:r>
      <w:r w:rsidR="003206F3">
        <w:rPr>
          <w:rFonts w:asciiTheme="majorHAnsi" w:hAnsiTheme="majorHAnsi"/>
          <w:sz w:val="30"/>
          <w:szCs w:val="30"/>
        </w:rPr>
        <w:t xml:space="preserve"> </w:t>
      </w:r>
      <w:r w:rsidR="009C00B3">
        <w:rPr>
          <w:rFonts w:asciiTheme="majorHAnsi" w:hAnsiTheme="majorHAnsi"/>
          <w:sz w:val="30"/>
          <w:szCs w:val="30"/>
        </w:rPr>
        <w:t>As I have noted on previous occasions, committee members performing this technical scrutiny function are not bound by the contents or conclusions of scrutiny committee reports and may have different views in relation to the policy merits of legislation.</w:t>
      </w:r>
    </w:p>
    <w:p w:rsidR="00190F46" w:rsidRDefault="003206F3" w:rsidP="00F54D64">
      <w:pPr>
        <w:spacing w:line="360" w:lineRule="auto"/>
        <w:jc w:val="both"/>
        <w:rPr>
          <w:rFonts w:asciiTheme="majorHAnsi" w:hAnsiTheme="majorHAnsi"/>
          <w:sz w:val="30"/>
          <w:szCs w:val="30"/>
        </w:rPr>
      </w:pPr>
      <w:r>
        <w:rPr>
          <w:rFonts w:asciiTheme="majorHAnsi" w:hAnsiTheme="majorHAnsi"/>
          <w:sz w:val="30"/>
          <w:szCs w:val="30"/>
        </w:rPr>
        <w:t>The reports also play an import</w:t>
      </w:r>
      <w:r w:rsidR="00915803">
        <w:rPr>
          <w:rFonts w:asciiTheme="majorHAnsi" w:hAnsiTheme="majorHAnsi"/>
          <w:sz w:val="30"/>
          <w:szCs w:val="30"/>
        </w:rPr>
        <w:t>ant</w:t>
      </w:r>
      <w:r>
        <w:rPr>
          <w:rFonts w:asciiTheme="majorHAnsi" w:hAnsiTheme="majorHAnsi"/>
          <w:sz w:val="30"/>
          <w:szCs w:val="30"/>
        </w:rPr>
        <w:t xml:space="preserve"> function by engaging in dialogue with legislation proponents about questions of human rights compatibility. </w:t>
      </w:r>
      <w:r w:rsidR="009C00B3">
        <w:rPr>
          <w:rFonts w:asciiTheme="majorHAnsi" w:hAnsiTheme="majorHAnsi"/>
          <w:sz w:val="30"/>
          <w:szCs w:val="30"/>
        </w:rPr>
        <w:t xml:space="preserve">To that end, the statements of compatibility accompanying legislation and the minister's responses to the committee's inquiries are essential for the committee in undertaking its scrutiny function. </w:t>
      </w:r>
      <w:r w:rsidR="000A31E9" w:rsidRPr="000A31E9">
        <w:rPr>
          <w:rFonts w:asciiTheme="majorHAnsi" w:hAnsiTheme="majorHAnsi"/>
          <w:sz w:val="30"/>
          <w:szCs w:val="30"/>
        </w:rPr>
        <w:t xml:space="preserve">While many legislation proponents engage diligently in the </w:t>
      </w:r>
      <w:r w:rsidR="000A31E9">
        <w:rPr>
          <w:rFonts w:asciiTheme="majorHAnsi" w:hAnsiTheme="majorHAnsi"/>
          <w:sz w:val="30"/>
          <w:szCs w:val="30"/>
        </w:rPr>
        <w:t>scrutiny-</w:t>
      </w:r>
      <w:r w:rsidR="000A31E9" w:rsidRPr="000A31E9">
        <w:rPr>
          <w:rFonts w:asciiTheme="majorHAnsi" w:hAnsiTheme="majorHAnsi"/>
          <w:sz w:val="30"/>
          <w:szCs w:val="30"/>
        </w:rPr>
        <w:t xml:space="preserve">dialogue process, </w:t>
      </w:r>
      <w:r w:rsidR="000A31E9">
        <w:rPr>
          <w:rFonts w:asciiTheme="majorHAnsi" w:hAnsiTheme="majorHAnsi"/>
          <w:sz w:val="30"/>
          <w:szCs w:val="30"/>
        </w:rPr>
        <w:t xml:space="preserve">as outlined in the </w:t>
      </w:r>
      <w:r w:rsidR="000A31E9">
        <w:rPr>
          <w:rFonts w:asciiTheme="majorHAnsi" w:hAnsiTheme="majorHAnsi"/>
          <w:sz w:val="30"/>
          <w:szCs w:val="30"/>
        </w:rPr>
        <w:lastRenderedPageBreak/>
        <w:t xml:space="preserve">committee's reports, </w:t>
      </w:r>
      <w:r w:rsidR="000A31E9" w:rsidRPr="000A31E9">
        <w:rPr>
          <w:rFonts w:asciiTheme="majorHAnsi" w:hAnsiTheme="majorHAnsi"/>
          <w:sz w:val="30"/>
          <w:szCs w:val="30"/>
        </w:rPr>
        <w:t xml:space="preserve">there is scope for improvement in some cases. In the committee's consideration of </w:t>
      </w:r>
      <w:r w:rsidR="000A31E9">
        <w:rPr>
          <w:rFonts w:asciiTheme="majorHAnsi" w:hAnsiTheme="majorHAnsi"/>
          <w:sz w:val="30"/>
          <w:szCs w:val="30"/>
        </w:rPr>
        <w:t xml:space="preserve">recent </w:t>
      </w:r>
      <w:r w:rsidR="000A31E9" w:rsidRPr="000A31E9">
        <w:rPr>
          <w:rFonts w:asciiTheme="majorHAnsi" w:hAnsiTheme="majorHAnsi"/>
          <w:sz w:val="30"/>
          <w:szCs w:val="30"/>
        </w:rPr>
        <w:t>legislation, there have been some cases where lack of sufficient information from</w:t>
      </w:r>
      <w:r w:rsidR="000A31E9">
        <w:rPr>
          <w:rFonts w:asciiTheme="majorHAnsi" w:hAnsiTheme="majorHAnsi"/>
          <w:sz w:val="30"/>
          <w:szCs w:val="30"/>
        </w:rPr>
        <w:t xml:space="preserve"> the</w:t>
      </w:r>
      <w:r w:rsidR="000A31E9" w:rsidRPr="000A31E9">
        <w:rPr>
          <w:rFonts w:asciiTheme="majorHAnsi" w:hAnsiTheme="majorHAnsi"/>
          <w:sz w:val="30"/>
          <w:szCs w:val="30"/>
        </w:rPr>
        <w:t xml:space="preserve"> legislation </w:t>
      </w:r>
      <w:r w:rsidR="000A31E9">
        <w:rPr>
          <w:rFonts w:asciiTheme="majorHAnsi" w:hAnsiTheme="majorHAnsi"/>
          <w:sz w:val="30"/>
          <w:szCs w:val="30"/>
        </w:rPr>
        <w:t>proponent</w:t>
      </w:r>
      <w:r w:rsidR="000A31E9" w:rsidRPr="000A31E9">
        <w:rPr>
          <w:rFonts w:asciiTheme="majorHAnsi" w:hAnsiTheme="majorHAnsi"/>
          <w:sz w:val="30"/>
          <w:szCs w:val="30"/>
        </w:rPr>
        <w:t xml:space="preserve"> has meant that the committee is unable to conclude that particular measures are compatible with human rights. </w:t>
      </w:r>
      <w:r w:rsidR="009C00B3">
        <w:rPr>
          <w:rFonts w:asciiTheme="majorHAnsi" w:hAnsiTheme="majorHAnsi"/>
          <w:sz w:val="30"/>
          <w:szCs w:val="30"/>
        </w:rPr>
        <w:t>I encourage legislation proponents to consider the committee's previous reports when preparing statements of compatibility and responses to the committee's inquiries.</w:t>
      </w:r>
      <w:r w:rsidR="000A31E9">
        <w:rPr>
          <w:rFonts w:asciiTheme="majorHAnsi" w:hAnsiTheme="majorHAnsi"/>
          <w:sz w:val="30"/>
          <w:szCs w:val="30"/>
        </w:rPr>
        <w:t xml:space="preserve"> </w:t>
      </w:r>
    </w:p>
    <w:p w:rsidR="00F54D64" w:rsidRDefault="00040B64" w:rsidP="00F54D64">
      <w:pPr>
        <w:spacing w:line="360" w:lineRule="auto"/>
        <w:jc w:val="both"/>
        <w:rPr>
          <w:rFonts w:asciiTheme="majorHAnsi" w:hAnsiTheme="majorHAnsi"/>
          <w:sz w:val="30"/>
          <w:szCs w:val="30"/>
        </w:rPr>
      </w:pPr>
      <w:r>
        <w:rPr>
          <w:rFonts w:asciiTheme="majorHAnsi" w:hAnsiTheme="majorHAnsi"/>
          <w:sz w:val="30"/>
          <w:szCs w:val="30"/>
        </w:rPr>
        <w:t xml:space="preserve">Over the past year, the committee has examined </w:t>
      </w:r>
      <w:r w:rsidR="003206F3">
        <w:rPr>
          <w:rFonts w:asciiTheme="majorHAnsi" w:hAnsiTheme="majorHAnsi"/>
          <w:sz w:val="30"/>
          <w:szCs w:val="30"/>
        </w:rPr>
        <w:t xml:space="preserve">a considerable volume of legislation – </w:t>
      </w:r>
      <w:r>
        <w:rPr>
          <w:rFonts w:asciiTheme="majorHAnsi" w:hAnsiTheme="majorHAnsi"/>
          <w:sz w:val="30"/>
          <w:szCs w:val="30"/>
        </w:rPr>
        <w:t>over 230 bills and over 17</w:t>
      </w:r>
      <w:r w:rsidR="00531C64">
        <w:rPr>
          <w:rFonts w:asciiTheme="majorHAnsi" w:hAnsiTheme="majorHAnsi"/>
          <w:sz w:val="30"/>
          <w:szCs w:val="30"/>
        </w:rPr>
        <w:t>00</w:t>
      </w:r>
      <w:r>
        <w:rPr>
          <w:rFonts w:asciiTheme="majorHAnsi" w:hAnsiTheme="majorHAnsi"/>
          <w:sz w:val="30"/>
          <w:szCs w:val="30"/>
        </w:rPr>
        <w:t xml:space="preserve"> instruments</w:t>
      </w:r>
      <w:r w:rsidR="003206F3">
        <w:rPr>
          <w:rFonts w:asciiTheme="majorHAnsi" w:hAnsiTheme="majorHAnsi"/>
          <w:sz w:val="30"/>
          <w:szCs w:val="30"/>
        </w:rPr>
        <w:t xml:space="preserve"> –</w:t>
      </w:r>
      <w:r>
        <w:rPr>
          <w:rFonts w:asciiTheme="majorHAnsi" w:hAnsiTheme="majorHAnsi"/>
          <w:sz w:val="30"/>
          <w:szCs w:val="30"/>
        </w:rPr>
        <w:t xml:space="preserve"> for compatibility with human rights. </w:t>
      </w:r>
      <w:r w:rsidR="003206F3">
        <w:rPr>
          <w:rFonts w:asciiTheme="majorHAnsi" w:hAnsiTheme="majorHAnsi"/>
          <w:sz w:val="30"/>
          <w:szCs w:val="30"/>
        </w:rPr>
        <w:t xml:space="preserve">I would like to take this opportunity to thank my fellow committee members for their engagement throughout the year. </w:t>
      </w:r>
      <w:r w:rsidR="00F54D64">
        <w:rPr>
          <w:rFonts w:asciiTheme="majorHAnsi" w:hAnsiTheme="majorHAnsi"/>
          <w:sz w:val="30"/>
          <w:szCs w:val="30"/>
        </w:rPr>
        <w:t>A number of the bills scheduled for debate this week have been considered by this committee in the current report or in our recent reports, including in relation to:</w:t>
      </w:r>
    </w:p>
    <w:p w:rsidR="00F54D64" w:rsidRDefault="00F54D64" w:rsidP="00F54D64">
      <w:pPr>
        <w:pStyle w:val="ListParagraph"/>
        <w:numPr>
          <w:ilvl w:val="0"/>
          <w:numId w:val="2"/>
        </w:numPr>
        <w:spacing w:line="360" w:lineRule="auto"/>
        <w:jc w:val="both"/>
        <w:rPr>
          <w:rFonts w:asciiTheme="majorHAnsi" w:hAnsiTheme="majorHAnsi"/>
          <w:sz w:val="30"/>
          <w:szCs w:val="30"/>
        </w:rPr>
      </w:pPr>
      <w:r>
        <w:rPr>
          <w:rFonts w:asciiTheme="majorHAnsi" w:hAnsiTheme="majorHAnsi"/>
          <w:sz w:val="30"/>
          <w:szCs w:val="30"/>
        </w:rPr>
        <w:t>Telecommunications (Assistance and Access)</w:t>
      </w:r>
      <w:r w:rsidR="00040B64">
        <w:rPr>
          <w:rFonts w:asciiTheme="majorHAnsi" w:hAnsiTheme="majorHAnsi"/>
          <w:sz w:val="30"/>
          <w:szCs w:val="30"/>
        </w:rPr>
        <w:t>;</w:t>
      </w:r>
    </w:p>
    <w:p w:rsidR="00040B64" w:rsidRDefault="00F54D64" w:rsidP="00F54D64">
      <w:pPr>
        <w:pStyle w:val="ListParagraph"/>
        <w:numPr>
          <w:ilvl w:val="0"/>
          <w:numId w:val="2"/>
        </w:numPr>
        <w:spacing w:line="360" w:lineRule="auto"/>
        <w:jc w:val="both"/>
        <w:rPr>
          <w:rFonts w:asciiTheme="majorHAnsi" w:hAnsiTheme="majorHAnsi"/>
          <w:sz w:val="30"/>
          <w:szCs w:val="30"/>
        </w:rPr>
      </w:pPr>
      <w:r>
        <w:rPr>
          <w:rFonts w:asciiTheme="majorHAnsi" w:hAnsiTheme="majorHAnsi"/>
          <w:sz w:val="30"/>
          <w:szCs w:val="30"/>
        </w:rPr>
        <w:t>Migration (</w:t>
      </w:r>
      <w:r w:rsidR="00040B64">
        <w:rPr>
          <w:rFonts w:asciiTheme="majorHAnsi" w:hAnsiTheme="majorHAnsi"/>
          <w:sz w:val="30"/>
          <w:szCs w:val="30"/>
        </w:rPr>
        <w:t>relating to the</w:t>
      </w:r>
      <w:r>
        <w:rPr>
          <w:rFonts w:asciiTheme="majorHAnsi" w:hAnsiTheme="majorHAnsi"/>
          <w:sz w:val="30"/>
          <w:szCs w:val="30"/>
        </w:rPr>
        <w:t xml:space="preserve"> Character Test and</w:t>
      </w:r>
      <w:r w:rsidR="004F6CBF">
        <w:rPr>
          <w:rFonts w:asciiTheme="majorHAnsi" w:hAnsiTheme="majorHAnsi"/>
          <w:sz w:val="30"/>
          <w:szCs w:val="30"/>
        </w:rPr>
        <w:t xml:space="preserve"> also</w:t>
      </w:r>
      <w:r>
        <w:rPr>
          <w:rFonts w:asciiTheme="majorHAnsi" w:hAnsiTheme="majorHAnsi"/>
          <w:sz w:val="30"/>
          <w:szCs w:val="30"/>
        </w:rPr>
        <w:t xml:space="preserve"> </w:t>
      </w:r>
      <w:r w:rsidR="00040B64">
        <w:rPr>
          <w:rFonts w:asciiTheme="majorHAnsi" w:hAnsiTheme="majorHAnsi"/>
          <w:sz w:val="30"/>
          <w:szCs w:val="30"/>
        </w:rPr>
        <w:t xml:space="preserve">the </w:t>
      </w:r>
      <w:r>
        <w:rPr>
          <w:rFonts w:asciiTheme="majorHAnsi" w:hAnsiTheme="majorHAnsi"/>
          <w:sz w:val="30"/>
          <w:szCs w:val="30"/>
        </w:rPr>
        <w:t>Validation of Port Appointment</w:t>
      </w:r>
      <w:r w:rsidR="00A44BF1">
        <w:rPr>
          <w:rFonts w:asciiTheme="majorHAnsi" w:hAnsiTheme="majorHAnsi"/>
          <w:sz w:val="30"/>
          <w:szCs w:val="30"/>
        </w:rPr>
        <w:t>s</w:t>
      </w:r>
      <w:r>
        <w:rPr>
          <w:rFonts w:asciiTheme="majorHAnsi" w:hAnsiTheme="majorHAnsi"/>
          <w:sz w:val="30"/>
          <w:szCs w:val="30"/>
        </w:rPr>
        <w:t xml:space="preserve">); </w:t>
      </w:r>
    </w:p>
    <w:p w:rsidR="00F54D64" w:rsidRDefault="00040B64" w:rsidP="00360FA4">
      <w:pPr>
        <w:pStyle w:val="ListParagraph"/>
        <w:numPr>
          <w:ilvl w:val="0"/>
          <w:numId w:val="2"/>
        </w:numPr>
        <w:spacing w:line="360" w:lineRule="auto"/>
        <w:jc w:val="both"/>
        <w:rPr>
          <w:rFonts w:asciiTheme="majorHAnsi" w:hAnsiTheme="majorHAnsi"/>
          <w:sz w:val="30"/>
          <w:szCs w:val="30"/>
        </w:rPr>
      </w:pPr>
      <w:r>
        <w:rPr>
          <w:rFonts w:asciiTheme="majorHAnsi" w:hAnsiTheme="majorHAnsi"/>
          <w:sz w:val="30"/>
          <w:szCs w:val="30"/>
        </w:rPr>
        <w:t>Social Services</w:t>
      </w:r>
      <w:r w:rsidR="00360FA4">
        <w:rPr>
          <w:rFonts w:asciiTheme="majorHAnsi" w:hAnsiTheme="majorHAnsi"/>
          <w:sz w:val="30"/>
          <w:szCs w:val="30"/>
        </w:rPr>
        <w:t xml:space="preserve"> </w:t>
      </w:r>
      <w:r w:rsidR="00360FA4" w:rsidRPr="00360FA4">
        <w:rPr>
          <w:rFonts w:asciiTheme="majorHAnsi" w:hAnsiTheme="majorHAnsi"/>
          <w:sz w:val="30"/>
          <w:szCs w:val="30"/>
        </w:rPr>
        <w:t>(Promoting Sustainable Welfare)</w:t>
      </w:r>
      <w:r>
        <w:rPr>
          <w:rFonts w:asciiTheme="majorHAnsi" w:hAnsiTheme="majorHAnsi"/>
          <w:sz w:val="30"/>
          <w:szCs w:val="30"/>
        </w:rPr>
        <w:t xml:space="preserve">; </w:t>
      </w:r>
      <w:r w:rsidR="00F54D64">
        <w:rPr>
          <w:rFonts w:asciiTheme="majorHAnsi" w:hAnsiTheme="majorHAnsi"/>
          <w:sz w:val="30"/>
          <w:szCs w:val="30"/>
        </w:rPr>
        <w:t>and</w:t>
      </w:r>
    </w:p>
    <w:p w:rsidR="00F54D64" w:rsidRPr="00F54D64" w:rsidRDefault="00F54D64" w:rsidP="00F54D64">
      <w:pPr>
        <w:pStyle w:val="ListParagraph"/>
        <w:numPr>
          <w:ilvl w:val="0"/>
          <w:numId w:val="2"/>
        </w:numPr>
        <w:spacing w:line="360" w:lineRule="auto"/>
        <w:jc w:val="both"/>
        <w:rPr>
          <w:rFonts w:asciiTheme="majorHAnsi" w:hAnsiTheme="majorHAnsi"/>
          <w:sz w:val="30"/>
          <w:szCs w:val="30"/>
        </w:rPr>
      </w:pPr>
      <w:r>
        <w:rPr>
          <w:rFonts w:asciiTheme="majorHAnsi" w:hAnsiTheme="majorHAnsi"/>
          <w:sz w:val="30"/>
          <w:szCs w:val="30"/>
        </w:rPr>
        <w:t>Home Affairs</w:t>
      </w:r>
      <w:r w:rsidR="00360FA4">
        <w:rPr>
          <w:rFonts w:asciiTheme="majorHAnsi" w:hAnsiTheme="majorHAnsi"/>
          <w:sz w:val="30"/>
          <w:szCs w:val="30"/>
        </w:rPr>
        <w:t xml:space="preserve"> (Miscellaneous Measures)</w:t>
      </w:r>
      <w:r w:rsidR="00A44BF1">
        <w:rPr>
          <w:rFonts w:asciiTheme="majorHAnsi" w:hAnsiTheme="majorHAnsi"/>
          <w:sz w:val="30"/>
          <w:szCs w:val="30"/>
        </w:rPr>
        <w:t>.</w:t>
      </w:r>
    </w:p>
    <w:p w:rsidR="00256694" w:rsidRDefault="00256694" w:rsidP="00256694">
      <w:pPr>
        <w:spacing w:line="360" w:lineRule="auto"/>
        <w:jc w:val="both"/>
        <w:rPr>
          <w:rFonts w:asciiTheme="majorHAnsi" w:hAnsiTheme="majorHAnsi"/>
          <w:sz w:val="30"/>
          <w:szCs w:val="30"/>
        </w:rPr>
      </w:pPr>
      <w:r w:rsidRPr="001745FF">
        <w:rPr>
          <w:rFonts w:asciiTheme="majorHAnsi" w:hAnsiTheme="majorHAnsi"/>
          <w:sz w:val="30"/>
          <w:szCs w:val="30"/>
        </w:rPr>
        <w:t xml:space="preserve">I encourage my fellow </w:t>
      </w:r>
      <w:r>
        <w:rPr>
          <w:rFonts w:asciiTheme="majorHAnsi" w:hAnsiTheme="majorHAnsi"/>
          <w:sz w:val="30"/>
          <w:szCs w:val="30"/>
        </w:rPr>
        <w:t>Members</w:t>
      </w:r>
      <w:r w:rsidRPr="001745FF">
        <w:rPr>
          <w:rFonts w:asciiTheme="majorHAnsi" w:hAnsiTheme="majorHAnsi"/>
          <w:sz w:val="30"/>
          <w:szCs w:val="30"/>
        </w:rPr>
        <w:t xml:space="preserve"> and others to examine the committee's </w:t>
      </w:r>
      <w:r>
        <w:rPr>
          <w:rFonts w:asciiTheme="majorHAnsi" w:hAnsiTheme="majorHAnsi"/>
          <w:sz w:val="30"/>
          <w:szCs w:val="30"/>
        </w:rPr>
        <w:t xml:space="preserve">latest scrutiny </w:t>
      </w:r>
      <w:r w:rsidRPr="001745FF">
        <w:rPr>
          <w:rFonts w:asciiTheme="majorHAnsi" w:hAnsiTheme="majorHAnsi"/>
          <w:sz w:val="30"/>
          <w:szCs w:val="30"/>
        </w:rPr>
        <w:t xml:space="preserve">report </w:t>
      </w:r>
      <w:r w:rsidR="004F6CBF">
        <w:rPr>
          <w:rFonts w:asciiTheme="majorHAnsi" w:hAnsiTheme="majorHAnsi"/>
          <w:sz w:val="30"/>
          <w:szCs w:val="30"/>
        </w:rPr>
        <w:t>– its last of 2018 –</w:t>
      </w:r>
      <w:r w:rsidR="003206F3">
        <w:rPr>
          <w:rFonts w:asciiTheme="majorHAnsi" w:hAnsiTheme="majorHAnsi"/>
          <w:sz w:val="30"/>
          <w:szCs w:val="30"/>
        </w:rPr>
        <w:t xml:space="preserve"> </w:t>
      </w:r>
      <w:r w:rsidRPr="001745FF">
        <w:rPr>
          <w:rFonts w:asciiTheme="majorHAnsi" w:hAnsiTheme="majorHAnsi"/>
          <w:sz w:val="30"/>
          <w:szCs w:val="30"/>
        </w:rPr>
        <w:t>to better inform their consideration of proposed legislation.</w:t>
      </w:r>
      <w:r>
        <w:rPr>
          <w:rFonts w:asciiTheme="majorHAnsi" w:hAnsiTheme="majorHAnsi"/>
          <w:sz w:val="30"/>
          <w:szCs w:val="30"/>
        </w:rPr>
        <w:t xml:space="preserve"> </w:t>
      </w:r>
    </w:p>
    <w:p w:rsidR="00256694" w:rsidRPr="00023669" w:rsidRDefault="00256694" w:rsidP="00256694">
      <w:pPr>
        <w:spacing w:line="360" w:lineRule="auto"/>
        <w:jc w:val="both"/>
        <w:rPr>
          <w:rFonts w:asciiTheme="majorHAnsi" w:hAnsiTheme="majorHAnsi"/>
          <w:sz w:val="30"/>
          <w:szCs w:val="30"/>
        </w:rPr>
      </w:pPr>
      <w:r w:rsidRPr="001745FF">
        <w:rPr>
          <w:rFonts w:asciiTheme="majorHAnsi" w:hAnsiTheme="majorHAnsi" w:cs="Times New Roman"/>
          <w:color w:val="000000" w:themeColor="text1"/>
          <w:sz w:val="30"/>
          <w:szCs w:val="30"/>
        </w:rPr>
        <w:t xml:space="preserve">With these comments, I </w:t>
      </w:r>
      <w:r>
        <w:rPr>
          <w:rFonts w:asciiTheme="majorHAnsi" w:hAnsiTheme="majorHAnsi" w:cs="Times New Roman"/>
          <w:color w:val="000000" w:themeColor="text1"/>
          <w:sz w:val="30"/>
          <w:szCs w:val="30"/>
        </w:rPr>
        <w:t xml:space="preserve">commend the committee's </w:t>
      </w:r>
      <w:r>
        <w:rPr>
          <w:rFonts w:asciiTheme="majorHAnsi" w:hAnsiTheme="majorHAnsi" w:cs="Times New Roman"/>
          <w:i/>
          <w:color w:val="000000" w:themeColor="text1"/>
          <w:sz w:val="30"/>
          <w:szCs w:val="30"/>
        </w:rPr>
        <w:t>Report 1</w:t>
      </w:r>
      <w:r w:rsidR="00531C64">
        <w:rPr>
          <w:rFonts w:asciiTheme="majorHAnsi" w:hAnsiTheme="majorHAnsi" w:cs="Times New Roman"/>
          <w:i/>
          <w:color w:val="000000" w:themeColor="text1"/>
          <w:sz w:val="30"/>
          <w:szCs w:val="30"/>
        </w:rPr>
        <w:t>3</w:t>
      </w:r>
      <w:r w:rsidRPr="00E41298">
        <w:rPr>
          <w:rFonts w:asciiTheme="majorHAnsi" w:hAnsiTheme="majorHAnsi" w:cs="Times New Roman"/>
          <w:i/>
          <w:color w:val="000000" w:themeColor="text1"/>
          <w:sz w:val="30"/>
          <w:szCs w:val="30"/>
        </w:rPr>
        <w:t xml:space="preserve"> of 2018 </w:t>
      </w:r>
      <w:r w:rsidRPr="001745FF">
        <w:rPr>
          <w:rFonts w:asciiTheme="majorHAnsi" w:hAnsiTheme="majorHAnsi" w:cs="Times New Roman"/>
          <w:color w:val="000000" w:themeColor="text1"/>
          <w:sz w:val="30"/>
          <w:szCs w:val="30"/>
        </w:rPr>
        <w:t xml:space="preserve">to the </w:t>
      </w:r>
      <w:r>
        <w:rPr>
          <w:rFonts w:asciiTheme="majorHAnsi" w:hAnsiTheme="majorHAnsi" w:cs="Times New Roman"/>
          <w:color w:val="000000" w:themeColor="text1"/>
          <w:sz w:val="30"/>
          <w:szCs w:val="30"/>
        </w:rPr>
        <w:t>Chamber</w:t>
      </w:r>
      <w:r w:rsidRPr="001745FF">
        <w:rPr>
          <w:rFonts w:asciiTheme="majorHAnsi" w:hAnsiTheme="majorHAnsi" w:cs="Times New Roman"/>
          <w:color w:val="000000" w:themeColor="text1"/>
          <w:sz w:val="30"/>
          <w:szCs w:val="30"/>
        </w:rPr>
        <w:t>.</w:t>
      </w:r>
    </w:p>
    <w:sectPr w:rsidR="00256694" w:rsidRPr="000236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66" w:rsidRDefault="00A72A66" w:rsidP="005F0AE5">
      <w:pPr>
        <w:spacing w:after="0" w:line="240" w:lineRule="auto"/>
      </w:pPr>
      <w:r>
        <w:separator/>
      </w:r>
    </w:p>
  </w:endnote>
  <w:endnote w:type="continuationSeparator" w:id="0">
    <w:p w:rsidR="00A72A66" w:rsidRDefault="00A72A66" w:rsidP="005F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6C" w:rsidRDefault="00125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44928"/>
      <w:docPartObj>
        <w:docPartGallery w:val="Page Numbers (Bottom of Page)"/>
        <w:docPartUnique/>
      </w:docPartObj>
    </w:sdtPr>
    <w:sdtEndPr>
      <w:rPr>
        <w:noProof/>
      </w:rPr>
    </w:sdtEndPr>
    <w:sdtContent>
      <w:p w:rsidR="005F0AE5" w:rsidRDefault="005F0AE5" w:rsidP="005F0AE5">
        <w:pPr>
          <w:pStyle w:val="Footer"/>
          <w:jc w:val="right"/>
        </w:pPr>
        <w:r>
          <w:fldChar w:fldCharType="begin"/>
        </w:r>
        <w:r>
          <w:instrText xml:space="preserve"> PAGE   \* MERGEFORMAT </w:instrText>
        </w:r>
        <w:r>
          <w:fldChar w:fldCharType="separate"/>
        </w:r>
        <w:r w:rsidR="0099256A">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6C" w:rsidRDefault="00125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A66" w:rsidRDefault="00A72A66" w:rsidP="005F0AE5">
      <w:pPr>
        <w:spacing w:after="0" w:line="240" w:lineRule="auto"/>
      </w:pPr>
      <w:r>
        <w:separator/>
      </w:r>
    </w:p>
  </w:footnote>
  <w:footnote w:type="continuationSeparator" w:id="0">
    <w:p w:rsidR="00A72A66" w:rsidRDefault="00A72A66" w:rsidP="005F0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6C" w:rsidRDefault="00125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6C" w:rsidRDefault="001251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6C" w:rsidRDefault="00125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87565"/>
    <w:multiLevelType w:val="hybridMultilevel"/>
    <w:tmpl w:val="37368A88"/>
    <w:lvl w:ilvl="0" w:tplc="5A78350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8F53BAE"/>
    <w:multiLevelType w:val="hybridMultilevel"/>
    <w:tmpl w:val="11AE9AB8"/>
    <w:lvl w:ilvl="0" w:tplc="F264698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3E8"/>
    <w:rsid w:val="00040B64"/>
    <w:rsid w:val="0004319C"/>
    <w:rsid w:val="000A31E9"/>
    <w:rsid w:val="000C6B56"/>
    <w:rsid w:val="0012516C"/>
    <w:rsid w:val="00152BB8"/>
    <w:rsid w:val="00190F46"/>
    <w:rsid w:val="0023071B"/>
    <w:rsid w:val="0024738D"/>
    <w:rsid w:val="00256694"/>
    <w:rsid w:val="0026136E"/>
    <w:rsid w:val="002A040E"/>
    <w:rsid w:val="002C61DB"/>
    <w:rsid w:val="003206F3"/>
    <w:rsid w:val="00353FF4"/>
    <w:rsid w:val="00360FA4"/>
    <w:rsid w:val="003F0DE0"/>
    <w:rsid w:val="004234A9"/>
    <w:rsid w:val="004377F5"/>
    <w:rsid w:val="004A519E"/>
    <w:rsid w:val="004F6CBF"/>
    <w:rsid w:val="005263E6"/>
    <w:rsid w:val="00531C64"/>
    <w:rsid w:val="00533E17"/>
    <w:rsid w:val="00557E12"/>
    <w:rsid w:val="005D693F"/>
    <w:rsid w:val="005F0AE5"/>
    <w:rsid w:val="00604D76"/>
    <w:rsid w:val="006339C8"/>
    <w:rsid w:val="007E7610"/>
    <w:rsid w:val="00890747"/>
    <w:rsid w:val="00915803"/>
    <w:rsid w:val="00957BB0"/>
    <w:rsid w:val="0099256A"/>
    <w:rsid w:val="009C00B3"/>
    <w:rsid w:val="009E43E8"/>
    <w:rsid w:val="00A44BF1"/>
    <w:rsid w:val="00A72A66"/>
    <w:rsid w:val="00AD6744"/>
    <w:rsid w:val="00B41199"/>
    <w:rsid w:val="00BA7E17"/>
    <w:rsid w:val="00BF748C"/>
    <w:rsid w:val="00C13603"/>
    <w:rsid w:val="00CC3338"/>
    <w:rsid w:val="00D55753"/>
    <w:rsid w:val="00E331E4"/>
    <w:rsid w:val="00F54D64"/>
    <w:rsid w:val="00FE2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AE5"/>
  </w:style>
  <w:style w:type="paragraph" w:styleId="Footer">
    <w:name w:val="footer"/>
    <w:basedOn w:val="Normal"/>
    <w:link w:val="FooterChar"/>
    <w:uiPriority w:val="99"/>
    <w:unhideWhenUsed/>
    <w:rsid w:val="005F0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AE5"/>
  </w:style>
  <w:style w:type="paragraph" w:styleId="ListParagraph">
    <w:name w:val="List Paragraph"/>
    <w:basedOn w:val="Normal"/>
    <w:uiPriority w:val="34"/>
    <w:qFormat/>
    <w:rsid w:val="004377F5"/>
    <w:pPr>
      <w:ind w:left="720"/>
      <w:contextualSpacing/>
    </w:pPr>
  </w:style>
  <w:style w:type="paragraph" w:styleId="BalloonText">
    <w:name w:val="Balloon Text"/>
    <w:basedOn w:val="Normal"/>
    <w:link w:val="BalloonTextChar"/>
    <w:uiPriority w:val="99"/>
    <w:semiHidden/>
    <w:unhideWhenUsed/>
    <w:rsid w:val="00360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AE5"/>
  </w:style>
  <w:style w:type="paragraph" w:styleId="Footer">
    <w:name w:val="footer"/>
    <w:basedOn w:val="Normal"/>
    <w:link w:val="FooterChar"/>
    <w:uiPriority w:val="99"/>
    <w:unhideWhenUsed/>
    <w:rsid w:val="005F0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AE5"/>
  </w:style>
  <w:style w:type="paragraph" w:styleId="ListParagraph">
    <w:name w:val="List Paragraph"/>
    <w:basedOn w:val="Normal"/>
    <w:uiPriority w:val="34"/>
    <w:qFormat/>
    <w:rsid w:val="004377F5"/>
    <w:pPr>
      <w:ind w:left="720"/>
      <w:contextualSpacing/>
    </w:pPr>
  </w:style>
  <w:style w:type="paragraph" w:styleId="BalloonText">
    <w:name w:val="Balloon Text"/>
    <w:basedOn w:val="Normal"/>
    <w:link w:val="BalloonTextChar"/>
    <w:uiPriority w:val="99"/>
    <w:semiHidden/>
    <w:unhideWhenUsed/>
    <w:rsid w:val="00360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E9D6-F1FE-4AA4-81E0-82744855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 Stephanie (SEN)</dc:creator>
  <cp:lastModifiedBy>Lum, Stephanie (SEN)</cp:lastModifiedBy>
  <cp:revision>6</cp:revision>
  <cp:lastPrinted>2018-11-27T03:05:00Z</cp:lastPrinted>
  <dcterms:created xsi:type="dcterms:W3CDTF">2018-12-03T23:07:00Z</dcterms:created>
  <dcterms:modified xsi:type="dcterms:W3CDTF">2018-12-04T00:45:00Z</dcterms:modified>
</cp:coreProperties>
</file>