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07D" w:rsidRPr="00F0188D" w:rsidRDefault="0071407D" w:rsidP="0071407D">
      <w:pPr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F0188D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PARLIAMENTARY JOINT COMMITTEE ON HUMAN RIGHTS</w:t>
      </w:r>
    </w:p>
    <w:p w:rsidR="0071407D" w:rsidRPr="00F0188D" w:rsidRDefault="00DF1223" w:rsidP="0071407D">
      <w:pPr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CHAIR'S </w:t>
      </w:r>
      <w:r w:rsidR="0071407D" w:rsidRPr="00F0188D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TABLING STATEMENT</w:t>
      </w:r>
    </w:p>
    <w:p w:rsidR="0071407D" w:rsidRPr="00F0188D" w:rsidRDefault="001467B3" w:rsidP="0071407D">
      <w:pPr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b/>
          <w:color w:val="000000" w:themeColor="text1"/>
          <w:sz w:val="30"/>
          <w:szCs w:val="30"/>
        </w:rPr>
        <w:t>Tuesday 22</w:t>
      </w:r>
      <w:r w:rsidR="0071407D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</w:t>
      </w:r>
      <w:r w:rsidR="00E17C1C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November </w:t>
      </w:r>
      <w:r w:rsidR="00572D25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2016</w:t>
      </w:r>
    </w:p>
    <w:p w:rsidR="00E17C1C" w:rsidRDefault="00E17C1C" w:rsidP="00E17C1C">
      <w:pPr>
        <w:spacing w:line="360" w:lineRule="auto"/>
        <w:jc w:val="both"/>
        <w:rPr>
          <w:rFonts w:asciiTheme="majorHAnsi" w:hAnsiTheme="majorHAnsi"/>
          <w:sz w:val="30"/>
          <w:szCs w:val="30"/>
        </w:rPr>
      </w:pPr>
      <w:r w:rsidRPr="00E17C1C">
        <w:rPr>
          <w:rFonts w:asciiTheme="majorHAnsi" w:hAnsiTheme="majorHAnsi"/>
          <w:sz w:val="30"/>
          <w:szCs w:val="30"/>
        </w:rPr>
        <w:t xml:space="preserve">I rise to speak to the tabling of the Parliamentary Joint Committee on Human Rights’ </w:t>
      </w:r>
      <w:r w:rsidR="001467B3">
        <w:rPr>
          <w:rFonts w:asciiTheme="majorHAnsi" w:hAnsiTheme="majorHAnsi"/>
          <w:sz w:val="30"/>
          <w:szCs w:val="30"/>
        </w:rPr>
        <w:t>Report 9</w:t>
      </w:r>
      <w:r w:rsidR="00AB0A0F">
        <w:rPr>
          <w:rFonts w:asciiTheme="majorHAnsi" w:hAnsiTheme="majorHAnsi"/>
          <w:sz w:val="30"/>
          <w:szCs w:val="30"/>
        </w:rPr>
        <w:t xml:space="preserve"> of 2016</w:t>
      </w:r>
      <w:r w:rsidRPr="00E17C1C">
        <w:rPr>
          <w:rFonts w:asciiTheme="majorHAnsi" w:hAnsiTheme="majorHAnsi"/>
          <w:sz w:val="30"/>
          <w:szCs w:val="30"/>
        </w:rPr>
        <w:t>.</w:t>
      </w:r>
    </w:p>
    <w:p w:rsidR="00E17C1C" w:rsidRDefault="00E17C1C" w:rsidP="00E17C1C">
      <w:pPr>
        <w:spacing w:line="360" w:lineRule="auto"/>
        <w:jc w:val="both"/>
        <w:rPr>
          <w:rFonts w:asciiTheme="majorHAnsi" w:hAnsiTheme="majorHAnsi"/>
          <w:sz w:val="30"/>
          <w:szCs w:val="30"/>
        </w:rPr>
      </w:pPr>
      <w:r w:rsidRPr="00E17C1C">
        <w:rPr>
          <w:rFonts w:asciiTheme="majorHAnsi" w:hAnsiTheme="majorHAnsi"/>
          <w:sz w:val="30"/>
          <w:szCs w:val="30"/>
        </w:rPr>
        <w:t xml:space="preserve">The committee's </w:t>
      </w:r>
      <w:r w:rsidR="00DA418E">
        <w:rPr>
          <w:rFonts w:asciiTheme="majorHAnsi" w:hAnsiTheme="majorHAnsi"/>
          <w:sz w:val="30"/>
          <w:szCs w:val="30"/>
        </w:rPr>
        <w:t>r</w:t>
      </w:r>
      <w:r w:rsidR="00E60957">
        <w:rPr>
          <w:rFonts w:asciiTheme="majorHAnsi" w:hAnsiTheme="majorHAnsi"/>
          <w:sz w:val="30"/>
          <w:szCs w:val="30"/>
        </w:rPr>
        <w:t xml:space="preserve">eport </w:t>
      </w:r>
      <w:r w:rsidRPr="00E17C1C">
        <w:rPr>
          <w:rFonts w:asciiTheme="majorHAnsi" w:hAnsiTheme="majorHAnsi"/>
          <w:sz w:val="30"/>
          <w:szCs w:val="30"/>
        </w:rPr>
        <w:t xml:space="preserve">examines the compatibility of </w:t>
      </w:r>
      <w:r w:rsidR="000B3D66">
        <w:rPr>
          <w:rFonts w:asciiTheme="majorHAnsi" w:hAnsiTheme="majorHAnsi"/>
          <w:sz w:val="30"/>
          <w:szCs w:val="30"/>
        </w:rPr>
        <w:t xml:space="preserve">recent </w:t>
      </w:r>
      <w:r w:rsidRPr="00E17C1C">
        <w:rPr>
          <w:rFonts w:asciiTheme="majorHAnsi" w:hAnsiTheme="majorHAnsi"/>
          <w:sz w:val="30"/>
          <w:szCs w:val="30"/>
        </w:rPr>
        <w:t xml:space="preserve">bills and legislative instruments with Australia's human rights obligations. </w:t>
      </w:r>
      <w:r w:rsidR="001467B3">
        <w:rPr>
          <w:rFonts w:asciiTheme="majorHAnsi" w:hAnsiTheme="majorHAnsi"/>
          <w:sz w:val="30"/>
          <w:szCs w:val="30"/>
        </w:rPr>
        <w:t>Twelve</w:t>
      </w:r>
      <w:r w:rsidRPr="00E17C1C">
        <w:rPr>
          <w:rFonts w:asciiTheme="majorHAnsi" w:hAnsiTheme="majorHAnsi"/>
          <w:sz w:val="30"/>
          <w:szCs w:val="30"/>
        </w:rPr>
        <w:t xml:space="preserve"> new bills are assessed as not raising human rights concerns</w:t>
      </w:r>
      <w:r w:rsidR="000B3D66">
        <w:rPr>
          <w:rFonts w:asciiTheme="majorHAnsi" w:hAnsiTheme="majorHAnsi"/>
          <w:sz w:val="30"/>
          <w:szCs w:val="30"/>
        </w:rPr>
        <w:t xml:space="preserve"> and t</w:t>
      </w:r>
      <w:r w:rsidRPr="00E17C1C">
        <w:rPr>
          <w:rFonts w:asciiTheme="majorHAnsi" w:hAnsiTheme="majorHAnsi"/>
          <w:sz w:val="30"/>
          <w:szCs w:val="30"/>
        </w:rPr>
        <w:t xml:space="preserve">he committee </w:t>
      </w:r>
      <w:r w:rsidR="00DA418E">
        <w:rPr>
          <w:rFonts w:asciiTheme="majorHAnsi" w:hAnsiTheme="majorHAnsi"/>
          <w:sz w:val="30"/>
          <w:szCs w:val="30"/>
        </w:rPr>
        <w:t xml:space="preserve">has also concluded its </w:t>
      </w:r>
      <w:r w:rsidR="000B3D66">
        <w:rPr>
          <w:rFonts w:asciiTheme="majorHAnsi" w:hAnsiTheme="majorHAnsi"/>
          <w:sz w:val="30"/>
          <w:szCs w:val="30"/>
        </w:rPr>
        <w:t xml:space="preserve">consideration </w:t>
      </w:r>
      <w:r w:rsidR="00DA418E">
        <w:rPr>
          <w:rFonts w:asciiTheme="majorHAnsi" w:hAnsiTheme="majorHAnsi"/>
          <w:sz w:val="30"/>
          <w:szCs w:val="30"/>
        </w:rPr>
        <w:t>o</w:t>
      </w:r>
      <w:r w:rsidR="000B3D66">
        <w:rPr>
          <w:rFonts w:asciiTheme="majorHAnsi" w:hAnsiTheme="majorHAnsi"/>
          <w:sz w:val="30"/>
          <w:szCs w:val="30"/>
        </w:rPr>
        <w:t>f</w:t>
      </w:r>
      <w:r w:rsidR="00DA418E">
        <w:rPr>
          <w:rFonts w:asciiTheme="majorHAnsi" w:hAnsiTheme="majorHAnsi"/>
          <w:sz w:val="30"/>
          <w:szCs w:val="30"/>
        </w:rPr>
        <w:t xml:space="preserve"> a number of matters</w:t>
      </w:r>
      <w:r w:rsidR="0030535D">
        <w:rPr>
          <w:rFonts w:asciiTheme="majorHAnsi" w:hAnsiTheme="majorHAnsi"/>
          <w:i/>
          <w:sz w:val="30"/>
          <w:szCs w:val="30"/>
        </w:rPr>
        <w:t xml:space="preserve">. </w:t>
      </w:r>
    </w:p>
    <w:p w:rsidR="00863B19" w:rsidRPr="005129F7" w:rsidRDefault="000B3D66" w:rsidP="00863B19">
      <w:pPr>
        <w:spacing w:before="240"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A</w:t>
      </w:r>
      <w:r w:rsidRPr="005129F7">
        <w:rPr>
          <w:rFonts w:ascii="Times New Roman" w:hAnsi="Times New Roman" w:cs="Times New Roman"/>
          <w:color w:val="000000" w:themeColor="text1"/>
          <w:sz w:val="32"/>
          <w:szCs w:val="32"/>
        </w:rPr>
        <w:t>s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can be seen in </w:t>
      </w:r>
      <w:r w:rsidRPr="005129F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this report,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m</w:t>
      </w:r>
      <w:r w:rsidR="00863B19">
        <w:rPr>
          <w:rFonts w:ascii="Times New Roman" w:hAnsi="Times New Roman" w:cs="Times New Roman"/>
          <w:color w:val="000000" w:themeColor="text1"/>
          <w:sz w:val="32"/>
          <w:szCs w:val="32"/>
        </w:rPr>
        <w:t>uch</w:t>
      </w:r>
      <w:r w:rsidR="00863B19" w:rsidRPr="005129F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legislation either d</w:t>
      </w:r>
      <w:r w:rsidR="00863B1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oes not engage human rights or, if it engages with rights, either promotes rights or </w:t>
      </w:r>
      <w:r w:rsidR="00863B19" w:rsidRPr="005129F7">
        <w:rPr>
          <w:rFonts w:ascii="Times New Roman" w:hAnsi="Times New Roman" w:cs="Times New Roman"/>
          <w:color w:val="000000" w:themeColor="text1"/>
          <w:sz w:val="32"/>
          <w:szCs w:val="32"/>
        </w:rPr>
        <w:t>does not limit them.</w:t>
      </w:r>
      <w:r w:rsidR="00BC133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Under international human rights law most rights may be permissibly limited providing certain criteria are met.</w:t>
      </w:r>
      <w:r w:rsidR="00863B19" w:rsidRPr="005129F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Where legislation </w:t>
      </w:r>
      <w:r w:rsidR="00863B1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does </w:t>
      </w:r>
      <w:r w:rsidR="00863B19" w:rsidRPr="005129F7">
        <w:rPr>
          <w:rFonts w:ascii="Times New Roman" w:hAnsi="Times New Roman" w:cs="Times New Roman"/>
          <w:color w:val="000000" w:themeColor="text1"/>
          <w:sz w:val="32"/>
          <w:szCs w:val="32"/>
        </w:rPr>
        <w:t>limit human rights, the committee</w:t>
      </w:r>
      <w:r w:rsidR="00863B1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's </w:t>
      </w:r>
      <w:r w:rsidR="00DA418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longstanding </w:t>
      </w:r>
      <w:r w:rsidR="00863B1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analytical framework allows it to </w:t>
      </w:r>
      <w:r w:rsidR="00863B19" w:rsidRPr="005129F7">
        <w:rPr>
          <w:rFonts w:ascii="Times New Roman" w:hAnsi="Times New Roman" w:cs="Times New Roman"/>
          <w:color w:val="000000" w:themeColor="text1"/>
          <w:sz w:val="32"/>
          <w:szCs w:val="32"/>
        </w:rPr>
        <w:t>focus on three key questions:</w:t>
      </w:r>
    </w:p>
    <w:p w:rsidR="00863B19" w:rsidRPr="005129F7" w:rsidRDefault="00863B19" w:rsidP="00863B19">
      <w:pPr>
        <w:spacing w:before="240"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129F7">
        <w:rPr>
          <w:rFonts w:ascii="Times New Roman" w:hAnsi="Times New Roman" w:cs="Times New Roman"/>
          <w:color w:val="000000" w:themeColor="text1"/>
          <w:sz w:val="32"/>
          <w:szCs w:val="32"/>
        </w:rPr>
        <w:t>1. whether the measures are aimed at achieving a legitimate objective;</w:t>
      </w:r>
    </w:p>
    <w:p w:rsidR="00863B19" w:rsidRPr="005129F7" w:rsidRDefault="00863B19" w:rsidP="00863B19">
      <w:pPr>
        <w:spacing w:before="240"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129F7">
        <w:rPr>
          <w:rFonts w:ascii="Times New Roman" w:hAnsi="Times New Roman" w:cs="Times New Roman"/>
          <w:color w:val="000000" w:themeColor="text1"/>
          <w:sz w:val="32"/>
          <w:szCs w:val="32"/>
        </w:rPr>
        <w:t>2. whether there is a rational connection between the measures and that objective; and</w:t>
      </w:r>
    </w:p>
    <w:p w:rsidR="00863B19" w:rsidRPr="005129F7" w:rsidRDefault="00863B19" w:rsidP="00863B19">
      <w:pPr>
        <w:spacing w:before="240"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129F7">
        <w:rPr>
          <w:rFonts w:ascii="Times New Roman" w:hAnsi="Times New Roman" w:cs="Times New Roman"/>
          <w:color w:val="000000" w:themeColor="text1"/>
          <w:sz w:val="32"/>
          <w:szCs w:val="32"/>
        </w:rPr>
        <w:t>3. whether the measures are proportionate to that objective.</w:t>
      </w:r>
    </w:p>
    <w:p w:rsidR="00863B19" w:rsidRDefault="00863B19" w:rsidP="00863B19">
      <w:pPr>
        <w:spacing w:after="360"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These questions are </w:t>
      </w:r>
      <w:r w:rsidR="000B3D6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considered at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the first stage of the committee's analysis</w:t>
      </w:r>
      <w:r w:rsidR="00BC133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0B3D66">
        <w:rPr>
          <w:rFonts w:ascii="Times New Roman" w:hAnsi="Times New Roman" w:cs="Times New Roman"/>
          <w:color w:val="000000" w:themeColor="text1"/>
          <w:sz w:val="32"/>
          <w:szCs w:val="32"/>
        </w:rPr>
        <w:t>of</w:t>
      </w:r>
      <w:r w:rsidR="00BC133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right</w:t>
      </w:r>
      <w:r w:rsidR="000B3D66">
        <w:rPr>
          <w:rFonts w:ascii="Times New Roman" w:hAnsi="Times New Roman" w:cs="Times New Roman"/>
          <w:color w:val="000000" w:themeColor="text1"/>
          <w:sz w:val="32"/>
          <w:szCs w:val="32"/>
        </w:rPr>
        <w:t>s that can</w:t>
      </w:r>
      <w:r w:rsidR="00BC133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be subject to permissible limitations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</w:t>
      </w:r>
      <w:r w:rsidR="000B3D6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If the statement of compatibility does not provide sufficient information and </w:t>
      </w:r>
      <w:r w:rsidR="000B3D66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 xml:space="preserve">analysis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the committee </w:t>
      </w:r>
      <w:r w:rsidR="000B3D66">
        <w:rPr>
          <w:rFonts w:ascii="Times New Roman" w:hAnsi="Times New Roman" w:cs="Times New Roman"/>
          <w:color w:val="000000" w:themeColor="text1"/>
          <w:sz w:val="32"/>
          <w:szCs w:val="32"/>
        </w:rPr>
        <w:t>seeks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the advice of ministers </w:t>
      </w:r>
      <w:r w:rsidR="000B3D66">
        <w:rPr>
          <w:rFonts w:ascii="Times New Roman" w:hAnsi="Times New Roman" w:cs="Times New Roman"/>
          <w:color w:val="000000" w:themeColor="text1"/>
          <w:sz w:val="32"/>
          <w:szCs w:val="32"/>
        </w:rPr>
        <w:t>to enable it to conclude its examination.</w:t>
      </w:r>
    </w:p>
    <w:p w:rsidR="0030535D" w:rsidRDefault="004A52FF" w:rsidP="0096565A">
      <w:pPr>
        <w:spacing w:line="360" w:lineRule="auto"/>
        <w:jc w:val="both"/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 xml:space="preserve">The report includes consideration of the </w:t>
      </w:r>
      <w:r w:rsidR="00907B43">
        <w:rPr>
          <w:rFonts w:asciiTheme="majorHAnsi" w:hAnsiTheme="majorHAnsi"/>
          <w:sz w:val="30"/>
          <w:szCs w:val="30"/>
        </w:rPr>
        <w:t>Privacy Amendment (Re</w:t>
      </w:r>
      <w:r w:rsidR="00907B43">
        <w:rPr>
          <w:rFonts w:asciiTheme="majorHAnsi" w:hAnsiTheme="majorHAnsi"/>
          <w:sz w:val="30"/>
          <w:szCs w:val="30"/>
        </w:rPr>
        <w:noBreakHyphen/>
        <w:t xml:space="preserve">identification Offence) Bill 2016 </w:t>
      </w:r>
      <w:r w:rsidR="000B3D66">
        <w:rPr>
          <w:rFonts w:asciiTheme="majorHAnsi" w:hAnsiTheme="majorHAnsi"/>
          <w:sz w:val="30"/>
          <w:szCs w:val="30"/>
        </w:rPr>
        <w:t>which seeks to</w:t>
      </w:r>
      <w:r w:rsidR="00907B43" w:rsidRPr="00907B43">
        <w:rPr>
          <w:rFonts w:asciiTheme="majorHAnsi" w:hAnsiTheme="majorHAnsi"/>
          <w:sz w:val="30"/>
          <w:szCs w:val="30"/>
        </w:rPr>
        <w:t xml:space="preserve"> amend the </w:t>
      </w:r>
      <w:r w:rsidR="00907B43" w:rsidRPr="00907B43">
        <w:rPr>
          <w:rFonts w:asciiTheme="majorHAnsi" w:hAnsiTheme="majorHAnsi"/>
          <w:i/>
          <w:sz w:val="30"/>
          <w:szCs w:val="30"/>
        </w:rPr>
        <w:t>Privacy Act 1988</w:t>
      </w:r>
      <w:r w:rsidR="00907B43" w:rsidRPr="00907B43">
        <w:rPr>
          <w:rFonts w:asciiTheme="majorHAnsi" w:hAnsiTheme="majorHAnsi"/>
          <w:sz w:val="30"/>
          <w:szCs w:val="30"/>
        </w:rPr>
        <w:t xml:space="preserve"> to prohibit conduct related to the re-identification of de</w:t>
      </w:r>
      <w:r w:rsidR="000B3D66">
        <w:rPr>
          <w:rFonts w:asciiTheme="majorHAnsi" w:hAnsiTheme="majorHAnsi"/>
          <w:sz w:val="30"/>
          <w:szCs w:val="30"/>
        </w:rPr>
        <w:noBreakHyphen/>
      </w:r>
      <w:r w:rsidR="00907B43" w:rsidRPr="00907B43">
        <w:rPr>
          <w:rFonts w:asciiTheme="majorHAnsi" w:hAnsiTheme="majorHAnsi"/>
          <w:sz w:val="30"/>
          <w:szCs w:val="30"/>
        </w:rPr>
        <w:t>identified personal information</w:t>
      </w:r>
      <w:r w:rsidR="000B3D66">
        <w:rPr>
          <w:rFonts w:asciiTheme="majorHAnsi" w:hAnsiTheme="majorHAnsi"/>
          <w:sz w:val="30"/>
          <w:szCs w:val="30"/>
        </w:rPr>
        <w:t>.</w:t>
      </w:r>
      <w:r w:rsidR="00907B43" w:rsidRPr="00907B43">
        <w:rPr>
          <w:rFonts w:asciiTheme="majorHAnsi" w:hAnsiTheme="majorHAnsi"/>
          <w:sz w:val="30"/>
          <w:szCs w:val="30"/>
        </w:rPr>
        <w:t xml:space="preserve"> </w:t>
      </w:r>
      <w:r w:rsidR="001C52E9">
        <w:rPr>
          <w:rFonts w:asciiTheme="majorHAnsi" w:hAnsiTheme="majorHAnsi"/>
          <w:sz w:val="30"/>
          <w:szCs w:val="30"/>
        </w:rPr>
        <w:t xml:space="preserve">On the one hand the </w:t>
      </w:r>
      <w:r w:rsidR="00907B43">
        <w:rPr>
          <w:rFonts w:asciiTheme="majorHAnsi" w:hAnsiTheme="majorHAnsi"/>
          <w:sz w:val="30"/>
          <w:szCs w:val="30"/>
        </w:rPr>
        <w:t>bill e</w:t>
      </w:r>
      <w:r w:rsidR="00907B43" w:rsidRPr="00907B43">
        <w:rPr>
          <w:rFonts w:asciiTheme="majorHAnsi" w:hAnsiTheme="majorHAnsi"/>
          <w:sz w:val="30"/>
          <w:szCs w:val="30"/>
        </w:rPr>
        <w:t>ngages and promotes the right to privacy.</w:t>
      </w:r>
      <w:r w:rsidR="00907B43">
        <w:rPr>
          <w:rFonts w:asciiTheme="majorHAnsi" w:hAnsiTheme="majorHAnsi"/>
          <w:sz w:val="30"/>
          <w:szCs w:val="30"/>
        </w:rPr>
        <w:t xml:space="preserve"> However, the bill raises human rights </w:t>
      </w:r>
      <w:r w:rsidR="00DA418E">
        <w:rPr>
          <w:rFonts w:asciiTheme="majorHAnsi" w:hAnsiTheme="majorHAnsi"/>
          <w:sz w:val="30"/>
          <w:szCs w:val="30"/>
        </w:rPr>
        <w:t>questions insofar as it creates</w:t>
      </w:r>
      <w:r w:rsidR="00907B43">
        <w:rPr>
          <w:rFonts w:asciiTheme="majorHAnsi" w:hAnsiTheme="majorHAnsi"/>
          <w:sz w:val="30"/>
          <w:szCs w:val="30"/>
        </w:rPr>
        <w:t xml:space="preserve"> retrospective criminal offence</w:t>
      </w:r>
      <w:r w:rsidR="00DA418E">
        <w:rPr>
          <w:rFonts w:asciiTheme="majorHAnsi" w:hAnsiTheme="majorHAnsi"/>
          <w:sz w:val="30"/>
          <w:szCs w:val="30"/>
        </w:rPr>
        <w:t>s</w:t>
      </w:r>
      <w:r w:rsidR="000B3D66">
        <w:rPr>
          <w:rFonts w:asciiTheme="majorHAnsi" w:hAnsiTheme="majorHAnsi"/>
          <w:sz w:val="30"/>
          <w:szCs w:val="30"/>
        </w:rPr>
        <w:t xml:space="preserve">, which </w:t>
      </w:r>
      <w:r w:rsidR="00907B43">
        <w:rPr>
          <w:rFonts w:asciiTheme="majorHAnsi" w:hAnsiTheme="majorHAnsi"/>
          <w:sz w:val="30"/>
          <w:szCs w:val="30"/>
        </w:rPr>
        <w:t>are absolutely prohibited under international human rights law</w:t>
      </w:r>
      <w:r w:rsidR="000B3D66">
        <w:rPr>
          <w:rFonts w:asciiTheme="majorHAnsi" w:hAnsiTheme="majorHAnsi"/>
          <w:sz w:val="30"/>
          <w:szCs w:val="30"/>
        </w:rPr>
        <w:t>.</w:t>
      </w:r>
      <w:r w:rsidR="00907B43">
        <w:rPr>
          <w:rFonts w:asciiTheme="majorHAnsi" w:hAnsiTheme="majorHAnsi"/>
          <w:sz w:val="30"/>
          <w:szCs w:val="30"/>
        </w:rPr>
        <w:t xml:space="preserve"> </w:t>
      </w:r>
      <w:r w:rsidR="000B3D66">
        <w:rPr>
          <w:rFonts w:asciiTheme="majorHAnsi" w:hAnsiTheme="majorHAnsi"/>
          <w:sz w:val="30"/>
          <w:szCs w:val="30"/>
        </w:rPr>
        <w:t>T</w:t>
      </w:r>
      <w:r w:rsidR="00907B43">
        <w:rPr>
          <w:rFonts w:asciiTheme="majorHAnsi" w:hAnsiTheme="majorHAnsi"/>
          <w:sz w:val="30"/>
          <w:szCs w:val="30"/>
        </w:rPr>
        <w:t xml:space="preserve">he committee </w:t>
      </w:r>
      <w:r w:rsidR="000B3D66">
        <w:rPr>
          <w:rFonts w:asciiTheme="majorHAnsi" w:hAnsiTheme="majorHAnsi"/>
          <w:sz w:val="30"/>
          <w:szCs w:val="30"/>
        </w:rPr>
        <w:t xml:space="preserve">is </w:t>
      </w:r>
      <w:r w:rsidR="00907B43">
        <w:rPr>
          <w:rFonts w:asciiTheme="majorHAnsi" w:hAnsiTheme="majorHAnsi"/>
          <w:sz w:val="30"/>
          <w:szCs w:val="30"/>
        </w:rPr>
        <w:t xml:space="preserve">therefore </w:t>
      </w:r>
      <w:r w:rsidR="001C52E9">
        <w:rPr>
          <w:rFonts w:asciiTheme="majorHAnsi" w:hAnsiTheme="majorHAnsi"/>
          <w:sz w:val="30"/>
          <w:szCs w:val="30"/>
        </w:rPr>
        <w:t>seek</w:t>
      </w:r>
      <w:r w:rsidR="000B3D66">
        <w:rPr>
          <w:rFonts w:asciiTheme="majorHAnsi" w:hAnsiTheme="majorHAnsi"/>
          <w:sz w:val="30"/>
          <w:szCs w:val="30"/>
        </w:rPr>
        <w:t>ing</w:t>
      </w:r>
      <w:r w:rsidR="001C52E9">
        <w:rPr>
          <w:rFonts w:asciiTheme="majorHAnsi" w:hAnsiTheme="majorHAnsi"/>
          <w:sz w:val="30"/>
          <w:szCs w:val="30"/>
        </w:rPr>
        <w:t xml:space="preserve"> </w:t>
      </w:r>
      <w:r w:rsidR="00907B43">
        <w:rPr>
          <w:rFonts w:asciiTheme="majorHAnsi" w:hAnsiTheme="majorHAnsi"/>
          <w:sz w:val="30"/>
          <w:szCs w:val="30"/>
        </w:rPr>
        <w:t>advice from the Attorney-General as to whether consideration has been given to introducing prospective, rather than retrospective, offence</w:t>
      </w:r>
      <w:r w:rsidR="00CA28D7">
        <w:rPr>
          <w:rFonts w:asciiTheme="majorHAnsi" w:hAnsiTheme="majorHAnsi"/>
          <w:sz w:val="30"/>
          <w:szCs w:val="30"/>
        </w:rPr>
        <w:t>s</w:t>
      </w:r>
      <w:r w:rsidR="00907B43">
        <w:rPr>
          <w:rFonts w:asciiTheme="majorHAnsi" w:hAnsiTheme="majorHAnsi"/>
          <w:sz w:val="30"/>
          <w:szCs w:val="30"/>
        </w:rPr>
        <w:t xml:space="preserve">. </w:t>
      </w:r>
    </w:p>
    <w:p w:rsidR="00A0250E" w:rsidRDefault="00907B43" w:rsidP="0096565A">
      <w:pPr>
        <w:spacing w:line="360" w:lineRule="auto"/>
        <w:jc w:val="both"/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The report also includes consideration of two separate bills that see</w:t>
      </w:r>
      <w:r w:rsidR="001C52E9">
        <w:rPr>
          <w:rFonts w:asciiTheme="majorHAnsi" w:hAnsiTheme="majorHAnsi"/>
          <w:sz w:val="30"/>
          <w:szCs w:val="30"/>
        </w:rPr>
        <w:t>k</w:t>
      </w:r>
      <w:r>
        <w:rPr>
          <w:rFonts w:asciiTheme="majorHAnsi" w:hAnsiTheme="majorHAnsi"/>
          <w:sz w:val="30"/>
          <w:szCs w:val="30"/>
        </w:rPr>
        <w:t xml:space="preserve"> to amend the </w:t>
      </w:r>
      <w:r w:rsidRPr="00907B43">
        <w:rPr>
          <w:rFonts w:asciiTheme="majorHAnsi" w:hAnsiTheme="majorHAnsi"/>
          <w:i/>
          <w:sz w:val="30"/>
          <w:szCs w:val="30"/>
        </w:rPr>
        <w:t>Migration Act 1958</w:t>
      </w:r>
      <w:r>
        <w:rPr>
          <w:rFonts w:asciiTheme="majorHAnsi" w:hAnsiTheme="majorHAnsi"/>
          <w:sz w:val="30"/>
          <w:szCs w:val="30"/>
        </w:rPr>
        <w:t xml:space="preserve">. </w:t>
      </w:r>
    </w:p>
    <w:p w:rsidR="00907B43" w:rsidRDefault="00907B43" w:rsidP="0096565A">
      <w:pPr>
        <w:spacing w:line="360" w:lineRule="auto"/>
        <w:jc w:val="both"/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 xml:space="preserve">The </w:t>
      </w:r>
      <w:r w:rsidR="00DA418E">
        <w:rPr>
          <w:rFonts w:asciiTheme="majorHAnsi" w:hAnsiTheme="majorHAnsi"/>
          <w:sz w:val="30"/>
          <w:szCs w:val="30"/>
        </w:rPr>
        <w:t xml:space="preserve">explanatory memorandum to the </w:t>
      </w:r>
      <w:r>
        <w:rPr>
          <w:rFonts w:asciiTheme="majorHAnsi" w:hAnsiTheme="majorHAnsi"/>
          <w:sz w:val="30"/>
          <w:szCs w:val="30"/>
        </w:rPr>
        <w:t xml:space="preserve">Migration Amendment (Visa Revalidation and Other Measures) Bill 2016 </w:t>
      </w:r>
      <w:r w:rsidR="00757B53">
        <w:rPr>
          <w:rFonts w:asciiTheme="majorHAnsi" w:hAnsiTheme="majorHAnsi"/>
          <w:sz w:val="30"/>
          <w:szCs w:val="30"/>
        </w:rPr>
        <w:t xml:space="preserve">indicates that </w:t>
      </w:r>
      <w:r w:rsidR="00DA418E">
        <w:rPr>
          <w:rFonts w:asciiTheme="majorHAnsi" w:hAnsiTheme="majorHAnsi"/>
          <w:sz w:val="30"/>
          <w:szCs w:val="30"/>
        </w:rPr>
        <w:t xml:space="preserve">the measure introduced by the bill is </w:t>
      </w:r>
      <w:r>
        <w:rPr>
          <w:rFonts w:asciiTheme="majorHAnsi" w:hAnsiTheme="majorHAnsi"/>
          <w:sz w:val="30"/>
          <w:szCs w:val="30"/>
        </w:rPr>
        <w:t xml:space="preserve">intended to apply to only </w:t>
      </w:r>
      <w:r w:rsidR="000B3D66">
        <w:rPr>
          <w:rFonts w:asciiTheme="majorHAnsi" w:hAnsiTheme="majorHAnsi"/>
          <w:sz w:val="30"/>
          <w:szCs w:val="30"/>
        </w:rPr>
        <w:t xml:space="preserve">specific </w:t>
      </w:r>
      <w:r>
        <w:rPr>
          <w:rFonts w:asciiTheme="majorHAnsi" w:hAnsiTheme="majorHAnsi"/>
          <w:sz w:val="30"/>
          <w:szCs w:val="30"/>
        </w:rPr>
        <w:t xml:space="preserve">visa holders, but there is nothing on the face of the bill that </w:t>
      </w:r>
      <w:r w:rsidR="00757B53">
        <w:rPr>
          <w:rFonts w:asciiTheme="majorHAnsi" w:hAnsiTheme="majorHAnsi"/>
          <w:sz w:val="30"/>
          <w:szCs w:val="30"/>
        </w:rPr>
        <w:t xml:space="preserve">constrains </w:t>
      </w:r>
      <w:r>
        <w:rPr>
          <w:rFonts w:asciiTheme="majorHAnsi" w:hAnsiTheme="majorHAnsi"/>
          <w:sz w:val="30"/>
          <w:szCs w:val="30"/>
        </w:rPr>
        <w:t xml:space="preserve">its application </w:t>
      </w:r>
      <w:r w:rsidR="000B3D66">
        <w:rPr>
          <w:rFonts w:asciiTheme="majorHAnsi" w:hAnsiTheme="majorHAnsi"/>
          <w:sz w:val="30"/>
          <w:szCs w:val="30"/>
        </w:rPr>
        <w:t>in this way</w:t>
      </w:r>
      <w:r>
        <w:rPr>
          <w:rFonts w:asciiTheme="majorHAnsi" w:hAnsiTheme="majorHAnsi"/>
          <w:sz w:val="30"/>
          <w:szCs w:val="30"/>
        </w:rPr>
        <w:t xml:space="preserve">. </w:t>
      </w:r>
      <w:r w:rsidR="00B43E04">
        <w:rPr>
          <w:rFonts w:asciiTheme="majorHAnsi" w:hAnsiTheme="majorHAnsi"/>
          <w:sz w:val="30"/>
          <w:szCs w:val="30"/>
        </w:rPr>
        <w:t xml:space="preserve">Consistent with </w:t>
      </w:r>
      <w:r w:rsidR="000B3D66">
        <w:rPr>
          <w:rFonts w:asciiTheme="majorHAnsi" w:hAnsiTheme="majorHAnsi"/>
          <w:sz w:val="30"/>
          <w:szCs w:val="30"/>
        </w:rPr>
        <w:t>its</w:t>
      </w:r>
      <w:r w:rsidR="00B43E04">
        <w:rPr>
          <w:rFonts w:asciiTheme="majorHAnsi" w:hAnsiTheme="majorHAnsi"/>
          <w:sz w:val="30"/>
          <w:szCs w:val="30"/>
        </w:rPr>
        <w:t xml:space="preserve"> usual approach, t</w:t>
      </w:r>
      <w:r w:rsidR="00A0250E">
        <w:rPr>
          <w:rFonts w:asciiTheme="majorHAnsi" w:hAnsiTheme="majorHAnsi"/>
          <w:sz w:val="30"/>
          <w:szCs w:val="30"/>
        </w:rPr>
        <w:t xml:space="preserve">he committee </w:t>
      </w:r>
      <w:r w:rsidR="00B43E04">
        <w:rPr>
          <w:rFonts w:asciiTheme="majorHAnsi" w:hAnsiTheme="majorHAnsi"/>
          <w:sz w:val="30"/>
          <w:szCs w:val="30"/>
        </w:rPr>
        <w:t>has sought further</w:t>
      </w:r>
      <w:r w:rsidR="00A0250E">
        <w:rPr>
          <w:rFonts w:asciiTheme="majorHAnsi" w:hAnsiTheme="majorHAnsi"/>
          <w:sz w:val="30"/>
          <w:szCs w:val="30"/>
        </w:rPr>
        <w:t xml:space="preserve"> advice from the minister </w:t>
      </w:r>
      <w:r w:rsidR="00926359">
        <w:rPr>
          <w:rFonts w:asciiTheme="majorHAnsi" w:hAnsiTheme="majorHAnsi"/>
          <w:sz w:val="30"/>
          <w:szCs w:val="30"/>
        </w:rPr>
        <w:t>about th</w:t>
      </w:r>
      <w:r w:rsidR="000B3D66">
        <w:rPr>
          <w:rFonts w:asciiTheme="majorHAnsi" w:hAnsiTheme="majorHAnsi"/>
          <w:sz w:val="30"/>
          <w:szCs w:val="30"/>
        </w:rPr>
        <w:t>e</w:t>
      </w:r>
      <w:r w:rsidR="00926359">
        <w:rPr>
          <w:rFonts w:asciiTheme="majorHAnsi" w:hAnsiTheme="majorHAnsi"/>
          <w:sz w:val="30"/>
          <w:szCs w:val="30"/>
        </w:rPr>
        <w:t xml:space="preserve"> rights engaged by the measures in the bill</w:t>
      </w:r>
      <w:r>
        <w:rPr>
          <w:rFonts w:asciiTheme="majorHAnsi" w:hAnsiTheme="majorHAnsi"/>
          <w:sz w:val="30"/>
          <w:szCs w:val="30"/>
        </w:rPr>
        <w:t xml:space="preserve">. </w:t>
      </w:r>
    </w:p>
    <w:p w:rsidR="00907B43" w:rsidRDefault="00907B43" w:rsidP="0096565A">
      <w:pPr>
        <w:spacing w:line="360" w:lineRule="auto"/>
        <w:jc w:val="both"/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 xml:space="preserve">The Migration Legislation Amendment (Regional Processing Cohort) Bill 2016 </w:t>
      </w:r>
      <w:r w:rsidR="000B3D66">
        <w:rPr>
          <w:rFonts w:asciiTheme="majorHAnsi" w:hAnsiTheme="majorHAnsi"/>
          <w:sz w:val="30"/>
          <w:szCs w:val="30"/>
        </w:rPr>
        <w:t>seeks to introduce</w:t>
      </w:r>
      <w:r w:rsidR="00B43E04">
        <w:rPr>
          <w:rFonts w:asciiTheme="majorHAnsi" w:hAnsiTheme="majorHAnsi"/>
          <w:sz w:val="30"/>
          <w:szCs w:val="30"/>
        </w:rPr>
        <w:t xml:space="preserve"> a lifetime visa ban</w:t>
      </w:r>
      <w:r w:rsidR="001C52E9">
        <w:rPr>
          <w:rFonts w:asciiTheme="majorHAnsi" w:hAnsiTheme="majorHAnsi"/>
          <w:sz w:val="30"/>
          <w:szCs w:val="30"/>
        </w:rPr>
        <w:t xml:space="preserve"> </w:t>
      </w:r>
      <w:r w:rsidR="000B3D66">
        <w:rPr>
          <w:rFonts w:asciiTheme="majorHAnsi" w:hAnsiTheme="majorHAnsi"/>
          <w:sz w:val="30"/>
          <w:szCs w:val="30"/>
        </w:rPr>
        <w:t xml:space="preserve">for asylum seekers in specified circumstances. The measure </w:t>
      </w:r>
      <w:r w:rsidR="001C52E9">
        <w:rPr>
          <w:rFonts w:asciiTheme="majorHAnsi" w:hAnsiTheme="majorHAnsi"/>
          <w:sz w:val="30"/>
          <w:szCs w:val="30"/>
        </w:rPr>
        <w:t xml:space="preserve">engages a number of human </w:t>
      </w:r>
      <w:r w:rsidR="001C52E9">
        <w:rPr>
          <w:rFonts w:asciiTheme="majorHAnsi" w:hAnsiTheme="majorHAnsi"/>
          <w:sz w:val="30"/>
          <w:szCs w:val="30"/>
        </w:rPr>
        <w:lastRenderedPageBreak/>
        <w:t>rights</w:t>
      </w:r>
      <w:r w:rsidR="00863B19">
        <w:rPr>
          <w:rFonts w:asciiTheme="majorHAnsi" w:hAnsiTheme="majorHAnsi"/>
          <w:sz w:val="30"/>
          <w:szCs w:val="30"/>
        </w:rPr>
        <w:t xml:space="preserve"> including the right to equality and non-discrimination</w:t>
      </w:r>
      <w:r w:rsidR="000B3D66">
        <w:rPr>
          <w:rFonts w:asciiTheme="majorHAnsi" w:hAnsiTheme="majorHAnsi"/>
          <w:sz w:val="30"/>
          <w:szCs w:val="30"/>
        </w:rPr>
        <w:t>,</w:t>
      </w:r>
      <w:r w:rsidR="00863B19">
        <w:rPr>
          <w:rFonts w:asciiTheme="majorHAnsi" w:hAnsiTheme="majorHAnsi"/>
          <w:sz w:val="30"/>
          <w:szCs w:val="30"/>
        </w:rPr>
        <w:t xml:space="preserve"> the right to the protection of the family and the rights of the child</w:t>
      </w:r>
      <w:r w:rsidR="001C52E9">
        <w:rPr>
          <w:rFonts w:asciiTheme="majorHAnsi" w:hAnsiTheme="majorHAnsi"/>
          <w:sz w:val="30"/>
          <w:szCs w:val="30"/>
        </w:rPr>
        <w:t xml:space="preserve">. The committee </w:t>
      </w:r>
      <w:r w:rsidR="000B3D66">
        <w:rPr>
          <w:rFonts w:asciiTheme="majorHAnsi" w:hAnsiTheme="majorHAnsi"/>
          <w:sz w:val="30"/>
          <w:szCs w:val="30"/>
        </w:rPr>
        <w:t xml:space="preserve">is </w:t>
      </w:r>
      <w:r w:rsidR="005458D5">
        <w:rPr>
          <w:rFonts w:asciiTheme="majorHAnsi" w:hAnsiTheme="majorHAnsi"/>
          <w:sz w:val="30"/>
          <w:szCs w:val="30"/>
        </w:rPr>
        <w:t>seek</w:t>
      </w:r>
      <w:r w:rsidR="000B3D66">
        <w:rPr>
          <w:rFonts w:asciiTheme="majorHAnsi" w:hAnsiTheme="majorHAnsi"/>
          <w:sz w:val="30"/>
          <w:szCs w:val="30"/>
        </w:rPr>
        <w:t>ing</w:t>
      </w:r>
      <w:r w:rsidR="001C52E9">
        <w:rPr>
          <w:rFonts w:asciiTheme="majorHAnsi" w:hAnsiTheme="majorHAnsi"/>
          <w:sz w:val="30"/>
          <w:szCs w:val="30"/>
        </w:rPr>
        <w:t xml:space="preserve"> advice from the minister in </w:t>
      </w:r>
      <w:r w:rsidR="00863B19">
        <w:rPr>
          <w:rFonts w:asciiTheme="majorHAnsi" w:hAnsiTheme="majorHAnsi"/>
          <w:sz w:val="30"/>
          <w:szCs w:val="30"/>
        </w:rPr>
        <w:t>relation to whether the bill is compatible with these rights (including whether the</w:t>
      </w:r>
      <w:r w:rsidR="000B3D66">
        <w:rPr>
          <w:rFonts w:asciiTheme="majorHAnsi" w:hAnsiTheme="majorHAnsi"/>
          <w:sz w:val="30"/>
          <w:szCs w:val="30"/>
        </w:rPr>
        <w:t xml:space="preserve">y </w:t>
      </w:r>
      <w:r w:rsidR="00863B19">
        <w:rPr>
          <w:rFonts w:asciiTheme="majorHAnsi" w:hAnsiTheme="majorHAnsi"/>
          <w:sz w:val="30"/>
          <w:szCs w:val="30"/>
        </w:rPr>
        <w:t xml:space="preserve">are subject to permissible limitations). </w:t>
      </w:r>
      <w:r w:rsidR="001C52E9">
        <w:rPr>
          <w:rFonts w:asciiTheme="majorHAnsi" w:hAnsiTheme="majorHAnsi"/>
          <w:sz w:val="30"/>
          <w:szCs w:val="30"/>
        </w:rPr>
        <w:t xml:space="preserve"> </w:t>
      </w:r>
    </w:p>
    <w:p w:rsidR="00DA418E" w:rsidRDefault="00DA418E" w:rsidP="00DA418E">
      <w:pPr>
        <w:spacing w:line="360" w:lineRule="auto"/>
        <w:jc w:val="both"/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 xml:space="preserve">Finally, I would also like to draw the chamber's attention to an inquiry recently referred to the committee by the Attorney-General, pursuant to the </w:t>
      </w:r>
      <w:r w:rsidRPr="002F7685">
        <w:rPr>
          <w:rFonts w:asciiTheme="majorHAnsi" w:hAnsiTheme="majorHAnsi"/>
          <w:i/>
          <w:sz w:val="30"/>
          <w:szCs w:val="30"/>
        </w:rPr>
        <w:t>Human Rights (Parliamentary Scrutiny) Act 2011</w:t>
      </w:r>
      <w:r>
        <w:rPr>
          <w:rFonts w:asciiTheme="majorHAnsi" w:hAnsiTheme="majorHAnsi"/>
          <w:sz w:val="30"/>
          <w:szCs w:val="30"/>
        </w:rPr>
        <w:t xml:space="preserve">. </w:t>
      </w:r>
      <w:r w:rsidRPr="00757B53">
        <w:rPr>
          <w:rFonts w:asciiTheme="majorHAnsi" w:hAnsiTheme="majorHAnsi"/>
          <w:sz w:val="30"/>
          <w:szCs w:val="30"/>
        </w:rPr>
        <w:t>This is the first such inquiry to be referred to the committee by the Attorney-General.</w:t>
      </w:r>
    </w:p>
    <w:p w:rsidR="00DA418E" w:rsidRPr="00E17C1C" w:rsidRDefault="00DA418E" w:rsidP="00DA418E">
      <w:pPr>
        <w:spacing w:line="360" w:lineRule="auto"/>
        <w:jc w:val="both"/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 xml:space="preserve">The inquiry </w:t>
      </w:r>
      <w:r w:rsidR="007A4804">
        <w:rPr>
          <w:rFonts w:asciiTheme="majorHAnsi" w:hAnsiTheme="majorHAnsi"/>
          <w:sz w:val="30"/>
          <w:szCs w:val="30"/>
        </w:rPr>
        <w:t xml:space="preserve">includes examination </w:t>
      </w:r>
      <w:r>
        <w:rPr>
          <w:rFonts w:asciiTheme="majorHAnsi" w:hAnsiTheme="majorHAnsi"/>
          <w:sz w:val="30"/>
          <w:szCs w:val="30"/>
        </w:rPr>
        <w:t>of</w:t>
      </w:r>
      <w:r w:rsidR="00C720B8">
        <w:rPr>
          <w:rFonts w:asciiTheme="majorHAnsi" w:hAnsiTheme="majorHAnsi"/>
          <w:sz w:val="30"/>
          <w:szCs w:val="30"/>
        </w:rPr>
        <w:t xml:space="preserve"> sections</w:t>
      </w:r>
      <w:r>
        <w:rPr>
          <w:rFonts w:asciiTheme="majorHAnsi" w:hAnsiTheme="majorHAnsi"/>
          <w:sz w:val="30"/>
          <w:szCs w:val="30"/>
        </w:rPr>
        <w:t xml:space="preserve"> </w:t>
      </w:r>
      <w:bookmarkStart w:id="0" w:name="_GoBack"/>
      <w:bookmarkEnd w:id="0"/>
      <w:r w:rsidR="00C720B8">
        <w:rPr>
          <w:rFonts w:asciiTheme="majorHAnsi" w:hAnsiTheme="majorHAnsi"/>
          <w:sz w:val="30"/>
          <w:szCs w:val="30"/>
        </w:rPr>
        <w:t xml:space="preserve">18C and 18D </w:t>
      </w:r>
      <w:r w:rsidRPr="002F7685">
        <w:rPr>
          <w:rFonts w:asciiTheme="majorHAnsi" w:hAnsiTheme="majorHAnsi"/>
          <w:sz w:val="30"/>
          <w:szCs w:val="30"/>
        </w:rPr>
        <w:t xml:space="preserve">of the </w:t>
      </w:r>
      <w:r w:rsidRPr="002F7685">
        <w:rPr>
          <w:rFonts w:asciiTheme="majorHAnsi" w:hAnsiTheme="majorHAnsi"/>
          <w:i/>
          <w:sz w:val="30"/>
          <w:szCs w:val="30"/>
        </w:rPr>
        <w:t>Racial Discrimination Act 1975</w:t>
      </w:r>
      <w:r>
        <w:rPr>
          <w:rFonts w:asciiTheme="majorHAnsi" w:hAnsiTheme="majorHAnsi"/>
          <w:sz w:val="30"/>
          <w:szCs w:val="30"/>
        </w:rPr>
        <w:t>,</w:t>
      </w:r>
      <w:r w:rsidRPr="002F7685">
        <w:rPr>
          <w:rFonts w:asciiTheme="majorHAnsi" w:hAnsiTheme="majorHAnsi"/>
          <w:sz w:val="30"/>
          <w:szCs w:val="30"/>
        </w:rPr>
        <w:t xml:space="preserve"> and</w:t>
      </w:r>
      <w:r>
        <w:rPr>
          <w:rFonts w:asciiTheme="majorHAnsi" w:hAnsiTheme="majorHAnsi"/>
          <w:sz w:val="30"/>
          <w:szCs w:val="30"/>
        </w:rPr>
        <w:t xml:space="preserve"> the complaints handling procedures of the </w:t>
      </w:r>
      <w:r w:rsidRPr="002F7685">
        <w:rPr>
          <w:rFonts w:asciiTheme="majorHAnsi" w:hAnsiTheme="majorHAnsi"/>
          <w:sz w:val="30"/>
          <w:szCs w:val="30"/>
        </w:rPr>
        <w:t>Australian Human Rights Commission.</w:t>
      </w:r>
      <w:r>
        <w:rPr>
          <w:rFonts w:asciiTheme="majorHAnsi" w:hAnsiTheme="majorHAnsi"/>
          <w:sz w:val="30"/>
          <w:szCs w:val="30"/>
        </w:rPr>
        <w:t xml:space="preserve"> I strongly encourage interested organisations and individuals to submit to the inquiry; the </w:t>
      </w:r>
      <w:r w:rsidRPr="002F7685">
        <w:rPr>
          <w:rFonts w:asciiTheme="majorHAnsi" w:hAnsiTheme="majorHAnsi"/>
          <w:sz w:val="30"/>
          <w:szCs w:val="30"/>
        </w:rPr>
        <w:t>closing da</w:t>
      </w:r>
      <w:r>
        <w:rPr>
          <w:rFonts w:asciiTheme="majorHAnsi" w:hAnsiTheme="majorHAnsi"/>
          <w:sz w:val="30"/>
          <w:szCs w:val="30"/>
        </w:rPr>
        <w:t>te for submissions is 9 </w:t>
      </w:r>
      <w:r w:rsidRPr="002F7685">
        <w:rPr>
          <w:rFonts w:asciiTheme="majorHAnsi" w:hAnsiTheme="majorHAnsi"/>
          <w:sz w:val="30"/>
          <w:szCs w:val="30"/>
        </w:rPr>
        <w:t>December 2016</w:t>
      </w:r>
      <w:r>
        <w:rPr>
          <w:rFonts w:asciiTheme="majorHAnsi" w:hAnsiTheme="majorHAnsi"/>
          <w:sz w:val="30"/>
          <w:szCs w:val="30"/>
        </w:rPr>
        <w:t xml:space="preserve">. Details about the inquiry are available on the committee's website. </w:t>
      </w:r>
    </w:p>
    <w:p w:rsidR="008C0D3D" w:rsidRDefault="007C3A48" w:rsidP="007C3A48">
      <w:pPr>
        <w:spacing w:after="360" w:line="360" w:lineRule="auto"/>
        <w:jc w:val="both"/>
        <w:rPr>
          <w:rFonts w:asciiTheme="majorHAnsi" w:hAnsiTheme="majorHAnsi" w:cs="Times New Roman"/>
          <w:color w:val="000000" w:themeColor="text1"/>
          <w:sz w:val="30"/>
          <w:szCs w:val="30"/>
        </w:rPr>
      </w:pPr>
      <w:r w:rsidRPr="007C3A48">
        <w:rPr>
          <w:rFonts w:asciiTheme="majorHAnsi" w:hAnsiTheme="majorHAnsi" w:cs="Times New Roman"/>
          <w:color w:val="000000" w:themeColor="text1"/>
          <w:sz w:val="30"/>
          <w:szCs w:val="30"/>
        </w:rPr>
        <w:t xml:space="preserve">I encourage my fellow </w:t>
      </w:r>
      <w:r w:rsidR="00DF1223">
        <w:rPr>
          <w:rFonts w:asciiTheme="majorHAnsi" w:hAnsiTheme="majorHAnsi" w:cs="Times New Roman"/>
          <w:color w:val="000000" w:themeColor="text1"/>
          <w:sz w:val="30"/>
          <w:szCs w:val="30"/>
        </w:rPr>
        <w:t xml:space="preserve">members </w:t>
      </w:r>
      <w:r w:rsidRPr="007C3A48">
        <w:rPr>
          <w:rFonts w:asciiTheme="majorHAnsi" w:hAnsiTheme="majorHAnsi" w:cs="Times New Roman"/>
          <w:color w:val="000000" w:themeColor="text1"/>
          <w:sz w:val="30"/>
          <w:szCs w:val="30"/>
        </w:rPr>
        <w:t>and others to examine the committee's report to better inform their understanding of</w:t>
      </w:r>
      <w:r w:rsidR="008C0D3D">
        <w:rPr>
          <w:rFonts w:asciiTheme="majorHAnsi" w:hAnsiTheme="majorHAnsi" w:cs="Times New Roman"/>
          <w:color w:val="000000" w:themeColor="text1"/>
          <w:sz w:val="30"/>
          <w:szCs w:val="30"/>
        </w:rPr>
        <w:t xml:space="preserve"> the </w:t>
      </w:r>
      <w:r w:rsidR="00957B59">
        <w:rPr>
          <w:rFonts w:asciiTheme="majorHAnsi" w:hAnsiTheme="majorHAnsi" w:cs="Times New Roman"/>
          <w:color w:val="000000" w:themeColor="text1"/>
          <w:sz w:val="30"/>
          <w:szCs w:val="30"/>
        </w:rPr>
        <w:t>committee's work</w:t>
      </w:r>
      <w:r w:rsidR="008C0D3D">
        <w:rPr>
          <w:rFonts w:asciiTheme="majorHAnsi" w:hAnsiTheme="majorHAnsi" w:cs="Times New Roman"/>
          <w:color w:val="000000" w:themeColor="text1"/>
          <w:sz w:val="30"/>
          <w:szCs w:val="30"/>
        </w:rPr>
        <w:t>.</w:t>
      </w:r>
    </w:p>
    <w:p w:rsidR="0071407D" w:rsidRDefault="007C3A48" w:rsidP="007C3A48">
      <w:pPr>
        <w:spacing w:after="360" w:line="360" w:lineRule="auto"/>
        <w:jc w:val="both"/>
        <w:rPr>
          <w:rFonts w:asciiTheme="majorHAnsi" w:hAnsiTheme="majorHAnsi" w:cs="Times New Roman"/>
          <w:color w:val="000000" w:themeColor="text1"/>
          <w:sz w:val="30"/>
          <w:szCs w:val="30"/>
        </w:rPr>
      </w:pPr>
      <w:r w:rsidRPr="007C3A48">
        <w:rPr>
          <w:rFonts w:asciiTheme="majorHAnsi" w:hAnsiTheme="majorHAnsi" w:cs="Times New Roman"/>
          <w:color w:val="000000" w:themeColor="text1"/>
          <w:sz w:val="30"/>
          <w:szCs w:val="30"/>
        </w:rPr>
        <w:t xml:space="preserve">With these comments, I commend the committee's </w:t>
      </w:r>
      <w:r w:rsidR="00DF1223">
        <w:rPr>
          <w:rFonts w:asciiTheme="majorHAnsi" w:hAnsiTheme="majorHAnsi" w:cs="Times New Roman"/>
          <w:color w:val="000000" w:themeColor="text1"/>
          <w:sz w:val="30"/>
          <w:szCs w:val="30"/>
        </w:rPr>
        <w:t xml:space="preserve">Report </w:t>
      </w:r>
      <w:r w:rsidR="001467B3">
        <w:rPr>
          <w:rFonts w:asciiTheme="majorHAnsi" w:hAnsiTheme="majorHAnsi" w:cs="Times New Roman"/>
          <w:color w:val="000000" w:themeColor="text1"/>
          <w:sz w:val="30"/>
          <w:szCs w:val="30"/>
        </w:rPr>
        <w:t>9</w:t>
      </w:r>
      <w:r w:rsidR="00DF1223">
        <w:rPr>
          <w:rFonts w:asciiTheme="majorHAnsi" w:hAnsiTheme="majorHAnsi" w:cs="Times New Roman"/>
          <w:color w:val="000000" w:themeColor="text1"/>
          <w:sz w:val="30"/>
          <w:szCs w:val="30"/>
        </w:rPr>
        <w:t xml:space="preserve"> of 2016</w:t>
      </w:r>
      <w:r w:rsidRPr="007C3A48">
        <w:rPr>
          <w:rFonts w:asciiTheme="majorHAnsi" w:hAnsiTheme="majorHAnsi" w:cs="Times New Roman"/>
          <w:color w:val="000000" w:themeColor="text1"/>
          <w:sz w:val="30"/>
          <w:szCs w:val="30"/>
        </w:rPr>
        <w:t xml:space="preserve"> to the chamber.</w:t>
      </w:r>
    </w:p>
    <w:p w:rsidR="00902354" w:rsidRDefault="00902354" w:rsidP="007C3A48">
      <w:pPr>
        <w:spacing w:after="360" w:line="360" w:lineRule="auto"/>
        <w:jc w:val="both"/>
        <w:rPr>
          <w:rFonts w:asciiTheme="majorHAnsi" w:hAnsiTheme="majorHAnsi" w:cs="Times New Roman"/>
          <w:color w:val="000000" w:themeColor="text1"/>
          <w:sz w:val="30"/>
          <w:szCs w:val="30"/>
        </w:rPr>
      </w:pPr>
    </w:p>
    <w:p w:rsidR="00902354" w:rsidRPr="005B46C7" w:rsidRDefault="00902354" w:rsidP="00902354">
      <w:pPr>
        <w:pStyle w:val="CommentText"/>
      </w:pPr>
    </w:p>
    <w:p w:rsidR="00902354" w:rsidRPr="008C0D3D" w:rsidRDefault="00902354" w:rsidP="007C3A48">
      <w:pPr>
        <w:spacing w:after="360" w:line="360" w:lineRule="auto"/>
        <w:jc w:val="both"/>
        <w:rPr>
          <w:rFonts w:asciiTheme="majorHAnsi" w:hAnsiTheme="majorHAnsi" w:cs="Times New Roman"/>
          <w:color w:val="000000" w:themeColor="text1"/>
          <w:sz w:val="30"/>
          <w:szCs w:val="30"/>
        </w:rPr>
      </w:pPr>
    </w:p>
    <w:sectPr w:rsidR="00902354" w:rsidRPr="008C0D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07D"/>
    <w:rsid w:val="00005D69"/>
    <w:rsid w:val="00042B52"/>
    <w:rsid w:val="000B3D66"/>
    <w:rsid w:val="001071F2"/>
    <w:rsid w:val="001467B3"/>
    <w:rsid w:val="001621B8"/>
    <w:rsid w:val="001C4C08"/>
    <w:rsid w:val="001C52E9"/>
    <w:rsid w:val="001E75FA"/>
    <w:rsid w:val="00225691"/>
    <w:rsid w:val="00262136"/>
    <w:rsid w:val="0026288B"/>
    <w:rsid w:val="0028500F"/>
    <w:rsid w:val="002A250B"/>
    <w:rsid w:val="002A5909"/>
    <w:rsid w:val="002C6A16"/>
    <w:rsid w:val="002F7685"/>
    <w:rsid w:val="0030535D"/>
    <w:rsid w:val="0031088B"/>
    <w:rsid w:val="003470C8"/>
    <w:rsid w:val="003A65F3"/>
    <w:rsid w:val="003C1B97"/>
    <w:rsid w:val="00427C81"/>
    <w:rsid w:val="004A2FD2"/>
    <w:rsid w:val="004A52FF"/>
    <w:rsid w:val="004D1948"/>
    <w:rsid w:val="005432B1"/>
    <w:rsid w:val="005458D5"/>
    <w:rsid w:val="00572D25"/>
    <w:rsid w:val="005B46C7"/>
    <w:rsid w:val="005B506C"/>
    <w:rsid w:val="00621E55"/>
    <w:rsid w:val="00627407"/>
    <w:rsid w:val="00636679"/>
    <w:rsid w:val="006639E6"/>
    <w:rsid w:val="006D3370"/>
    <w:rsid w:val="0071407D"/>
    <w:rsid w:val="0071463E"/>
    <w:rsid w:val="00757B53"/>
    <w:rsid w:val="00773270"/>
    <w:rsid w:val="007A4804"/>
    <w:rsid w:val="007C3A48"/>
    <w:rsid w:val="007F4AAC"/>
    <w:rsid w:val="00863B19"/>
    <w:rsid w:val="00876142"/>
    <w:rsid w:val="008B2A13"/>
    <w:rsid w:val="008C0D3D"/>
    <w:rsid w:val="008E1F6E"/>
    <w:rsid w:val="00902354"/>
    <w:rsid w:val="00907B43"/>
    <w:rsid w:val="00926209"/>
    <w:rsid w:val="00926359"/>
    <w:rsid w:val="00957B59"/>
    <w:rsid w:val="00960408"/>
    <w:rsid w:val="0096565A"/>
    <w:rsid w:val="00972A17"/>
    <w:rsid w:val="00A0250E"/>
    <w:rsid w:val="00A07B44"/>
    <w:rsid w:val="00A502FD"/>
    <w:rsid w:val="00AB0A0F"/>
    <w:rsid w:val="00AF1058"/>
    <w:rsid w:val="00B24A0C"/>
    <w:rsid w:val="00B43E04"/>
    <w:rsid w:val="00BA461A"/>
    <w:rsid w:val="00BA4EE6"/>
    <w:rsid w:val="00BC133C"/>
    <w:rsid w:val="00BE5AB4"/>
    <w:rsid w:val="00C14AD9"/>
    <w:rsid w:val="00C17DFC"/>
    <w:rsid w:val="00C401AE"/>
    <w:rsid w:val="00C66065"/>
    <w:rsid w:val="00C720B8"/>
    <w:rsid w:val="00CA28D7"/>
    <w:rsid w:val="00CB5520"/>
    <w:rsid w:val="00CF6687"/>
    <w:rsid w:val="00D6601C"/>
    <w:rsid w:val="00DA418E"/>
    <w:rsid w:val="00DF1223"/>
    <w:rsid w:val="00E17C1C"/>
    <w:rsid w:val="00E338E3"/>
    <w:rsid w:val="00E60957"/>
    <w:rsid w:val="00ED21B1"/>
    <w:rsid w:val="00F03E1B"/>
    <w:rsid w:val="00F8384B"/>
    <w:rsid w:val="00FC17E0"/>
    <w:rsid w:val="00FD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140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40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1621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1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1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1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1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1B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F12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140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40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1621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1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1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1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1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1B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F12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4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F3AE1-5F50-46EA-BACC-1E5A0042B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Australia</Company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Petrie, Alice (SEN)</dc:creator>
  <cp:lastModifiedBy>Knackstredt, Nicola (SEN)</cp:lastModifiedBy>
  <cp:revision>4</cp:revision>
  <dcterms:created xsi:type="dcterms:W3CDTF">2016-11-22T03:00:00Z</dcterms:created>
  <dcterms:modified xsi:type="dcterms:W3CDTF">2016-11-22T03:05:00Z</dcterms:modified>
</cp:coreProperties>
</file>