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F0188D" w:rsidRDefault="0070259A" w:rsidP="0070259A">
      <w:pPr>
        <w:jc w:val="center"/>
        <w:rPr>
          <w:rFonts w:ascii="Times New Roman" w:hAnsi="Times New Roman" w:cs="Times New Roman"/>
          <w:b/>
          <w:color w:val="000000" w:themeColor="text1"/>
          <w:sz w:val="30"/>
          <w:szCs w:val="30"/>
        </w:rPr>
      </w:pPr>
      <w:bookmarkStart w:id="0" w:name="_GoBack"/>
      <w:bookmarkEnd w:id="0"/>
      <w:r w:rsidRPr="00F0188D">
        <w:rPr>
          <w:rFonts w:ascii="Times New Roman" w:hAnsi="Times New Roman" w:cs="Times New Roman"/>
          <w:b/>
          <w:color w:val="000000" w:themeColor="text1"/>
          <w:sz w:val="30"/>
          <w:szCs w:val="30"/>
        </w:rPr>
        <w:t>PARLIAMENTARY JOINT COMMITTEE ON HUMAN RIGHTS</w:t>
      </w:r>
    </w:p>
    <w:p w:rsidR="0070259A" w:rsidRPr="00F0188D" w:rsidRDefault="0070259A"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CHAIR'S TABLING STATEMENT</w:t>
      </w:r>
    </w:p>
    <w:p w:rsidR="0070259A" w:rsidRPr="00F0188D" w:rsidRDefault="00C2067D" w:rsidP="0070259A">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Tuesday 2</w:t>
      </w:r>
      <w:r w:rsidR="0044188E">
        <w:rPr>
          <w:rFonts w:ascii="Times New Roman" w:hAnsi="Times New Roman" w:cs="Times New Roman"/>
          <w:b/>
          <w:color w:val="000000" w:themeColor="text1"/>
          <w:sz w:val="30"/>
          <w:szCs w:val="30"/>
        </w:rPr>
        <w:t xml:space="preserve"> December</w:t>
      </w:r>
      <w:r w:rsidR="0070259A" w:rsidRPr="00F0188D">
        <w:rPr>
          <w:rFonts w:ascii="Times New Roman" w:hAnsi="Times New Roman" w:cs="Times New Roman"/>
          <w:b/>
          <w:color w:val="000000" w:themeColor="text1"/>
          <w:sz w:val="30"/>
          <w:szCs w:val="30"/>
        </w:rPr>
        <w:t>2014</w:t>
      </w:r>
    </w:p>
    <w:p w:rsidR="0070259A" w:rsidRPr="00F0188D" w:rsidRDefault="0070259A" w:rsidP="0070259A">
      <w:pPr>
        <w:spacing w:before="24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I rise to speak to the tabling of the Parliamentary Joint Committee on Human Rights’ </w:t>
      </w:r>
      <w:r w:rsidR="004A0ED3">
        <w:rPr>
          <w:rFonts w:ascii="Times New Roman" w:hAnsi="Times New Roman" w:cs="Times New Roman"/>
          <w:color w:val="000000" w:themeColor="text1"/>
          <w:sz w:val="32"/>
          <w:szCs w:val="32"/>
        </w:rPr>
        <w:t>Seventeenth</w:t>
      </w:r>
      <w:r w:rsidR="004A0ED3" w:rsidRPr="00F0188D">
        <w:rPr>
          <w:rFonts w:ascii="Times New Roman" w:hAnsi="Times New Roman" w:cs="Times New Roman"/>
          <w:color w:val="000000" w:themeColor="text1"/>
          <w:sz w:val="32"/>
          <w:szCs w:val="32"/>
        </w:rPr>
        <w:t xml:space="preserve"> </w:t>
      </w:r>
      <w:r w:rsidRPr="00F0188D">
        <w:rPr>
          <w:rFonts w:ascii="Times New Roman" w:hAnsi="Times New Roman" w:cs="Times New Roman"/>
          <w:color w:val="000000" w:themeColor="text1"/>
          <w:sz w:val="32"/>
          <w:szCs w:val="32"/>
        </w:rPr>
        <w:t>Report of the 44</w:t>
      </w:r>
      <w:r w:rsidRPr="00F0188D">
        <w:rPr>
          <w:rFonts w:ascii="Times New Roman" w:hAnsi="Times New Roman" w:cs="Times New Roman"/>
          <w:color w:val="000000" w:themeColor="text1"/>
          <w:sz w:val="32"/>
          <w:szCs w:val="32"/>
          <w:vertAlign w:val="superscript"/>
        </w:rPr>
        <w:t>th</w:t>
      </w:r>
      <w:r w:rsidRPr="00F0188D">
        <w:rPr>
          <w:rFonts w:ascii="Times New Roman" w:hAnsi="Times New Roman" w:cs="Times New Roman"/>
          <w:color w:val="000000" w:themeColor="text1"/>
          <w:sz w:val="32"/>
          <w:szCs w:val="32"/>
        </w:rPr>
        <w:t xml:space="preserve"> Parliament</w:t>
      </w:r>
      <w:r w:rsidR="004A0ED3">
        <w:rPr>
          <w:rFonts w:ascii="Times New Roman" w:hAnsi="Times New Roman" w:cs="Times New Roman"/>
          <w:color w:val="000000" w:themeColor="text1"/>
          <w:sz w:val="32"/>
          <w:szCs w:val="32"/>
        </w:rPr>
        <w:t xml:space="preserve"> – the committee's last report for 2014.</w:t>
      </w:r>
    </w:p>
    <w:p w:rsidR="009B5491" w:rsidRPr="009B5491" w:rsidRDefault="009B5491" w:rsidP="009B5491">
      <w:pPr>
        <w:pStyle w:val="Level1"/>
        <w:numPr>
          <w:ilvl w:val="0"/>
          <w:numId w:val="0"/>
        </w:numPr>
        <w:spacing w:before="240" w:after="200" w:line="360" w:lineRule="auto"/>
        <w:rPr>
          <w:rFonts w:ascii="Times New Roman" w:hAnsi="Times New Roman"/>
          <w:sz w:val="32"/>
          <w:szCs w:val="32"/>
        </w:rPr>
      </w:pPr>
      <w:r w:rsidRPr="009B5491">
        <w:rPr>
          <w:rFonts w:ascii="Times New Roman" w:hAnsi="Times New Roman"/>
          <w:sz w:val="32"/>
          <w:szCs w:val="32"/>
        </w:rPr>
        <w:t xml:space="preserve">This report provides the </w:t>
      </w:r>
      <w:r w:rsidR="0009051A">
        <w:rPr>
          <w:rFonts w:ascii="Times New Roman" w:hAnsi="Times New Roman"/>
          <w:sz w:val="32"/>
          <w:szCs w:val="32"/>
        </w:rPr>
        <w:t>committee's</w:t>
      </w:r>
      <w:r w:rsidRPr="009B5491">
        <w:rPr>
          <w:rFonts w:ascii="Times New Roman" w:hAnsi="Times New Roman"/>
          <w:sz w:val="32"/>
          <w:szCs w:val="32"/>
        </w:rPr>
        <w:t xml:space="preserve"> view on the compatibility with human rights as defined in the </w:t>
      </w:r>
      <w:r w:rsidRPr="009B5491">
        <w:rPr>
          <w:rFonts w:ascii="Times New Roman" w:hAnsi="Times New Roman"/>
          <w:i/>
          <w:sz w:val="32"/>
          <w:szCs w:val="32"/>
        </w:rPr>
        <w:t>Human Rights (Parliamentary Scrutiny) Act 2011</w:t>
      </w:r>
      <w:r w:rsidRPr="009B5491">
        <w:rPr>
          <w:rFonts w:ascii="Times New Roman" w:hAnsi="Times New Roman"/>
          <w:sz w:val="32"/>
          <w:szCs w:val="32"/>
        </w:rPr>
        <w:t xml:space="preserve"> of bills introduced during the period </w:t>
      </w:r>
      <w:r w:rsidR="004A0ED3">
        <w:rPr>
          <w:rFonts w:ascii="Times New Roman" w:hAnsi="Times New Roman"/>
          <w:sz w:val="32"/>
          <w:szCs w:val="32"/>
        </w:rPr>
        <w:t>24</w:t>
      </w:r>
      <w:r w:rsidRPr="009B5491">
        <w:rPr>
          <w:rFonts w:ascii="Times New Roman" w:hAnsi="Times New Roman"/>
          <w:sz w:val="32"/>
          <w:szCs w:val="32"/>
        </w:rPr>
        <w:t xml:space="preserve"> to 2</w:t>
      </w:r>
      <w:r w:rsidR="004A0ED3">
        <w:rPr>
          <w:rFonts w:ascii="Times New Roman" w:hAnsi="Times New Roman"/>
          <w:sz w:val="32"/>
          <w:szCs w:val="32"/>
        </w:rPr>
        <w:t>7 November</w:t>
      </w:r>
      <w:r w:rsidRPr="009B5491">
        <w:rPr>
          <w:rFonts w:ascii="Times New Roman" w:hAnsi="Times New Roman"/>
          <w:sz w:val="32"/>
          <w:szCs w:val="32"/>
        </w:rPr>
        <w:t xml:space="preserve"> 2014 and legislative instruments received during the period </w:t>
      </w:r>
      <w:r w:rsidR="004A0ED3">
        <w:rPr>
          <w:rFonts w:ascii="Times New Roman" w:hAnsi="Times New Roman"/>
          <w:sz w:val="32"/>
          <w:szCs w:val="32"/>
        </w:rPr>
        <w:t xml:space="preserve">24 </w:t>
      </w:r>
      <w:r w:rsidR="00676249">
        <w:rPr>
          <w:rFonts w:ascii="Times New Roman" w:hAnsi="Times New Roman"/>
          <w:sz w:val="32"/>
          <w:szCs w:val="32"/>
        </w:rPr>
        <w:t xml:space="preserve">to </w:t>
      </w:r>
      <w:r w:rsidR="004A0ED3">
        <w:rPr>
          <w:rFonts w:ascii="Times New Roman" w:hAnsi="Times New Roman"/>
          <w:sz w:val="32"/>
          <w:szCs w:val="32"/>
        </w:rPr>
        <w:t xml:space="preserve">30 October </w:t>
      </w:r>
      <w:r w:rsidRPr="009B5491">
        <w:rPr>
          <w:rFonts w:ascii="Times New Roman" w:hAnsi="Times New Roman"/>
          <w:sz w:val="32"/>
          <w:szCs w:val="32"/>
        </w:rPr>
        <w:t>2014. The committee has also considered responses to the committee's comments in previous reports.</w:t>
      </w:r>
    </w:p>
    <w:p w:rsidR="00676249" w:rsidRPr="009B5491" w:rsidRDefault="00676249" w:rsidP="009B5491">
      <w:pPr>
        <w:spacing w:before="240" w:line="360" w:lineRule="auto"/>
        <w:jc w:val="both"/>
        <w:rPr>
          <w:rFonts w:ascii="Times New Roman" w:hAnsi="Times New Roman" w:cs="Times New Roman"/>
          <w:sz w:val="32"/>
          <w:szCs w:val="32"/>
        </w:rPr>
      </w:pPr>
      <w:r>
        <w:rPr>
          <w:rFonts w:ascii="Times New Roman" w:hAnsi="Times New Roman" w:cs="Times New Roman"/>
          <w:sz w:val="32"/>
          <w:szCs w:val="32"/>
        </w:rPr>
        <w:t xml:space="preserve">Of the </w:t>
      </w:r>
      <w:r w:rsidR="004A0ED3">
        <w:rPr>
          <w:rFonts w:ascii="Times New Roman" w:hAnsi="Times New Roman" w:cs="Times New Roman"/>
          <w:sz w:val="32"/>
          <w:szCs w:val="32"/>
        </w:rPr>
        <w:t xml:space="preserve">17 </w:t>
      </w:r>
      <w:r>
        <w:rPr>
          <w:rFonts w:ascii="Times New Roman" w:hAnsi="Times New Roman" w:cs="Times New Roman"/>
          <w:sz w:val="32"/>
          <w:szCs w:val="32"/>
        </w:rPr>
        <w:t xml:space="preserve">bills introduced in the period covered by the report, </w:t>
      </w:r>
      <w:r w:rsidR="004A0ED3">
        <w:rPr>
          <w:rFonts w:ascii="Times New Roman" w:hAnsi="Times New Roman" w:cs="Times New Roman"/>
          <w:sz w:val="32"/>
          <w:szCs w:val="32"/>
        </w:rPr>
        <w:t xml:space="preserve">eight </w:t>
      </w:r>
      <w:r>
        <w:rPr>
          <w:rFonts w:ascii="Times New Roman" w:hAnsi="Times New Roman" w:cs="Times New Roman"/>
          <w:sz w:val="32"/>
          <w:szCs w:val="32"/>
        </w:rPr>
        <w:t>are assessed as not raising significant human rights concerns. The committee has deferred its consideration of the remaining bills.</w:t>
      </w:r>
    </w:p>
    <w:p w:rsidR="004A0ED3" w:rsidRDefault="00676249" w:rsidP="004A0ED3">
      <w:pPr>
        <w:spacing w:before="240" w:line="360" w:lineRule="auto"/>
        <w:jc w:val="both"/>
        <w:rPr>
          <w:rFonts w:ascii="Times New Roman" w:hAnsi="Times New Roman"/>
          <w:sz w:val="32"/>
          <w:szCs w:val="32"/>
        </w:rPr>
      </w:pPr>
      <w:r>
        <w:rPr>
          <w:rFonts w:ascii="Times New Roman" w:hAnsi="Times New Roman" w:cs="Times New Roman"/>
          <w:sz w:val="32"/>
          <w:szCs w:val="32"/>
        </w:rPr>
        <w:t xml:space="preserve">A number of </w:t>
      </w:r>
      <w:r w:rsidR="009B5491" w:rsidRPr="009B5491">
        <w:rPr>
          <w:rFonts w:ascii="Times New Roman" w:hAnsi="Times New Roman" w:cs="Times New Roman"/>
          <w:sz w:val="32"/>
          <w:szCs w:val="32"/>
        </w:rPr>
        <w:t xml:space="preserve">the bills considered are scheduled for debate during the sitting week commencing </w:t>
      </w:r>
      <w:r w:rsidR="004A0ED3" w:rsidRPr="004A0ED3">
        <w:rPr>
          <w:rFonts w:ascii="Times New Roman" w:hAnsi="Times New Roman" w:cs="Times New Roman"/>
          <w:sz w:val="32"/>
          <w:szCs w:val="32"/>
        </w:rPr>
        <w:t>1 December 2014</w:t>
      </w:r>
      <w:r>
        <w:rPr>
          <w:rFonts w:ascii="Times New Roman" w:hAnsi="Times New Roman" w:cs="Times New Roman"/>
          <w:sz w:val="32"/>
          <w:szCs w:val="32"/>
        </w:rPr>
        <w:t>,</w:t>
      </w:r>
      <w:r w:rsidR="009B5491" w:rsidRPr="009B5491">
        <w:rPr>
          <w:rFonts w:ascii="Times New Roman" w:hAnsi="Times New Roman" w:cs="Times New Roman"/>
          <w:sz w:val="32"/>
          <w:szCs w:val="32"/>
        </w:rPr>
        <w:t xml:space="preserve"> includ</w:t>
      </w:r>
      <w:r>
        <w:rPr>
          <w:rFonts w:ascii="Times New Roman" w:hAnsi="Times New Roman" w:cs="Times New Roman"/>
          <w:sz w:val="32"/>
          <w:szCs w:val="32"/>
        </w:rPr>
        <w:t>ing</w:t>
      </w:r>
      <w:r w:rsidR="009B5491" w:rsidRPr="009B5491">
        <w:rPr>
          <w:rFonts w:ascii="Times New Roman" w:hAnsi="Times New Roman" w:cs="Times New Roman"/>
          <w:sz w:val="32"/>
          <w:szCs w:val="32"/>
        </w:rPr>
        <w:t>:</w:t>
      </w:r>
      <w:r w:rsidR="004A0ED3" w:rsidRPr="004A0ED3">
        <w:t xml:space="preserve"> </w:t>
      </w:r>
    </w:p>
    <w:p w:rsidR="004A0ED3" w:rsidRPr="004A0ED3" w:rsidRDefault="0009051A" w:rsidP="00CD5E10">
      <w:pPr>
        <w:pStyle w:val="Bullet1"/>
        <w:numPr>
          <w:ilvl w:val="0"/>
          <w:numId w:val="14"/>
        </w:numPr>
        <w:spacing w:before="240" w:after="200" w:line="360" w:lineRule="auto"/>
        <w:rPr>
          <w:rFonts w:ascii="Times New Roman" w:hAnsi="Times New Roman"/>
          <w:sz w:val="32"/>
          <w:szCs w:val="32"/>
        </w:rPr>
      </w:pPr>
      <w:r>
        <w:rPr>
          <w:rFonts w:ascii="Times New Roman" w:hAnsi="Times New Roman"/>
          <w:sz w:val="32"/>
          <w:szCs w:val="32"/>
        </w:rPr>
        <w:t xml:space="preserve">the </w:t>
      </w:r>
      <w:r w:rsidR="004A0ED3" w:rsidRPr="004A0ED3">
        <w:rPr>
          <w:rFonts w:ascii="Times New Roman" w:hAnsi="Times New Roman"/>
          <w:sz w:val="32"/>
          <w:szCs w:val="32"/>
        </w:rPr>
        <w:t>Acts and Instruments (Framework Reform) Bill 2014</w:t>
      </w:r>
      <w:r w:rsidR="004A0ED3">
        <w:rPr>
          <w:rFonts w:ascii="Times New Roman" w:hAnsi="Times New Roman"/>
          <w:sz w:val="32"/>
          <w:szCs w:val="32"/>
        </w:rPr>
        <w:t>;</w:t>
      </w:r>
    </w:p>
    <w:p w:rsidR="004A0ED3" w:rsidRPr="004A0ED3" w:rsidRDefault="0009051A" w:rsidP="00CD5E10">
      <w:pPr>
        <w:pStyle w:val="Bullet1"/>
        <w:numPr>
          <w:ilvl w:val="0"/>
          <w:numId w:val="14"/>
        </w:numPr>
        <w:spacing w:before="240" w:after="200" w:line="360" w:lineRule="auto"/>
        <w:rPr>
          <w:rFonts w:ascii="Times New Roman" w:hAnsi="Times New Roman"/>
          <w:sz w:val="32"/>
          <w:szCs w:val="32"/>
        </w:rPr>
      </w:pPr>
      <w:r>
        <w:rPr>
          <w:rFonts w:ascii="Times New Roman" w:hAnsi="Times New Roman"/>
          <w:sz w:val="32"/>
          <w:szCs w:val="32"/>
        </w:rPr>
        <w:t xml:space="preserve">the </w:t>
      </w:r>
      <w:r w:rsidR="004A0ED3" w:rsidRPr="004A0ED3">
        <w:rPr>
          <w:rFonts w:ascii="Times New Roman" w:hAnsi="Times New Roman"/>
          <w:sz w:val="32"/>
          <w:szCs w:val="32"/>
        </w:rPr>
        <w:t>ACT Government Loan Bill 2014</w:t>
      </w:r>
      <w:r w:rsidR="004A0ED3">
        <w:rPr>
          <w:rFonts w:ascii="Times New Roman" w:hAnsi="Times New Roman"/>
          <w:sz w:val="32"/>
          <w:szCs w:val="32"/>
        </w:rPr>
        <w:t>; and</w:t>
      </w:r>
    </w:p>
    <w:p w:rsidR="009B5491" w:rsidRPr="009B5491" w:rsidRDefault="0009051A" w:rsidP="00CD5E10">
      <w:pPr>
        <w:pStyle w:val="Bullet1"/>
        <w:numPr>
          <w:ilvl w:val="0"/>
          <w:numId w:val="14"/>
        </w:numPr>
        <w:spacing w:before="240" w:after="200" w:line="360" w:lineRule="auto"/>
        <w:rPr>
          <w:rFonts w:ascii="Times New Roman" w:hAnsi="Times New Roman"/>
          <w:sz w:val="32"/>
          <w:szCs w:val="32"/>
        </w:rPr>
      </w:pPr>
      <w:proofErr w:type="gramStart"/>
      <w:r>
        <w:rPr>
          <w:rFonts w:ascii="Times New Roman" w:hAnsi="Times New Roman"/>
          <w:sz w:val="32"/>
          <w:szCs w:val="32"/>
        </w:rPr>
        <w:t>the</w:t>
      </w:r>
      <w:proofErr w:type="gramEnd"/>
      <w:r>
        <w:rPr>
          <w:rFonts w:ascii="Times New Roman" w:hAnsi="Times New Roman"/>
          <w:sz w:val="32"/>
          <w:szCs w:val="32"/>
        </w:rPr>
        <w:t xml:space="preserve"> </w:t>
      </w:r>
      <w:r w:rsidR="004A0ED3" w:rsidRPr="004A0ED3">
        <w:rPr>
          <w:rFonts w:ascii="Times New Roman" w:hAnsi="Times New Roman"/>
          <w:sz w:val="32"/>
          <w:szCs w:val="32"/>
        </w:rPr>
        <w:t>Parliamentary Service Amendment Bill 2014</w:t>
      </w:r>
      <w:r>
        <w:rPr>
          <w:rFonts w:ascii="Times New Roman" w:hAnsi="Times New Roman"/>
          <w:sz w:val="32"/>
          <w:szCs w:val="32"/>
        </w:rPr>
        <w:t>.</w:t>
      </w:r>
    </w:p>
    <w:p w:rsidR="00770306" w:rsidRDefault="00770306">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br w:type="page"/>
      </w:r>
    </w:p>
    <w:p w:rsidR="005940EF" w:rsidRDefault="00676249" w:rsidP="009B5491">
      <w:pPr>
        <w:spacing w:before="240" w:line="360" w:lineRule="auto"/>
        <w:jc w:val="both"/>
      </w:pPr>
      <w:r>
        <w:rPr>
          <w:rFonts w:ascii="Times New Roman" w:hAnsi="Times New Roman" w:cs="Times New Roman"/>
          <w:color w:val="000000" w:themeColor="text1"/>
          <w:sz w:val="32"/>
          <w:szCs w:val="32"/>
        </w:rPr>
        <w:lastRenderedPageBreak/>
        <w:t>As always, t</w:t>
      </w:r>
      <w:r w:rsidR="00843638" w:rsidRPr="00F0188D">
        <w:rPr>
          <w:rFonts w:ascii="Times New Roman" w:hAnsi="Times New Roman" w:cs="Times New Roman"/>
          <w:color w:val="000000" w:themeColor="text1"/>
          <w:sz w:val="32"/>
          <w:szCs w:val="32"/>
        </w:rPr>
        <w:t>h</w:t>
      </w:r>
      <w:r w:rsidR="00A056A7" w:rsidRPr="00F0188D">
        <w:rPr>
          <w:rFonts w:ascii="Times New Roman" w:hAnsi="Times New Roman" w:cs="Times New Roman"/>
          <w:color w:val="000000" w:themeColor="text1"/>
          <w:sz w:val="32"/>
          <w:szCs w:val="32"/>
        </w:rPr>
        <w:t>e</w:t>
      </w:r>
      <w:r w:rsidR="00843638" w:rsidRPr="00F0188D">
        <w:rPr>
          <w:rFonts w:ascii="Times New Roman" w:hAnsi="Times New Roman" w:cs="Times New Roman"/>
          <w:color w:val="000000" w:themeColor="text1"/>
          <w:sz w:val="32"/>
          <w:szCs w:val="32"/>
        </w:rPr>
        <w:t xml:space="preserve"> report outlines the committee's </w:t>
      </w:r>
      <w:r>
        <w:rPr>
          <w:rFonts w:ascii="Times New Roman" w:hAnsi="Times New Roman" w:cs="Times New Roman"/>
          <w:color w:val="000000" w:themeColor="text1"/>
          <w:sz w:val="32"/>
          <w:szCs w:val="32"/>
        </w:rPr>
        <w:t xml:space="preserve">examination </w:t>
      </w:r>
      <w:r w:rsidR="00843638" w:rsidRPr="00F0188D">
        <w:rPr>
          <w:rFonts w:ascii="Times New Roman" w:hAnsi="Times New Roman" w:cs="Times New Roman"/>
          <w:color w:val="000000" w:themeColor="text1"/>
          <w:sz w:val="32"/>
          <w:szCs w:val="32"/>
        </w:rPr>
        <w:t xml:space="preserve">of the compatibility of these bills with </w:t>
      </w:r>
      <w:r w:rsidR="005940EF">
        <w:rPr>
          <w:rFonts w:ascii="Times New Roman" w:hAnsi="Times New Roman" w:cs="Times New Roman"/>
          <w:color w:val="000000" w:themeColor="text1"/>
          <w:sz w:val="32"/>
          <w:szCs w:val="32"/>
        </w:rPr>
        <w:t xml:space="preserve">our </w:t>
      </w:r>
      <w:r w:rsidR="00843638" w:rsidRPr="00F0188D">
        <w:rPr>
          <w:rFonts w:ascii="Times New Roman" w:hAnsi="Times New Roman" w:cs="Times New Roman"/>
          <w:color w:val="000000" w:themeColor="text1"/>
          <w:sz w:val="32"/>
          <w:szCs w:val="32"/>
        </w:rPr>
        <w:t>human rights</w:t>
      </w:r>
      <w:r w:rsidR="005940EF">
        <w:rPr>
          <w:rFonts w:ascii="Times New Roman" w:hAnsi="Times New Roman" w:cs="Times New Roman"/>
          <w:color w:val="000000" w:themeColor="text1"/>
          <w:sz w:val="32"/>
          <w:szCs w:val="32"/>
        </w:rPr>
        <w:t xml:space="preserve"> obligations, and </w:t>
      </w:r>
      <w:r w:rsidR="009B5491" w:rsidRPr="009B5491">
        <w:rPr>
          <w:rFonts w:ascii="Times New Roman" w:hAnsi="Times New Roman" w:cs="Times New Roman"/>
          <w:color w:val="000000" w:themeColor="text1"/>
          <w:sz w:val="32"/>
          <w:szCs w:val="32"/>
        </w:rPr>
        <w:t>I encourage my fellow Senators</w:t>
      </w:r>
      <w:r w:rsidR="005940EF">
        <w:rPr>
          <w:rFonts w:ascii="Times New Roman" w:hAnsi="Times New Roman" w:cs="Times New Roman"/>
          <w:color w:val="000000" w:themeColor="text1"/>
          <w:sz w:val="32"/>
          <w:szCs w:val="32"/>
        </w:rPr>
        <w:t xml:space="preserve"> and others</w:t>
      </w:r>
      <w:r w:rsidR="009B5491" w:rsidRPr="009B5491">
        <w:rPr>
          <w:rFonts w:ascii="Times New Roman" w:hAnsi="Times New Roman" w:cs="Times New Roman"/>
          <w:color w:val="000000" w:themeColor="text1"/>
          <w:sz w:val="32"/>
          <w:szCs w:val="32"/>
        </w:rPr>
        <w:t xml:space="preserve"> to </w:t>
      </w:r>
      <w:r w:rsidR="005940EF">
        <w:rPr>
          <w:rFonts w:ascii="Times New Roman" w:hAnsi="Times New Roman" w:cs="Times New Roman"/>
          <w:color w:val="000000" w:themeColor="text1"/>
          <w:sz w:val="32"/>
          <w:szCs w:val="32"/>
        </w:rPr>
        <w:t xml:space="preserve">examine </w:t>
      </w:r>
      <w:r w:rsidR="009B5491" w:rsidRPr="009B5491">
        <w:rPr>
          <w:rFonts w:ascii="Times New Roman" w:hAnsi="Times New Roman" w:cs="Times New Roman"/>
          <w:color w:val="000000" w:themeColor="text1"/>
          <w:sz w:val="32"/>
          <w:szCs w:val="32"/>
        </w:rPr>
        <w:t>the committee's report to</w:t>
      </w:r>
      <w:r w:rsidR="005940EF">
        <w:rPr>
          <w:rFonts w:ascii="Times New Roman" w:hAnsi="Times New Roman" w:cs="Times New Roman"/>
          <w:color w:val="000000" w:themeColor="text1"/>
          <w:sz w:val="32"/>
          <w:szCs w:val="32"/>
        </w:rPr>
        <w:t xml:space="preserve"> better</w:t>
      </w:r>
      <w:r w:rsidR="009B5491" w:rsidRPr="009B5491">
        <w:rPr>
          <w:rFonts w:ascii="Times New Roman" w:hAnsi="Times New Roman" w:cs="Times New Roman"/>
          <w:color w:val="000000" w:themeColor="text1"/>
          <w:sz w:val="32"/>
          <w:szCs w:val="32"/>
        </w:rPr>
        <w:t xml:space="preserve"> inform </w:t>
      </w:r>
      <w:r w:rsidR="005940EF">
        <w:rPr>
          <w:rFonts w:ascii="Times New Roman" w:hAnsi="Times New Roman" w:cs="Times New Roman"/>
          <w:color w:val="000000" w:themeColor="text1"/>
          <w:sz w:val="32"/>
          <w:szCs w:val="32"/>
        </w:rPr>
        <w:t xml:space="preserve">their consideration of </w:t>
      </w:r>
      <w:r w:rsidR="009B5491" w:rsidRPr="009B5491">
        <w:rPr>
          <w:rFonts w:ascii="Times New Roman" w:hAnsi="Times New Roman" w:cs="Times New Roman"/>
          <w:color w:val="000000" w:themeColor="text1"/>
          <w:sz w:val="32"/>
          <w:szCs w:val="32"/>
        </w:rPr>
        <w:t>proposed legislation.</w:t>
      </w:r>
      <w:r w:rsidR="005940EF" w:rsidRPr="005940EF">
        <w:t xml:space="preserve"> </w:t>
      </w:r>
    </w:p>
    <w:p w:rsidR="00CD5E10" w:rsidRDefault="0044188E" w:rsidP="009B5491">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In this report, </w:t>
      </w:r>
      <w:r w:rsidR="0009051A">
        <w:rPr>
          <w:rFonts w:ascii="Times New Roman" w:hAnsi="Times New Roman" w:cs="Times New Roman"/>
          <w:color w:val="000000" w:themeColor="text1"/>
          <w:sz w:val="32"/>
          <w:szCs w:val="32"/>
        </w:rPr>
        <w:t xml:space="preserve">in addition to </w:t>
      </w:r>
      <w:r w:rsidR="004A0ED3">
        <w:rPr>
          <w:rFonts w:ascii="Times New Roman" w:hAnsi="Times New Roman" w:cs="Times New Roman"/>
          <w:color w:val="000000" w:themeColor="text1"/>
          <w:sz w:val="32"/>
          <w:szCs w:val="32"/>
        </w:rPr>
        <w:t xml:space="preserve">the </w:t>
      </w:r>
      <w:r>
        <w:rPr>
          <w:rFonts w:ascii="Times New Roman" w:hAnsi="Times New Roman" w:cs="Times New Roman"/>
          <w:color w:val="000000" w:themeColor="text1"/>
          <w:sz w:val="32"/>
          <w:szCs w:val="32"/>
        </w:rPr>
        <w:t xml:space="preserve">usual </w:t>
      </w:r>
      <w:r w:rsidR="004A0ED3">
        <w:rPr>
          <w:rFonts w:ascii="Times New Roman" w:hAnsi="Times New Roman" w:cs="Times New Roman"/>
          <w:color w:val="000000" w:themeColor="text1"/>
          <w:sz w:val="32"/>
          <w:szCs w:val="32"/>
        </w:rPr>
        <w:t>analysis on bill</w:t>
      </w:r>
      <w:r w:rsidR="0009051A">
        <w:rPr>
          <w:rFonts w:ascii="Times New Roman" w:hAnsi="Times New Roman" w:cs="Times New Roman"/>
          <w:color w:val="000000" w:themeColor="text1"/>
          <w:sz w:val="32"/>
          <w:szCs w:val="32"/>
        </w:rPr>
        <w:t>s</w:t>
      </w:r>
      <w:r w:rsidR="004A0ED3">
        <w:rPr>
          <w:rFonts w:ascii="Times New Roman" w:hAnsi="Times New Roman" w:cs="Times New Roman"/>
          <w:color w:val="000000" w:themeColor="text1"/>
          <w:sz w:val="32"/>
          <w:szCs w:val="32"/>
        </w:rPr>
        <w:t xml:space="preserve"> and instruments, </w:t>
      </w:r>
      <w:r>
        <w:rPr>
          <w:rFonts w:ascii="Times New Roman" w:hAnsi="Times New Roman" w:cs="Times New Roman"/>
          <w:color w:val="000000" w:themeColor="text1"/>
          <w:sz w:val="32"/>
          <w:szCs w:val="32"/>
        </w:rPr>
        <w:t xml:space="preserve">the </w:t>
      </w:r>
      <w:r w:rsidR="004A0ED3">
        <w:rPr>
          <w:rFonts w:ascii="Times New Roman" w:hAnsi="Times New Roman" w:cs="Times New Roman"/>
          <w:color w:val="000000" w:themeColor="text1"/>
          <w:sz w:val="32"/>
          <w:szCs w:val="32"/>
        </w:rPr>
        <w:t>committee</w:t>
      </w:r>
      <w:r>
        <w:rPr>
          <w:rFonts w:ascii="Times New Roman" w:hAnsi="Times New Roman" w:cs="Times New Roman"/>
          <w:color w:val="000000" w:themeColor="text1"/>
          <w:sz w:val="32"/>
          <w:szCs w:val="32"/>
        </w:rPr>
        <w:t xml:space="preserve"> has published </w:t>
      </w:r>
      <w:r w:rsidR="0009051A">
        <w:rPr>
          <w:rFonts w:ascii="Times New Roman" w:hAnsi="Times New Roman" w:cs="Times New Roman"/>
          <w:color w:val="000000" w:themeColor="text1"/>
          <w:sz w:val="32"/>
          <w:szCs w:val="32"/>
        </w:rPr>
        <w:t xml:space="preserve">two revised </w:t>
      </w:r>
      <w:r w:rsidR="004A0ED3">
        <w:rPr>
          <w:rFonts w:ascii="Times New Roman" w:hAnsi="Times New Roman" w:cs="Times New Roman"/>
          <w:color w:val="000000" w:themeColor="text1"/>
          <w:sz w:val="32"/>
          <w:szCs w:val="32"/>
        </w:rPr>
        <w:t xml:space="preserve">guidance notes. Having been in operation for over two years, it is timely for the committee to reflect on its practices and how it communicates its approach and expectations to legislation proponents. </w:t>
      </w:r>
    </w:p>
    <w:p w:rsidR="0009051A" w:rsidRDefault="004A0ED3" w:rsidP="009B5491">
      <w:pPr>
        <w:spacing w:before="240" w:line="360" w:lineRule="auto"/>
        <w:jc w:val="both"/>
        <w:rPr>
          <w:rFonts w:ascii="Times New Roman" w:hAnsi="Times New Roman" w:cs="Times New Roman"/>
          <w:color w:val="000000" w:themeColor="text1"/>
          <w:sz w:val="32"/>
          <w:szCs w:val="32"/>
        </w:rPr>
      </w:pPr>
      <w:proofErr w:type="gramStart"/>
      <w:r>
        <w:rPr>
          <w:rFonts w:ascii="Times New Roman" w:hAnsi="Times New Roman" w:cs="Times New Roman"/>
          <w:color w:val="000000" w:themeColor="text1"/>
          <w:sz w:val="32"/>
          <w:szCs w:val="32"/>
        </w:rPr>
        <w:t>The first guidance note, which replaces practice note 1, sets out the committee's general approach to its scrutiny task</w:t>
      </w:r>
      <w:r w:rsidR="00CD5E10">
        <w:rPr>
          <w:rFonts w:ascii="Times New Roman" w:hAnsi="Times New Roman" w:cs="Times New Roman"/>
          <w:color w:val="000000" w:themeColor="text1"/>
          <w:sz w:val="32"/>
          <w:szCs w:val="32"/>
        </w:rPr>
        <w:t xml:space="preserve"> and its </w:t>
      </w:r>
      <w:r>
        <w:rPr>
          <w:rFonts w:ascii="Times New Roman" w:hAnsi="Times New Roman" w:cs="Times New Roman"/>
          <w:color w:val="000000" w:themeColor="text1"/>
          <w:sz w:val="32"/>
          <w:szCs w:val="32"/>
        </w:rPr>
        <w:t xml:space="preserve">expectations </w:t>
      </w:r>
      <w:r w:rsidR="00CD5E10">
        <w:rPr>
          <w:rFonts w:ascii="Times New Roman" w:hAnsi="Times New Roman" w:cs="Times New Roman"/>
          <w:color w:val="000000" w:themeColor="text1"/>
          <w:sz w:val="32"/>
          <w:szCs w:val="32"/>
        </w:rPr>
        <w:t xml:space="preserve">regarding the information provided in </w:t>
      </w:r>
      <w:r>
        <w:rPr>
          <w:rFonts w:ascii="Times New Roman" w:hAnsi="Times New Roman" w:cs="Times New Roman"/>
          <w:color w:val="000000" w:themeColor="text1"/>
          <w:sz w:val="32"/>
          <w:szCs w:val="32"/>
        </w:rPr>
        <w:t>statements of compatibility.</w:t>
      </w:r>
      <w:proofErr w:type="gramEnd"/>
      <w:r>
        <w:rPr>
          <w:rFonts w:ascii="Times New Roman" w:hAnsi="Times New Roman" w:cs="Times New Roman"/>
          <w:color w:val="000000" w:themeColor="text1"/>
          <w:sz w:val="32"/>
          <w:szCs w:val="32"/>
        </w:rPr>
        <w:t xml:space="preserve"> Importantly, the committee confirms in this guidance note that its report</w:t>
      </w:r>
      <w:r w:rsidR="00CD5E10">
        <w:rPr>
          <w:rFonts w:ascii="Times New Roman" w:hAnsi="Times New Roman" w:cs="Times New Roman"/>
          <w:color w:val="000000" w:themeColor="text1"/>
          <w:sz w:val="32"/>
          <w:szCs w:val="32"/>
        </w:rPr>
        <w:t>s</w:t>
      </w:r>
      <w:r>
        <w:rPr>
          <w:rFonts w:ascii="Times New Roman" w:hAnsi="Times New Roman" w:cs="Times New Roman"/>
          <w:color w:val="000000" w:themeColor="text1"/>
          <w:sz w:val="32"/>
          <w:szCs w:val="32"/>
        </w:rPr>
        <w:t xml:space="preserve"> </w:t>
      </w:r>
      <w:r w:rsidR="0009051A">
        <w:rPr>
          <w:rFonts w:ascii="Times New Roman" w:hAnsi="Times New Roman" w:cs="Times New Roman"/>
          <w:color w:val="000000" w:themeColor="text1"/>
          <w:sz w:val="32"/>
          <w:szCs w:val="32"/>
        </w:rPr>
        <w:t xml:space="preserve">seek to largely </w:t>
      </w:r>
      <w:r>
        <w:rPr>
          <w:rFonts w:ascii="Times New Roman" w:hAnsi="Times New Roman" w:cs="Times New Roman"/>
          <w:color w:val="000000" w:themeColor="text1"/>
          <w:sz w:val="32"/>
          <w:szCs w:val="32"/>
        </w:rPr>
        <w:t xml:space="preserve">focus on significant </w:t>
      </w:r>
      <w:r w:rsidR="0009051A">
        <w:rPr>
          <w:rFonts w:ascii="Times New Roman" w:hAnsi="Times New Roman" w:cs="Times New Roman"/>
          <w:color w:val="000000" w:themeColor="text1"/>
          <w:sz w:val="32"/>
          <w:szCs w:val="32"/>
        </w:rPr>
        <w:t xml:space="preserve">human rights </w:t>
      </w:r>
      <w:r>
        <w:rPr>
          <w:rFonts w:ascii="Times New Roman" w:hAnsi="Times New Roman" w:cs="Times New Roman"/>
          <w:color w:val="000000" w:themeColor="text1"/>
          <w:sz w:val="32"/>
          <w:szCs w:val="32"/>
        </w:rPr>
        <w:t>issues and not matters of marginal or academic interest only.</w:t>
      </w:r>
    </w:p>
    <w:p w:rsidR="00CD5E10" w:rsidRDefault="004A0ED3" w:rsidP="009B5491">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second guidance note, which replaces interim practice note 2, provide</w:t>
      </w:r>
      <w:r w:rsidR="00CD5E10">
        <w:rPr>
          <w:rFonts w:ascii="Times New Roman" w:hAnsi="Times New Roman" w:cs="Times New Roman"/>
          <w:color w:val="000000" w:themeColor="text1"/>
          <w:sz w:val="32"/>
          <w:szCs w:val="32"/>
        </w:rPr>
        <w:t>s</w:t>
      </w:r>
      <w:r>
        <w:rPr>
          <w:rFonts w:ascii="Times New Roman" w:hAnsi="Times New Roman" w:cs="Times New Roman"/>
          <w:color w:val="000000" w:themeColor="text1"/>
          <w:sz w:val="32"/>
          <w:szCs w:val="32"/>
        </w:rPr>
        <w:t xml:space="preserve"> guidance to legislation proponents on the </w:t>
      </w:r>
      <w:r w:rsidR="0009051A">
        <w:rPr>
          <w:rFonts w:ascii="Times New Roman" w:hAnsi="Times New Roman" w:cs="Times New Roman"/>
          <w:color w:val="000000" w:themeColor="text1"/>
          <w:sz w:val="32"/>
          <w:szCs w:val="32"/>
        </w:rPr>
        <w:t xml:space="preserve">human rights assessment of offence provisions, and particularly the </w:t>
      </w:r>
      <w:r>
        <w:rPr>
          <w:rFonts w:ascii="Times New Roman" w:hAnsi="Times New Roman" w:cs="Times New Roman"/>
          <w:color w:val="000000" w:themeColor="text1"/>
          <w:sz w:val="32"/>
          <w:szCs w:val="32"/>
        </w:rPr>
        <w:t xml:space="preserve">characterisation of offence provisions and civil penalty provisions for human rights purposes. </w:t>
      </w:r>
    </w:p>
    <w:p w:rsidR="00770306" w:rsidRDefault="00770306">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br w:type="page"/>
      </w:r>
    </w:p>
    <w:p w:rsidR="00CC7388" w:rsidRDefault="004A0ED3" w:rsidP="009B5491">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My expectation is that these guidance notes w</w:t>
      </w:r>
      <w:r w:rsidR="0044188E">
        <w:rPr>
          <w:rFonts w:ascii="Times New Roman" w:hAnsi="Times New Roman" w:cs="Times New Roman"/>
          <w:color w:val="000000" w:themeColor="text1"/>
          <w:sz w:val="32"/>
          <w:szCs w:val="32"/>
        </w:rPr>
        <w:t>i</w:t>
      </w:r>
      <w:r>
        <w:rPr>
          <w:rFonts w:ascii="Times New Roman" w:hAnsi="Times New Roman" w:cs="Times New Roman"/>
          <w:color w:val="000000" w:themeColor="text1"/>
          <w:sz w:val="32"/>
          <w:szCs w:val="32"/>
        </w:rPr>
        <w:t xml:space="preserve">ll provide useful </w:t>
      </w:r>
      <w:r w:rsidR="0009051A">
        <w:rPr>
          <w:rFonts w:ascii="Times New Roman" w:hAnsi="Times New Roman" w:cs="Times New Roman"/>
          <w:color w:val="000000" w:themeColor="text1"/>
          <w:sz w:val="32"/>
          <w:szCs w:val="32"/>
        </w:rPr>
        <w:t xml:space="preserve">instruction </w:t>
      </w:r>
      <w:r>
        <w:rPr>
          <w:rFonts w:ascii="Times New Roman" w:hAnsi="Times New Roman" w:cs="Times New Roman"/>
          <w:color w:val="000000" w:themeColor="text1"/>
          <w:sz w:val="32"/>
          <w:szCs w:val="32"/>
        </w:rPr>
        <w:t xml:space="preserve">to departments and legislation proponents on the committee's </w:t>
      </w:r>
      <w:r w:rsidR="0044188E">
        <w:rPr>
          <w:rFonts w:ascii="Times New Roman" w:hAnsi="Times New Roman" w:cs="Times New Roman"/>
          <w:color w:val="000000" w:themeColor="text1"/>
          <w:sz w:val="32"/>
          <w:szCs w:val="32"/>
        </w:rPr>
        <w:t>approach to the interpretation and application of international human rights law</w:t>
      </w:r>
      <w:r w:rsidR="00CD5E10">
        <w:rPr>
          <w:rFonts w:ascii="Times New Roman" w:hAnsi="Times New Roman" w:cs="Times New Roman"/>
          <w:color w:val="000000" w:themeColor="text1"/>
          <w:sz w:val="32"/>
          <w:szCs w:val="32"/>
        </w:rPr>
        <w:t>.</w:t>
      </w:r>
      <w:r w:rsidR="00064829">
        <w:rPr>
          <w:rFonts w:ascii="Times New Roman" w:hAnsi="Times New Roman" w:cs="Times New Roman"/>
          <w:color w:val="000000" w:themeColor="text1"/>
          <w:sz w:val="32"/>
          <w:szCs w:val="32"/>
        </w:rPr>
        <w:t xml:space="preserve"> </w:t>
      </w:r>
      <w:r w:rsidR="0009051A">
        <w:rPr>
          <w:rFonts w:ascii="Times New Roman" w:hAnsi="Times New Roman" w:cs="Times New Roman"/>
          <w:color w:val="000000" w:themeColor="text1"/>
          <w:sz w:val="32"/>
          <w:szCs w:val="32"/>
        </w:rPr>
        <w:t>T</w:t>
      </w:r>
      <w:r w:rsidR="00CD5E10">
        <w:rPr>
          <w:rFonts w:ascii="Times New Roman" w:hAnsi="Times New Roman" w:cs="Times New Roman"/>
          <w:color w:val="000000" w:themeColor="text1"/>
          <w:sz w:val="32"/>
          <w:szCs w:val="32"/>
        </w:rPr>
        <w:t>he committee</w:t>
      </w:r>
      <w:r w:rsidR="0009051A">
        <w:rPr>
          <w:rFonts w:ascii="Times New Roman" w:hAnsi="Times New Roman" w:cs="Times New Roman"/>
          <w:color w:val="000000" w:themeColor="text1"/>
          <w:sz w:val="32"/>
          <w:szCs w:val="32"/>
        </w:rPr>
        <w:t xml:space="preserve"> has sought to harmonise its</w:t>
      </w:r>
      <w:r w:rsidR="00CD5E10">
        <w:rPr>
          <w:rFonts w:ascii="Times New Roman" w:hAnsi="Times New Roman" w:cs="Times New Roman"/>
          <w:color w:val="000000" w:themeColor="text1"/>
          <w:sz w:val="32"/>
          <w:szCs w:val="32"/>
        </w:rPr>
        <w:t xml:space="preserve"> guidance </w:t>
      </w:r>
      <w:r>
        <w:rPr>
          <w:rFonts w:ascii="Times New Roman" w:hAnsi="Times New Roman" w:cs="Times New Roman"/>
          <w:color w:val="000000" w:themeColor="text1"/>
          <w:sz w:val="32"/>
          <w:szCs w:val="32"/>
        </w:rPr>
        <w:t xml:space="preserve">with the approach </w:t>
      </w:r>
      <w:r w:rsidR="0009051A">
        <w:rPr>
          <w:rFonts w:ascii="Times New Roman" w:hAnsi="Times New Roman" w:cs="Times New Roman"/>
          <w:color w:val="000000" w:themeColor="text1"/>
          <w:sz w:val="32"/>
          <w:szCs w:val="32"/>
        </w:rPr>
        <w:t xml:space="preserve">and guidance of </w:t>
      </w:r>
      <w:r>
        <w:rPr>
          <w:rFonts w:ascii="Times New Roman" w:hAnsi="Times New Roman" w:cs="Times New Roman"/>
          <w:color w:val="000000" w:themeColor="text1"/>
          <w:sz w:val="32"/>
          <w:szCs w:val="32"/>
        </w:rPr>
        <w:t>the Office of International Law in the Attorney-General's Department</w:t>
      </w:r>
      <w:r w:rsidR="0009051A">
        <w:rPr>
          <w:rFonts w:ascii="Times New Roman" w:hAnsi="Times New Roman" w:cs="Times New Roman"/>
          <w:color w:val="000000" w:themeColor="text1"/>
          <w:sz w:val="32"/>
          <w:szCs w:val="32"/>
        </w:rPr>
        <w:t>, and the committee is grateful for the productive engagement of the officers who have assisted in these efforts.</w:t>
      </w:r>
    </w:p>
    <w:p w:rsidR="00064829" w:rsidRDefault="005940EF" w:rsidP="007C3DFB">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As </w:t>
      </w:r>
      <w:r w:rsidR="00CD5E10">
        <w:rPr>
          <w:rFonts w:ascii="Times New Roman" w:hAnsi="Times New Roman" w:cs="Times New Roman"/>
          <w:color w:val="000000" w:themeColor="text1"/>
          <w:sz w:val="32"/>
          <w:szCs w:val="32"/>
        </w:rPr>
        <w:t xml:space="preserve">this is the committee's last report for the year, I provide </w:t>
      </w:r>
      <w:r w:rsidR="00064829">
        <w:rPr>
          <w:rFonts w:ascii="Times New Roman" w:hAnsi="Times New Roman" w:cs="Times New Roman"/>
          <w:color w:val="000000" w:themeColor="text1"/>
          <w:sz w:val="32"/>
          <w:szCs w:val="32"/>
        </w:rPr>
        <w:t xml:space="preserve">the following </w:t>
      </w:r>
      <w:r w:rsidR="00CD5E10">
        <w:rPr>
          <w:rFonts w:ascii="Times New Roman" w:hAnsi="Times New Roman" w:cs="Times New Roman"/>
          <w:color w:val="000000" w:themeColor="text1"/>
          <w:sz w:val="32"/>
          <w:szCs w:val="32"/>
        </w:rPr>
        <w:t xml:space="preserve">brief snapshot of the committee's work </w:t>
      </w:r>
      <w:r w:rsidR="00064829">
        <w:rPr>
          <w:rFonts w:ascii="Times New Roman" w:hAnsi="Times New Roman" w:cs="Times New Roman"/>
          <w:color w:val="000000" w:themeColor="text1"/>
          <w:sz w:val="32"/>
          <w:szCs w:val="32"/>
        </w:rPr>
        <w:t xml:space="preserve">in </w:t>
      </w:r>
      <w:r w:rsidR="00CD5E10">
        <w:rPr>
          <w:rFonts w:ascii="Times New Roman" w:hAnsi="Times New Roman" w:cs="Times New Roman"/>
          <w:color w:val="000000" w:themeColor="text1"/>
          <w:sz w:val="32"/>
          <w:szCs w:val="32"/>
        </w:rPr>
        <w:t>2014.</w:t>
      </w:r>
    </w:p>
    <w:p w:rsidR="00CD5E10" w:rsidRDefault="00CD5E10" w:rsidP="007C3DFB">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has considered </w:t>
      </w:r>
      <w:r w:rsidR="006F659A">
        <w:rPr>
          <w:rFonts w:ascii="Times New Roman" w:hAnsi="Times New Roman" w:cs="Times New Roman"/>
          <w:color w:val="000000" w:themeColor="text1"/>
          <w:sz w:val="32"/>
          <w:szCs w:val="32"/>
        </w:rPr>
        <w:t>250</w:t>
      </w:r>
      <w:r>
        <w:rPr>
          <w:rFonts w:ascii="Times New Roman" w:hAnsi="Times New Roman" w:cs="Times New Roman"/>
          <w:color w:val="000000" w:themeColor="text1"/>
          <w:sz w:val="32"/>
          <w:szCs w:val="32"/>
        </w:rPr>
        <w:t xml:space="preserve"> bills and </w:t>
      </w:r>
      <w:r w:rsidR="006F659A">
        <w:rPr>
          <w:rFonts w:ascii="Times New Roman" w:hAnsi="Times New Roman" w:cs="Times New Roman"/>
          <w:color w:val="000000" w:themeColor="text1"/>
          <w:sz w:val="32"/>
          <w:szCs w:val="32"/>
        </w:rPr>
        <w:t>1717</w:t>
      </w:r>
      <w:r>
        <w:rPr>
          <w:rFonts w:ascii="Times New Roman" w:hAnsi="Times New Roman" w:cs="Times New Roman"/>
          <w:color w:val="000000" w:themeColor="text1"/>
          <w:sz w:val="32"/>
          <w:szCs w:val="32"/>
        </w:rPr>
        <w:t xml:space="preserve"> instruments.</w:t>
      </w:r>
      <w:r w:rsidR="00064829">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Of those, </w:t>
      </w:r>
      <w:r w:rsidR="001B7119">
        <w:rPr>
          <w:rFonts w:ascii="Times New Roman" w:hAnsi="Times New Roman" w:cs="Times New Roman"/>
          <w:color w:val="000000" w:themeColor="text1"/>
          <w:sz w:val="32"/>
          <w:szCs w:val="32"/>
        </w:rPr>
        <w:t>213</w:t>
      </w:r>
      <w:r w:rsidR="006F659A">
        <w:rPr>
          <w:rFonts w:ascii="Times New Roman" w:hAnsi="Times New Roman" w:cs="Times New Roman"/>
          <w:color w:val="000000" w:themeColor="text1"/>
          <w:sz w:val="32"/>
          <w:szCs w:val="32"/>
        </w:rPr>
        <w:t xml:space="preserve"> bills and 1707 instruments </w:t>
      </w:r>
      <w:r>
        <w:rPr>
          <w:rFonts w:ascii="Times New Roman" w:hAnsi="Times New Roman" w:cs="Times New Roman"/>
          <w:color w:val="000000" w:themeColor="text1"/>
          <w:sz w:val="32"/>
          <w:szCs w:val="32"/>
        </w:rPr>
        <w:t xml:space="preserve">were found to be compatible with human rights. </w:t>
      </w:r>
      <w:r w:rsidR="0041434B">
        <w:rPr>
          <w:rFonts w:ascii="Times New Roman" w:hAnsi="Times New Roman" w:cs="Times New Roman"/>
          <w:color w:val="000000" w:themeColor="text1"/>
          <w:sz w:val="32"/>
          <w:szCs w:val="32"/>
        </w:rPr>
        <w:t>It is interesting to note that, w</w:t>
      </w:r>
      <w:r>
        <w:rPr>
          <w:rFonts w:ascii="Times New Roman" w:hAnsi="Times New Roman" w:cs="Times New Roman"/>
          <w:color w:val="000000" w:themeColor="text1"/>
          <w:sz w:val="32"/>
          <w:szCs w:val="32"/>
        </w:rPr>
        <w:t>hil</w:t>
      </w:r>
      <w:r w:rsidR="0009051A">
        <w:rPr>
          <w:rFonts w:ascii="Times New Roman" w:hAnsi="Times New Roman" w:cs="Times New Roman"/>
          <w:color w:val="000000" w:themeColor="text1"/>
          <w:sz w:val="32"/>
          <w:szCs w:val="32"/>
        </w:rPr>
        <w:t>e</w:t>
      </w:r>
      <w:r>
        <w:rPr>
          <w:rFonts w:ascii="Times New Roman" w:hAnsi="Times New Roman" w:cs="Times New Roman"/>
          <w:color w:val="000000" w:themeColor="text1"/>
          <w:sz w:val="32"/>
          <w:szCs w:val="32"/>
        </w:rPr>
        <w:t xml:space="preserve"> much of the attention</w:t>
      </w:r>
      <w:r w:rsidR="00064829">
        <w:rPr>
          <w:rFonts w:ascii="Times New Roman" w:hAnsi="Times New Roman" w:cs="Times New Roman"/>
          <w:color w:val="000000" w:themeColor="text1"/>
          <w:sz w:val="32"/>
          <w:szCs w:val="32"/>
        </w:rPr>
        <w:t xml:space="preserve"> on</w:t>
      </w:r>
      <w:r w:rsidR="0009051A">
        <w:rPr>
          <w:rFonts w:ascii="Times New Roman" w:hAnsi="Times New Roman" w:cs="Times New Roman"/>
          <w:color w:val="000000" w:themeColor="text1"/>
          <w:sz w:val="32"/>
          <w:szCs w:val="32"/>
        </w:rPr>
        <w:t xml:space="preserve"> the committee's work focus</w:t>
      </w:r>
      <w:r w:rsidR="0041434B">
        <w:rPr>
          <w:rFonts w:ascii="Times New Roman" w:hAnsi="Times New Roman" w:cs="Times New Roman"/>
          <w:color w:val="000000" w:themeColor="text1"/>
          <w:sz w:val="32"/>
          <w:szCs w:val="32"/>
        </w:rPr>
        <w:t>es</w:t>
      </w:r>
      <w:r w:rsidR="0009051A">
        <w:rPr>
          <w:rFonts w:ascii="Times New Roman" w:hAnsi="Times New Roman" w:cs="Times New Roman"/>
          <w:color w:val="000000" w:themeColor="text1"/>
          <w:sz w:val="32"/>
          <w:szCs w:val="32"/>
        </w:rPr>
        <w:t xml:space="preserve"> on of </w:t>
      </w:r>
      <w:r w:rsidR="0041434B">
        <w:rPr>
          <w:rFonts w:ascii="Times New Roman" w:hAnsi="Times New Roman" w:cs="Times New Roman"/>
          <w:color w:val="000000" w:themeColor="text1"/>
          <w:sz w:val="32"/>
          <w:szCs w:val="32"/>
        </w:rPr>
        <w:t>legislation that</w:t>
      </w:r>
      <w:r>
        <w:rPr>
          <w:rFonts w:ascii="Times New Roman" w:hAnsi="Times New Roman" w:cs="Times New Roman"/>
          <w:color w:val="000000" w:themeColor="text1"/>
          <w:sz w:val="32"/>
          <w:szCs w:val="32"/>
        </w:rPr>
        <w:t xml:space="preserve"> is or may be incompatible with human rights, in the vast majority of cases</w:t>
      </w:r>
      <w:r w:rsidR="00064829">
        <w:rPr>
          <w:rFonts w:ascii="Times New Roman" w:hAnsi="Times New Roman" w:cs="Times New Roman"/>
          <w:color w:val="000000" w:themeColor="text1"/>
          <w:sz w:val="32"/>
          <w:szCs w:val="32"/>
        </w:rPr>
        <w:t xml:space="preserve"> </w:t>
      </w:r>
      <w:r w:rsidR="0041434B">
        <w:rPr>
          <w:rFonts w:ascii="Times New Roman" w:hAnsi="Times New Roman" w:cs="Times New Roman"/>
          <w:color w:val="000000" w:themeColor="text1"/>
          <w:sz w:val="32"/>
          <w:szCs w:val="32"/>
        </w:rPr>
        <w:t xml:space="preserve">proposed legislation is </w:t>
      </w:r>
      <w:r w:rsidR="00064829">
        <w:rPr>
          <w:rFonts w:ascii="Times New Roman" w:hAnsi="Times New Roman" w:cs="Times New Roman"/>
          <w:color w:val="000000" w:themeColor="text1"/>
          <w:sz w:val="32"/>
          <w:szCs w:val="32"/>
        </w:rPr>
        <w:t xml:space="preserve">in fact </w:t>
      </w:r>
      <w:r w:rsidR="0041434B">
        <w:rPr>
          <w:rFonts w:ascii="Times New Roman" w:hAnsi="Times New Roman" w:cs="Times New Roman"/>
          <w:color w:val="000000" w:themeColor="text1"/>
          <w:sz w:val="32"/>
          <w:szCs w:val="32"/>
        </w:rPr>
        <w:t>compatible, or indeed may even promote, human rights.</w:t>
      </w:r>
    </w:p>
    <w:p w:rsidR="0044188E" w:rsidRDefault="0041434B" w:rsidP="00CD5E1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Looking back at the committee's achi</w:t>
      </w:r>
      <w:r w:rsidR="00064829">
        <w:rPr>
          <w:rFonts w:ascii="Times New Roman" w:hAnsi="Times New Roman" w:cs="Times New Roman"/>
          <w:color w:val="000000" w:themeColor="text1"/>
          <w:sz w:val="32"/>
          <w:szCs w:val="32"/>
        </w:rPr>
        <w:t>e</w:t>
      </w:r>
      <w:r>
        <w:rPr>
          <w:rFonts w:ascii="Times New Roman" w:hAnsi="Times New Roman" w:cs="Times New Roman"/>
          <w:color w:val="000000" w:themeColor="text1"/>
          <w:sz w:val="32"/>
          <w:szCs w:val="32"/>
        </w:rPr>
        <w:t>vements this year,</w:t>
      </w:r>
      <w:r w:rsidR="00CD5E10">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I would draw attention to </w:t>
      </w:r>
      <w:r w:rsidR="00CD5E10">
        <w:rPr>
          <w:rFonts w:ascii="Times New Roman" w:hAnsi="Times New Roman" w:cs="Times New Roman"/>
          <w:color w:val="000000" w:themeColor="text1"/>
          <w:sz w:val="32"/>
          <w:szCs w:val="32"/>
        </w:rPr>
        <w:t>the committee</w:t>
      </w:r>
      <w:r>
        <w:rPr>
          <w:rFonts w:ascii="Times New Roman" w:hAnsi="Times New Roman" w:cs="Times New Roman"/>
          <w:color w:val="000000" w:themeColor="text1"/>
          <w:sz w:val="32"/>
          <w:szCs w:val="32"/>
        </w:rPr>
        <w:t>'s</w:t>
      </w:r>
      <w:r w:rsidR="00CD5E10">
        <w:rPr>
          <w:rFonts w:ascii="Times New Roman" w:hAnsi="Times New Roman" w:cs="Times New Roman"/>
          <w:color w:val="000000" w:themeColor="text1"/>
          <w:sz w:val="32"/>
          <w:szCs w:val="32"/>
        </w:rPr>
        <w:t xml:space="preserve"> examin</w:t>
      </w:r>
      <w:r>
        <w:rPr>
          <w:rFonts w:ascii="Times New Roman" w:hAnsi="Times New Roman" w:cs="Times New Roman"/>
          <w:color w:val="000000" w:themeColor="text1"/>
          <w:sz w:val="32"/>
          <w:szCs w:val="32"/>
        </w:rPr>
        <w:t>ation of</w:t>
      </w:r>
      <w:r w:rsidR="00CD5E10">
        <w:rPr>
          <w:rFonts w:ascii="Times New Roman" w:hAnsi="Times New Roman" w:cs="Times New Roman"/>
          <w:color w:val="000000" w:themeColor="text1"/>
          <w:sz w:val="32"/>
          <w:szCs w:val="32"/>
        </w:rPr>
        <w:t xml:space="preserve"> four </w:t>
      </w:r>
      <w:r>
        <w:rPr>
          <w:rFonts w:ascii="Times New Roman" w:hAnsi="Times New Roman" w:cs="Times New Roman"/>
          <w:color w:val="000000" w:themeColor="text1"/>
          <w:sz w:val="32"/>
          <w:szCs w:val="32"/>
        </w:rPr>
        <w:t xml:space="preserve">national security </w:t>
      </w:r>
      <w:r w:rsidR="00CD5E10">
        <w:rPr>
          <w:rFonts w:ascii="Times New Roman" w:hAnsi="Times New Roman" w:cs="Times New Roman"/>
          <w:color w:val="000000" w:themeColor="text1"/>
          <w:sz w:val="32"/>
          <w:szCs w:val="32"/>
        </w:rPr>
        <w:t>bills</w:t>
      </w:r>
      <w:r>
        <w:rPr>
          <w:rFonts w:ascii="Times New Roman" w:hAnsi="Times New Roman" w:cs="Times New Roman"/>
          <w:color w:val="000000" w:themeColor="text1"/>
          <w:sz w:val="32"/>
          <w:szCs w:val="32"/>
        </w:rPr>
        <w:t>,</w:t>
      </w:r>
      <w:r w:rsidR="00CD5E10">
        <w:rPr>
          <w:rFonts w:ascii="Times New Roman" w:hAnsi="Times New Roman" w:cs="Times New Roman"/>
          <w:color w:val="000000" w:themeColor="text1"/>
          <w:sz w:val="32"/>
          <w:szCs w:val="32"/>
        </w:rPr>
        <w:t xml:space="preserve"> introduced </w:t>
      </w:r>
      <w:r>
        <w:rPr>
          <w:rFonts w:ascii="Times New Roman" w:hAnsi="Times New Roman" w:cs="Times New Roman"/>
          <w:color w:val="000000" w:themeColor="text1"/>
          <w:sz w:val="32"/>
          <w:szCs w:val="32"/>
        </w:rPr>
        <w:t xml:space="preserve">with the aim of </w:t>
      </w:r>
      <w:r w:rsidR="00CD5E10">
        <w:rPr>
          <w:rFonts w:ascii="Times New Roman" w:hAnsi="Times New Roman" w:cs="Times New Roman"/>
          <w:color w:val="000000" w:themeColor="text1"/>
          <w:sz w:val="32"/>
          <w:szCs w:val="32"/>
        </w:rPr>
        <w:t>ensur</w:t>
      </w:r>
      <w:r>
        <w:rPr>
          <w:rFonts w:ascii="Times New Roman" w:hAnsi="Times New Roman" w:cs="Times New Roman"/>
          <w:color w:val="000000" w:themeColor="text1"/>
          <w:sz w:val="32"/>
          <w:szCs w:val="32"/>
        </w:rPr>
        <w:t>ing</w:t>
      </w:r>
      <w:r w:rsidR="00CD5E10">
        <w:rPr>
          <w:rFonts w:ascii="Times New Roman" w:hAnsi="Times New Roman" w:cs="Times New Roman"/>
          <w:color w:val="000000" w:themeColor="text1"/>
          <w:sz w:val="32"/>
          <w:szCs w:val="32"/>
        </w:rPr>
        <w:t xml:space="preserve"> Australia is best placed to combat terrorism and that law enforcement and intelligence agencies </w:t>
      </w:r>
      <w:r>
        <w:rPr>
          <w:rFonts w:ascii="Times New Roman" w:hAnsi="Times New Roman" w:cs="Times New Roman"/>
          <w:color w:val="000000" w:themeColor="text1"/>
          <w:sz w:val="32"/>
          <w:szCs w:val="32"/>
        </w:rPr>
        <w:t xml:space="preserve">are sufficiently equipped to keep </w:t>
      </w:r>
      <w:r w:rsidR="00CD5E10">
        <w:rPr>
          <w:rFonts w:ascii="Times New Roman" w:hAnsi="Times New Roman" w:cs="Times New Roman"/>
          <w:color w:val="000000" w:themeColor="text1"/>
          <w:sz w:val="32"/>
          <w:szCs w:val="32"/>
        </w:rPr>
        <w:t xml:space="preserve">the nation safe. </w:t>
      </w:r>
      <w:r>
        <w:rPr>
          <w:rFonts w:ascii="Times New Roman" w:hAnsi="Times New Roman" w:cs="Times New Roman"/>
          <w:color w:val="000000" w:themeColor="text1"/>
          <w:sz w:val="32"/>
          <w:szCs w:val="32"/>
        </w:rPr>
        <w:t>National security legislation necessarily strongly engages with human rights, and t</w:t>
      </w:r>
      <w:r w:rsidR="00CD5E10">
        <w:rPr>
          <w:rFonts w:ascii="Times New Roman" w:hAnsi="Times New Roman" w:cs="Times New Roman"/>
          <w:color w:val="000000" w:themeColor="text1"/>
          <w:sz w:val="32"/>
          <w:szCs w:val="32"/>
        </w:rPr>
        <w:t xml:space="preserve">hese bills have raised complex issues around </w:t>
      </w:r>
      <w:r>
        <w:rPr>
          <w:rFonts w:ascii="Times New Roman" w:hAnsi="Times New Roman" w:cs="Times New Roman"/>
          <w:color w:val="000000" w:themeColor="text1"/>
          <w:sz w:val="32"/>
          <w:szCs w:val="32"/>
        </w:rPr>
        <w:t xml:space="preserve">balancing the </w:t>
      </w:r>
      <w:r w:rsidR="00CD5E10">
        <w:rPr>
          <w:rFonts w:ascii="Times New Roman" w:hAnsi="Times New Roman" w:cs="Times New Roman"/>
          <w:color w:val="000000" w:themeColor="text1"/>
          <w:sz w:val="32"/>
          <w:szCs w:val="32"/>
        </w:rPr>
        <w:t xml:space="preserve">protection of </w:t>
      </w:r>
      <w:r w:rsidR="00CD5E10">
        <w:rPr>
          <w:rFonts w:ascii="Times New Roman" w:hAnsi="Times New Roman" w:cs="Times New Roman"/>
          <w:color w:val="000000" w:themeColor="text1"/>
          <w:sz w:val="32"/>
          <w:szCs w:val="32"/>
        </w:rPr>
        <w:lastRenderedPageBreak/>
        <w:t>human rights</w:t>
      </w:r>
      <w:r w:rsidR="00AC39F7">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with </w:t>
      </w:r>
      <w:r w:rsidR="00AC39F7">
        <w:rPr>
          <w:rFonts w:ascii="Times New Roman" w:hAnsi="Times New Roman" w:cs="Times New Roman"/>
          <w:color w:val="000000" w:themeColor="text1"/>
          <w:sz w:val="32"/>
          <w:szCs w:val="32"/>
        </w:rPr>
        <w:t>national security</w:t>
      </w:r>
      <w:r>
        <w:rPr>
          <w:rFonts w:ascii="Times New Roman" w:hAnsi="Times New Roman" w:cs="Times New Roman"/>
          <w:color w:val="000000" w:themeColor="text1"/>
          <w:sz w:val="32"/>
          <w:szCs w:val="32"/>
        </w:rPr>
        <w:t xml:space="preserve"> objectives</w:t>
      </w:r>
      <w:r w:rsidR="00064829">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I believe that the committee has not, since its establishment, considered any legislation as challenging in this regard, and I </w:t>
      </w:r>
      <w:r w:rsidR="00CC3520">
        <w:rPr>
          <w:rFonts w:ascii="Times New Roman" w:hAnsi="Times New Roman" w:cs="Times New Roman"/>
          <w:color w:val="000000" w:themeColor="text1"/>
          <w:sz w:val="32"/>
          <w:szCs w:val="32"/>
        </w:rPr>
        <w:t xml:space="preserve">particularly want to thank my fellow committee members for their work </w:t>
      </w:r>
      <w:r w:rsidR="00064829">
        <w:rPr>
          <w:rFonts w:ascii="Times New Roman" w:hAnsi="Times New Roman" w:cs="Times New Roman"/>
          <w:color w:val="000000" w:themeColor="text1"/>
          <w:sz w:val="32"/>
          <w:szCs w:val="32"/>
        </w:rPr>
        <w:t xml:space="preserve">on </w:t>
      </w:r>
      <w:r w:rsidR="00CC3520">
        <w:rPr>
          <w:rFonts w:ascii="Times New Roman" w:hAnsi="Times New Roman" w:cs="Times New Roman"/>
          <w:color w:val="000000" w:themeColor="text1"/>
          <w:sz w:val="32"/>
          <w:szCs w:val="32"/>
        </w:rPr>
        <w:t>these bills.</w:t>
      </w:r>
    </w:p>
    <w:p w:rsidR="00064829" w:rsidRDefault="00CC3520" w:rsidP="00CD5E1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More generally</w:t>
      </w:r>
      <w:r w:rsidR="00CD5E10">
        <w:rPr>
          <w:rFonts w:ascii="Times New Roman" w:hAnsi="Times New Roman" w:cs="Times New Roman"/>
          <w:color w:val="000000" w:themeColor="text1"/>
          <w:sz w:val="32"/>
          <w:szCs w:val="32"/>
        </w:rPr>
        <w:t xml:space="preserve">, I </w:t>
      </w:r>
      <w:r>
        <w:rPr>
          <w:rFonts w:ascii="Times New Roman" w:hAnsi="Times New Roman" w:cs="Times New Roman"/>
          <w:color w:val="000000" w:themeColor="text1"/>
          <w:sz w:val="32"/>
          <w:szCs w:val="32"/>
        </w:rPr>
        <w:t xml:space="preserve">would also like to </w:t>
      </w:r>
      <w:r w:rsidR="00CD5E10">
        <w:rPr>
          <w:rFonts w:ascii="Times New Roman" w:hAnsi="Times New Roman" w:cs="Times New Roman"/>
          <w:color w:val="000000" w:themeColor="text1"/>
          <w:sz w:val="32"/>
          <w:szCs w:val="32"/>
        </w:rPr>
        <w:t xml:space="preserve">thank my committee colleagues who have engaged with the </w:t>
      </w:r>
      <w:r>
        <w:rPr>
          <w:rFonts w:ascii="Times New Roman" w:hAnsi="Times New Roman" w:cs="Times New Roman"/>
          <w:color w:val="000000" w:themeColor="text1"/>
          <w:sz w:val="32"/>
          <w:szCs w:val="32"/>
        </w:rPr>
        <w:t>committee's work, and have done so</w:t>
      </w:r>
      <w:r w:rsidR="00064829">
        <w:rPr>
          <w:rFonts w:ascii="Times New Roman" w:hAnsi="Times New Roman" w:cs="Times New Roman"/>
          <w:color w:val="000000" w:themeColor="text1"/>
          <w:sz w:val="32"/>
          <w:szCs w:val="32"/>
        </w:rPr>
        <w:t xml:space="preserve"> </w:t>
      </w:r>
      <w:r w:rsidR="00CD5E10">
        <w:rPr>
          <w:rFonts w:ascii="Times New Roman" w:hAnsi="Times New Roman" w:cs="Times New Roman"/>
          <w:color w:val="000000" w:themeColor="text1"/>
          <w:sz w:val="32"/>
          <w:szCs w:val="32"/>
        </w:rPr>
        <w:t xml:space="preserve">in keeping with the </w:t>
      </w:r>
      <w:r>
        <w:rPr>
          <w:rFonts w:ascii="Times New Roman" w:hAnsi="Times New Roman" w:cs="Times New Roman"/>
          <w:color w:val="000000" w:themeColor="text1"/>
          <w:sz w:val="32"/>
          <w:szCs w:val="32"/>
        </w:rPr>
        <w:t>scrutiny tradition of</w:t>
      </w:r>
      <w:r w:rsidR="00676249">
        <w:rPr>
          <w:rFonts w:ascii="Times New Roman" w:hAnsi="Times New Roman" w:cs="Times New Roman"/>
          <w:color w:val="000000" w:themeColor="text1"/>
          <w:sz w:val="32"/>
          <w:szCs w:val="32"/>
        </w:rPr>
        <w:t xml:space="preserve"> undertak</w:t>
      </w:r>
      <w:r>
        <w:rPr>
          <w:rFonts w:ascii="Times New Roman" w:hAnsi="Times New Roman" w:cs="Times New Roman"/>
          <w:color w:val="000000" w:themeColor="text1"/>
          <w:sz w:val="32"/>
          <w:szCs w:val="32"/>
        </w:rPr>
        <w:t>ing</w:t>
      </w:r>
      <w:r w:rsidR="00676249">
        <w:rPr>
          <w:rFonts w:ascii="Times New Roman" w:hAnsi="Times New Roman" w:cs="Times New Roman"/>
          <w:color w:val="000000" w:themeColor="text1"/>
          <w:sz w:val="32"/>
          <w:szCs w:val="32"/>
        </w:rPr>
        <w:t xml:space="preserve"> </w:t>
      </w:r>
      <w:r w:rsidR="00676249" w:rsidRPr="00AE009F">
        <w:rPr>
          <w:rFonts w:ascii="Times New Roman" w:hAnsi="Times New Roman" w:cs="Times New Roman"/>
          <w:color w:val="000000" w:themeColor="text1"/>
          <w:sz w:val="32"/>
          <w:szCs w:val="32"/>
        </w:rPr>
        <w:t xml:space="preserve">technical </w:t>
      </w:r>
      <w:r w:rsidR="00676249">
        <w:rPr>
          <w:rFonts w:ascii="Times New Roman" w:hAnsi="Times New Roman" w:cs="Times New Roman"/>
          <w:color w:val="000000" w:themeColor="text1"/>
          <w:sz w:val="32"/>
          <w:szCs w:val="32"/>
        </w:rPr>
        <w:t xml:space="preserve">and </w:t>
      </w:r>
      <w:r w:rsidR="00676249" w:rsidRPr="00AE009F">
        <w:rPr>
          <w:rFonts w:ascii="Times New Roman" w:hAnsi="Times New Roman" w:cs="Times New Roman"/>
          <w:color w:val="000000" w:themeColor="text1"/>
          <w:sz w:val="32"/>
          <w:szCs w:val="32"/>
        </w:rPr>
        <w:t xml:space="preserve">bipartisan </w:t>
      </w:r>
      <w:r w:rsidR="00676249">
        <w:rPr>
          <w:rFonts w:ascii="Times New Roman" w:hAnsi="Times New Roman" w:cs="Times New Roman"/>
          <w:color w:val="000000" w:themeColor="text1"/>
          <w:sz w:val="32"/>
          <w:szCs w:val="32"/>
        </w:rPr>
        <w:t xml:space="preserve">inquiry into the </w:t>
      </w:r>
      <w:r>
        <w:rPr>
          <w:rFonts w:ascii="Times New Roman" w:hAnsi="Times New Roman" w:cs="Times New Roman"/>
          <w:color w:val="000000" w:themeColor="text1"/>
          <w:sz w:val="32"/>
          <w:szCs w:val="32"/>
        </w:rPr>
        <w:t>merits of proposed legislation</w:t>
      </w:r>
      <w:r w:rsidR="00064829">
        <w:rPr>
          <w:rFonts w:ascii="Times New Roman" w:hAnsi="Times New Roman" w:cs="Times New Roman"/>
          <w:color w:val="000000" w:themeColor="text1"/>
          <w:sz w:val="32"/>
          <w:szCs w:val="32"/>
        </w:rPr>
        <w:t xml:space="preserve"> and, in the case of this committee's particular task, the compatibility of proposed legislation with the human rights conventions signed up to by previous Australian governments.</w:t>
      </w:r>
    </w:p>
    <w:p w:rsidR="005940EF" w:rsidRDefault="00CC3520" w:rsidP="00CD5E1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To </w:t>
      </w:r>
      <w:r w:rsidR="00AC39F7">
        <w:rPr>
          <w:rFonts w:ascii="Times New Roman" w:hAnsi="Times New Roman" w:cs="Times New Roman"/>
          <w:color w:val="000000" w:themeColor="text1"/>
          <w:sz w:val="32"/>
          <w:szCs w:val="32"/>
        </w:rPr>
        <w:t>put aside personal opinions on the policy merits of legislation</w:t>
      </w:r>
      <w:r>
        <w:rPr>
          <w:rFonts w:ascii="Times New Roman" w:hAnsi="Times New Roman" w:cs="Times New Roman"/>
          <w:color w:val="000000" w:themeColor="text1"/>
          <w:sz w:val="32"/>
          <w:szCs w:val="32"/>
        </w:rPr>
        <w:t xml:space="preserve"> is not always an easy thing</w:t>
      </w:r>
      <w:r w:rsidR="00F75358">
        <w:rPr>
          <w:rFonts w:ascii="Times New Roman" w:hAnsi="Times New Roman" w:cs="Times New Roman"/>
          <w:color w:val="000000" w:themeColor="text1"/>
          <w:sz w:val="32"/>
          <w:szCs w:val="32"/>
        </w:rPr>
        <w:t xml:space="preserve"> to do</w:t>
      </w:r>
      <w:r>
        <w:rPr>
          <w:rFonts w:ascii="Times New Roman" w:hAnsi="Times New Roman" w:cs="Times New Roman"/>
          <w:color w:val="000000" w:themeColor="text1"/>
          <w:sz w:val="32"/>
          <w:szCs w:val="32"/>
        </w:rPr>
        <w:t xml:space="preserve">, and </w:t>
      </w:r>
      <w:r w:rsidR="00FF2802">
        <w:rPr>
          <w:rFonts w:ascii="Times New Roman" w:hAnsi="Times New Roman" w:cs="Times New Roman"/>
          <w:color w:val="000000" w:themeColor="text1"/>
          <w:sz w:val="32"/>
          <w:szCs w:val="32"/>
        </w:rPr>
        <w:t xml:space="preserve">for </w:t>
      </w:r>
      <w:r>
        <w:rPr>
          <w:rFonts w:ascii="Times New Roman" w:hAnsi="Times New Roman" w:cs="Times New Roman"/>
          <w:color w:val="000000" w:themeColor="text1"/>
          <w:sz w:val="32"/>
          <w:szCs w:val="32"/>
        </w:rPr>
        <w:t>do</w:t>
      </w:r>
      <w:r w:rsidR="00FF2802">
        <w:rPr>
          <w:rFonts w:ascii="Times New Roman" w:hAnsi="Times New Roman" w:cs="Times New Roman"/>
          <w:color w:val="000000" w:themeColor="text1"/>
          <w:sz w:val="32"/>
          <w:szCs w:val="32"/>
        </w:rPr>
        <w:t>ing</w:t>
      </w:r>
      <w:r w:rsidR="00F75358">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so in the interests of providing credible reports to </w:t>
      </w:r>
      <w:r w:rsidR="00F75358">
        <w:rPr>
          <w:rFonts w:ascii="Times New Roman" w:hAnsi="Times New Roman" w:cs="Times New Roman"/>
          <w:color w:val="000000" w:themeColor="text1"/>
          <w:sz w:val="32"/>
          <w:szCs w:val="32"/>
        </w:rPr>
        <w:t xml:space="preserve">inform the debates of the </w:t>
      </w:r>
      <w:r>
        <w:rPr>
          <w:rFonts w:ascii="Times New Roman" w:hAnsi="Times New Roman" w:cs="Times New Roman"/>
          <w:color w:val="000000" w:themeColor="text1"/>
          <w:sz w:val="32"/>
          <w:szCs w:val="32"/>
        </w:rPr>
        <w:t>Parliament</w:t>
      </w:r>
      <w:r w:rsidR="00FF2802">
        <w:rPr>
          <w:rFonts w:ascii="Times New Roman" w:hAnsi="Times New Roman" w:cs="Times New Roman"/>
          <w:color w:val="000000" w:themeColor="text1"/>
          <w:sz w:val="32"/>
          <w:szCs w:val="32"/>
        </w:rPr>
        <w:t xml:space="preserve">, I recognise and </w:t>
      </w:r>
      <w:r>
        <w:rPr>
          <w:rFonts w:ascii="Times New Roman" w:hAnsi="Times New Roman" w:cs="Times New Roman"/>
          <w:color w:val="000000" w:themeColor="text1"/>
          <w:sz w:val="32"/>
          <w:szCs w:val="32"/>
        </w:rPr>
        <w:t xml:space="preserve">commend </w:t>
      </w:r>
      <w:r w:rsidR="00FF2802">
        <w:rPr>
          <w:rFonts w:ascii="Times New Roman" w:hAnsi="Times New Roman" w:cs="Times New Roman"/>
          <w:color w:val="000000" w:themeColor="text1"/>
          <w:sz w:val="32"/>
          <w:szCs w:val="32"/>
        </w:rPr>
        <w:t xml:space="preserve">committee members for </w:t>
      </w:r>
      <w:r>
        <w:rPr>
          <w:rFonts w:ascii="Times New Roman" w:hAnsi="Times New Roman" w:cs="Times New Roman"/>
          <w:color w:val="000000" w:themeColor="text1"/>
          <w:sz w:val="32"/>
          <w:szCs w:val="32"/>
        </w:rPr>
        <w:t>the</w:t>
      </w:r>
      <w:r w:rsidR="00FF2802">
        <w:rPr>
          <w:rFonts w:ascii="Times New Roman" w:hAnsi="Times New Roman" w:cs="Times New Roman"/>
          <w:color w:val="000000" w:themeColor="text1"/>
          <w:sz w:val="32"/>
          <w:szCs w:val="32"/>
        </w:rPr>
        <w:t>ir</w:t>
      </w:r>
      <w:r>
        <w:rPr>
          <w:rFonts w:ascii="Times New Roman" w:hAnsi="Times New Roman" w:cs="Times New Roman"/>
          <w:color w:val="000000" w:themeColor="text1"/>
          <w:sz w:val="32"/>
          <w:szCs w:val="32"/>
        </w:rPr>
        <w:t xml:space="preserve"> service to th</w:t>
      </w:r>
      <w:r w:rsidR="00F75358">
        <w:rPr>
          <w:rFonts w:ascii="Times New Roman" w:hAnsi="Times New Roman" w:cs="Times New Roman"/>
          <w:color w:val="000000" w:themeColor="text1"/>
          <w:sz w:val="32"/>
          <w:szCs w:val="32"/>
        </w:rPr>
        <w:t>is institution</w:t>
      </w:r>
      <w:r w:rsidR="00064829">
        <w:rPr>
          <w:rFonts w:ascii="Times New Roman" w:hAnsi="Times New Roman" w:cs="Times New Roman"/>
          <w:color w:val="000000" w:themeColor="text1"/>
          <w:sz w:val="32"/>
          <w:szCs w:val="32"/>
        </w:rPr>
        <w:t xml:space="preserve"> and</w:t>
      </w:r>
      <w:r w:rsidR="000B1206">
        <w:rPr>
          <w:rFonts w:ascii="Times New Roman" w:hAnsi="Times New Roman" w:cs="Times New Roman"/>
          <w:color w:val="000000" w:themeColor="text1"/>
          <w:sz w:val="32"/>
          <w:szCs w:val="32"/>
        </w:rPr>
        <w:t xml:space="preserve"> to</w:t>
      </w:r>
      <w:r w:rsidR="00064829">
        <w:rPr>
          <w:rFonts w:ascii="Times New Roman" w:hAnsi="Times New Roman" w:cs="Times New Roman"/>
          <w:color w:val="000000" w:themeColor="text1"/>
          <w:sz w:val="32"/>
          <w:szCs w:val="32"/>
        </w:rPr>
        <w:t xml:space="preserve"> the legislators within it</w:t>
      </w:r>
      <w:r w:rsidR="00AC39F7">
        <w:rPr>
          <w:rFonts w:ascii="Times New Roman" w:hAnsi="Times New Roman" w:cs="Times New Roman"/>
          <w:color w:val="000000" w:themeColor="text1"/>
          <w:sz w:val="32"/>
          <w:szCs w:val="32"/>
        </w:rPr>
        <w:t>.</w:t>
      </w:r>
    </w:p>
    <w:p w:rsidR="00770306" w:rsidRDefault="00770306" w:rsidP="00770306">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 would also like to take this opportunity to thank Ivan Powell, the Committee Secretary, Professor Simon Rice the Committee's current legal adviser, Professor Andrew Byrnes, the former legal adviser, and all the staff in the Secretariat for their professionalism and hard work over the past year.</w:t>
      </w:r>
    </w:p>
    <w:p w:rsidR="0070259A" w:rsidRPr="00F0188D" w:rsidRDefault="0070259A" w:rsidP="0070259A">
      <w:pPr>
        <w:spacing w:after="36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With these comm</w:t>
      </w:r>
      <w:r w:rsidR="00E21455" w:rsidRPr="00F0188D">
        <w:rPr>
          <w:rFonts w:ascii="Times New Roman" w:hAnsi="Times New Roman" w:cs="Times New Roman"/>
          <w:color w:val="000000" w:themeColor="text1"/>
          <w:sz w:val="32"/>
          <w:szCs w:val="32"/>
        </w:rPr>
        <w:t>ents,</w:t>
      </w:r>
      <w:r w:rsidR="004D5240" w:rsidRPr="00F0188D">
        <w:rPr>
          <w:rFonts w:ascii="Times New Roman" w:hAnsi="Times New Roman" w:cs="Times New Roman"/>
          <w:color w:val="000000" w:themeColor="text1"/>
          <w:sz w:val="32"/>
          <w:szCs w:val="32"/>
        </w:rPr>
        <w:t xml:space="preserve"> I commend the committee's </w:t>
      </w:r>
      <w:r w:rsidR="00CD5E10">
        <w:rPr>
          <w:rFonts w:ascii="Times New Roman" w:hAnsi="Times New Roman" w:cs="Times New Roman"/>
          <w:color w:val="000000" w:themeColor="text1"/>
          <w:sz w:val="32"/>
          <w:szCs w:val="32"/>
        </w:rPr>
        <w:t>Seventeenth</w:t>
      </w:r>
      <w:r w:rsidR="00CD5E10" w:rsidRPr="00F0188D">
        <w:rPr>
          <w:rFonts w:ascii="Times New Roman" w:hAnsi="Times New Roman" w:cs="Times New Roman"/>
          <w:color w:val="000000" w:themeColor="text1"/>
          <w:sz w:val="32"/>
          <w:szCs w:val="32"/>
        </w:rPr>
        <w:t xml:space="preserve"> </w:t>
      </w:r>
      <w:r w:rsidRPr="00F0188D">
        <w:rPr>
          <w:rFonts w:ascii="Times New Roman" w:hAnsi="Times New Roman" w:cs="Times New Roman"/>
          <w:color w:val="000000" w:themeColor="text1"/>
          <w:sz w:val="32"/>
          <w:szCs w:val="32"/>
        </w:rPr>
        <w:t>Report of the 44</w:t>
      </w:r>
      <w:r w:rsidRPr="00F0188D">
        <w:rPr>
          <w:rFonts w:ascii="Times New Roman" w:hAnsi="Times New Roman" w:cs="Times New Roman"/>
          <w:color w:val="000000" w:themeColor="text1"/>
          <w:sz w:val="32"/>
          <w:szCs w:val="32"/>
          <w:vertAlign w:val="superscript"/>
        </w:rPr>
        <w:t>th</w:t>
      </w:r>
      <w:r w:rsidRPr="00F0188D">
        <w:rPr>
          <w:rFonts w:ascii="Times New Roman" w:hAnsi="Times New Roman" w:cs="Times New Roman"/>
          <w:color w:val="000000" w:themeColor="text1"/>
          <w:sz w:val="32"/>
          <w:szCs w:val="32"/>
        </w:rPr>
        <w:t xml:space="preserve"> Parliament to the</w:t>
      </w:r>
      <w:r w:rsidR="00501FE5" w:rsidRPr="00F0188D">
        <w:rPr>
          <w:rFonts w:ascii="Times New Roman" w:hAnsi="Times New Roman" w:cs="Times New Roman"/>
          <w:color w:val="000000" w:themeColor="text1"/>
          <w:sz w:val="32"/>
          <w:szCs w:val="32"/>
        </w:rPr>
        <w:t xml:space="preserve"> </w:t>
      </w:r>
      <w:r w:rsidR="0057380F" w:rsidRPr="00F0188D">
        <w:rPr>
          <w:rFonts w:ascii="Times New Roman" w:hAnsi="Times New Roman" w:cs="Times New Roman"/>
          <w:color w:val="000000" w:themeColor="text1"/>
          <w:sz w:val="32"/>
          <w:szCs w:val="32"/>
        </w:rPr>
        <w:t>Senate</w:t>
      </w:r>
      <w:r w:rsidRPr="00F0188D">
        <w:rPr>
          <w:rFonts w:ascii="Times New Roman" w:hAnsi="Times New Roman" w:cs="Times New Roman"/>
          <w:color w:val="000000" w:themeColor="text1"/>
          <w:sz w:val="32"/>
          <w:szCs w:val="32"/>
        </w:rPr>
        <w:t>.</w:t>
      </w:r>
    </w:p>
    <w:sectPr w:rsidR="0070259A" w:rsidRPr="00F0188D" w:rsidSect="002143C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134" w:left="1440"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D6" w:rsidRDefault="00A41DD6">
      <w:pPr>
        <w:spacing w:after="0" w:line="240" w:lineRule="auto"/>
      </w:pPr>
      <w:r>
        <w:separator/>
      </w:r>
    </w:p>
  </w:endnote>
  <w:endnote w:type="continuationSeparator" w:id="0">
    <w:p w:rsidR="00A41DD6" w:rsidRDefault="00A4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01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601E4C">
          <w:rPr>
            <w:noProof/>
          </w:rPr>
          <w:t>4</w:t>
        </w:r>
        <w:r>
          <w:rPr>
            <w:noProof/>
          </w:rPr>
          <w:fldChar w:fldCharType="end"/>
        </w:r>
      </w:p>
    </w:sdtContent>
  </w:sdt>
  <w:p w:rsidR="00276FAE" w:rsidRDefault="00601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01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D6" w:rsidRDefault="00A41DD6">
      <w:pPr>
        <w:spacing w:after="0" w:line="240" w:lineRule="auto"/>
      </w:pPr>
      <w:r>
        <w:separator/>
      </w:r>
    </w:p>
  </w:footnote>
  <w:footnote w:type="continuationSeparator" w:id="0">
    <w:p w:rsidR="00A41DD6" w:rsidRDefault="00A41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01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01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601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5">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5219EB"/>
    <w:multiLevelType w:val="hybridMultilevel"/>
    <w:tmpl w:val="0764E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9A58CC"/>
    <w:multiLevelType w:val="hybridMultilevel"/>
    <w:tmpl w:val="92EA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D4F0B6B"/>
    <w:multiLevelType w:val="hybridMultilevel"/>
    <w:tmpl w:val="62EA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3D2471F"/>
    <w:multiLevelType w:val="multilevel"/>
    <w:tmpl w:val="E1DA1B70"/>
    <w:lvl w:ilvl="0">
      <w:start w:val="1"/>
      <w:numFmt w:val="decimal"/>
      <w:pStyle w:val="Level1"/>
      <w:lvlText w:val="1.%1"/>
      <w:lvlJc w:val="left"/>
      <w:pPr>
        <w:tabs>
          <w:tab w:val="num" w:pos="850"/>
        </w:tabs>
        <w:ind w:left="0" w:firstLine="0"/>
      </w:pPr>
      <w:rPr>
        <w:rFonts w:hint="default"/>
        <w:b w:val="0"/>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62C49C6"/>
    <w:multiLevelType w:val="multilevel"/>
    <w:tmpl w:val="6750F752"/>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77DA297E"/>
    <w:multiLevelType w:val="hybridMultilevel"/>
    <w:tmpl w:val="2892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3"/>
  </w:num>
  <w:num w:numId="5">
    <w:abstractNumId w:val="12"/>
  </w:num>
  <w:num w:numId="6">
    <w:abstractNumId w:val="2"/>
  </w:num>
  <w:num w:numId="7">
    <w:abstractNumId w:val="1"/>
  </w:num>
  <w:num w:numId="8">
    <w:abstractNumId w:val="0"/>
  </w:num>
  <w:num w:numId="9">
    <w:abstractNumId w:val="14"/>
  </w:num>
  <w:num w:numId="10">
    <w:abstractNumId w:val="6"/>
  </w:num>
  <w:num w:numId="11">
    <w:abstractNumId w:val="7"/>
  </w:num>
  <w:num w:numId="12">
    <w:abstractNumId w:val="4"/>
  </w:num>
  <w:num w:numId="13">
    <w:abstractNumId w:val="11"/>
  </w:num>
  <w:num w:numId="14">
    <w:abstractNumId w:val="9"/>
  </w:num>
  <w:num w:numId="15">
    <w:abstractNumId w:val="13"/>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230C4"/>
    <w:rsid w:val="00030FAD"/>
    <w:rsid w:val="00064829"/>
    <w:rsid w:val="0006498B"/>
    <w:rsid w:val="000675A1"/>
    <w:rsid w:val="00076CCB"/>
    <w:rsid w:val="000805D9"/>
    <w:rsid w:val="0009051A"/>
    <w:rsid w:val="000A6CEF"/>
    <w:rsid w:val="000B1206"/>
    <w:rsid w:val="000B30DA"/>
    <w:rsid w:val="000C6B25"/>
    <w:rsid w:val="000D4A85"/>
    <w:rsid w:val="000E3E92"/>
    <w:rsid w:val="000F01B8"/>
    <w:rsid w:val="000F225D"/>
    <w:rsid w:val="000F50F4"/>
    <w:rsid w:val="00104A71"/>
    <w:rsid w:val="001155FE"/>
    <w:rsid w:val="00115F28"/>
    <w:rsid w:val="00120597"/>
    <w:rsid w:val="00120A9F"/>
    <w:rsid w:val="0015351B"/>
    <w:rsid w:val="00157A74"/>
    <w:rsid w:val="001824D5"/>
    <w:rsid w:val="00185D55"/>
    <w:rsid w:val="001A1F10"/>
    <w:rsid w:val="001B3348"/>
    <w:rsid w:val="001B61A1"/>
    <w:rsid w:val="001B7119"/>
    <w:rsid w:val="001C3F99"/>
    <w:rsid w:val="001D521F"/>
    <w:rsid w:val="001E47B7"/>
    <w:rsid w:val="001F62F3"/>
    <w:rsid w:val="002143C3"/>
    <w:rsid w:val="00235AD9"/>
    <w:rsid w:val="00246F26"/>
    <w:rsid w:val="00261520"/>
    <w:rsid w:val="00262036"/>
    <w:rsid w:val="002666FF"/>
    <w:rsid w:val="002740E8"/>
    <w:rsid w:val="00281755"/>
    <w:rsid w:val="00283268"/>
    <w:rsid w:val="00283664"/>
    <w:rsid w:val="00285A7F"/>
    <w:rsid w:val="002945B2"/>
    <w:rsid w:val="0029533C"/>
    <w:rsid w:val="002A0D12"/>
    <w:rsid w:val="002A1C71"/>
    <w:rsid w:val="002B0520"/>
    <w:rsid w:val="002C3D79"/>
    <w:rsid w:val="002F1C2E"/>
    <w:rsid w:val="00322641"/>
    <w:rsid w:val="00337939"/>
    <w:rsid w:val="0035288C"/>
    <w:rsid w:val="00357E85"/>
    <w:rsid w:val="00367515"/>
    <w:rsid w:val="00373D94"/>
    <w:rsid w:val="003745AB"/>
    <w:rsid w:val="00392DAD"/>
    <w:rsid w:val="00394013"/>
    <w:rsid w:val="003952D8"/>
    <w:rsid w:val="00395DB6"/>
    <w:rsid w:val="003B1EF9"/>
    <w:rsid w:val="003E0FBF"/>
    <w:rsid w:val="0041434B"/>
    <w:rsid w:val="00434692"/>
    <w:rsid w:val="00437199"/>
    <w:rsid w:val="00437D5D"/>
    <w:rsid w:val="0044188E"/>
    <w:rsid w:val="00460219"/>
    <w:rsid w:val="00474554"/>
    <w:rsid w:val="00480DB7"/>
    <w:rsid w:val="004A0ED3"/>
    <w:rsid w:val="004C77F3"/>
    <w:rsid w:val="004D5240"/>
    <w:rsid w:val="004D6FB7"/>
    <w:rsid w:val="004D7845"/>
    <w:rsid w:val="004E7E55"/>
    <w:rsid w:val="004F047D"/>
    <w:rsid w:val="004F34C2"/>
    <w:rsid w:val="0050181F"/>
    <w:rsid w:val="00501FE5"/>
    <w:rsid w:val="00553928"/>
    <w:rsid w:val="0056474D"/>
    <w:rsid w:val="0057380F"/>
    <w:rsid w:val="005940EF"/>
    <w:rsid w:val="0059424C"/>
    <w:rsid w:val="0059490F"/>
    <w:rsid w:val="005A1E0B"/>
    <w:rsid w:val="005A772E"/>
    <w:rsid w:val="005C4D30"/>
    <w:rsid w:val="00601E4C"/>
    <w:rsid w:val="006042F3"/>
    <w:rsid w:val="006166B5"/>
    <w:rsid w:val="00635951"/>
    <w:rsid w:val="00642D3A"/>
    <w:rsid w:val="00644A44"/>
    <w:rsid w:val="00653B74"/>
    <w:rsid w:val="00654889"/>
    <w:rsid w:val="00654B8D"/>
    <w:rsid w:val="00671E13"/>
    <w:rsid w:val="00676249"/>
    <w:rsid w:val="006863BF"/>
    <w:rsid w:val="006915D3"/>
    <w:rsid w:val="006A0422"/>
    <w:rsid w:val="006A337F"/>
    <w:rsid w:val="006E7050"/>
    <w:rsid w:val="006F50C9"/>
    <w:rsid w:val="006F659A"/>
    <w:rsid w:val="0070259A"/>
    <w:rsid w:val="007029A5"/>
    <w:rsid w:val="007317A5"/>
    <w:rsid w:val="00743F4F"/>
    <w:rsid w:val="00770306"/>
    <w:rsid w:val="00770A5D"/>
    <w:rsid w:val="00791580"/>
    <w:rsid w:val="007918A5"/>
    <w:rsid w:val="00794E33"/>
    <w:rsid w:val="007A3297"/>
    <w:rsid w:val="007C04C4"/>
    <w:rsid w:val="007C3DFB"/>
    <w:rsid w:val="007D014C"/>
    <w:rsid w:val="007F001C"/>
    <w:rsid w:val="0082259C"/>
    <w:rsid w:val="00826351"/>
    <w:rsid w:val="008273AD"/>
    <w:rsid w:val="008302E8"/>
    <w:rsid w:val="0083541D"/>
    <w:rsid w:val="00843638"/>
    <w:rsid w:val="00850750"/>
    <w:rsid w:val="00851B14"/>
    <w:rsid w:val="008568F9"/>
    <w:rsid w:val="00865AA6"/>
    <w:rsid w:val="00875545"/>
    <w:rsid w:val="00890734"/>
    <w:rsid w:val="00894B5C"/>
    <w:rsid w:val="008B6F74"/>
    <w:rsid w:val="008C2095"/>
    <w:rsid w:val="008C4E1B"/>
    <w:rsid w:val="00907FB0"/>
    <w:rsid w:val="00913492"/>
    <w:rsid w:val="00972E7E"/>
    <w:rsid w:val="009825E9"/>
    <w:rsid w:val="00990A63"/>
    <w:rsid w:val="00991912"/>
    <w:rsid w:val="009A1565"/>
    <w:rsid w:val="009B104B"/>
    <w:rsid w:val="009B35DB"/>
    <w:rsid w:val="009B5491"/>
    <w:rsid w:val="009D262B"/>
    <w:rsid w:val="009E1917"/>
    <w:rsid w:val="009E2EB9"/>
    <w:rsid w:val="009F3FB0"/>
    <w:rsid w:val="00A056A7"/>
    <w:rsid w:val="00A348E5"/>
    <w:rsid w:val="00A37989"/>
    <w:rsid w:val="00A408CF"/>
    <w:rsid w:val="00A40C8B"/>
    <w:rsid w:val="00A41DD6"/>
    <w:rsid w:val="00A54777"/>
    <w:rsid w:val="00A57FFD"/>
    <w:rsid w:val="00A62F84"/>
    <w:rsid w:val="00A716B7"/>
    <w:rsid w:val="00AA605C"/>
    <w:rsid w:val="00AB07A2"/>
    <w:rsid w:val="00AB4EE2"/>
    <w:rsid w:val="00AC39F7"/>
    <w:rsid w:val="00AC7B4B"/>
    <w:rsid w:val="00AD0D8C"/>
    <w:rsid w:val="00AD6C76"/>
    <w:rsid w:val="00AE009F"/>
    <w:rsid w:val="00AE21B6"/>
    <w:rsid w:val="00AE50D2"/>
    <w:rsid w:val="00AF5476"/>
    <w:rsid w:val="00AF7C94"/>
    <w:rsid w:val="00B032EC"/>
    <w:rsid w:val="00B179EC"/>
    <w:rsid w:val="00B3220A"/>
    <w:rsid w:val="00B640EB"/>
    <w:rsid w:val="00B75F41"/>
    <w:rsid w:val="00B81592"/>
    <w:rsid w:val="00B84E64"/>
    <w:rsid w:val="00B92B96"/>
    <w:rsid w:val="00BA0F03"/>
    <w:rsid w:val="00C2067D"/>
    <w:rsid w:val="00C639F9"/>
    <w:rsid w:val="00C674AF"/>
    <w:rsid w:val="00CC3520"/>
    <w:rsid w:val="00CC7388"/>
    <w:rsid w:val="00CC7AA5"/>
    <w:rsid w:val="00CD439E"/>
    <w:rsid w:val="00CD5E10"/>
    <w:rsid w:val="00D060D1"/>
    <w:rsid w:val="00D071AF"/>
    <w:rsid w:val="00D10104"/>
    <w:rsid w:val="00D10CDD"/>
    <w:rsid w:val="00D16620"/>
    <w:rsid w:val="00D20112"/>
    <w:rsid w:val="00D279E6"/>
    <w:rsid w:val="00D6547A"/>
    <w:rsid w:val="00D74B14"/>
    <w:rsid w:val="00DC1FB1"/>
    <w:rsid w:val="00DC5067"/>
    <w:rsid w:val="00DE1947"/>
    <w:rsid w:val="00DE7153"/>
    <w:rsid w:val="00DF6EDE"/>
    <w:rsid w:val="00E11CD3"/>
    <w:rsid w:val="00E168AE"/>
    <w:rsid w:val="00E21455"/>
    <w:rsid w:val="00E36AE2"/>
    <w:rsid w:val="00E44009"/>
    <w:rsid w:val="00E46BD7"/>
    <w:rsid w:val="00E666CF"/>
    <w:rsid w:val="00E825CC"/>
    <w:rsid w:val="00E8606A"/>
    <w:rsid w:val="00E93ECC"/>
    <w:rsid w:val="00EB08A9"/>
    <w:rsid w:val="00EB3FF1"/>
    <w:rsid w:val="00EC0346"/>
    <w:rsid w:val="00EF7953"/>
    <w:rsid w:val="00EF7B4A"/>
    <w:rsid w:val="00F00E3C"/>
    <w:rsid w:val="00F0188D"/>
    <w:rsid w:val="00F07A28"/>
    <w:rsid w:val="00F10DD2"/>
    <w:rsid w:val="00F311DE"/>
    <w:rsid w:val="00F37C9C"/>
    <w:rsid w:val="00F57608"/>
    <w:rsid w:val="00F74091"/>
    <w:rsid w:val="00F75358"/>
    <w:rsid w:val="00F938AA"/>
    <w:rsid w:val="00F95C0B"/>
    <w:rsid w:val="00FA4A8B"/>
    <w:rsid w:val="00FB1221"/>
    <w:rsid w:val="00FB2F1D"/>
    <w:rsid w:val="00FE03F4"/>
    <w:rsid w:val="00FE764D"/>
    <w:rsid w:val="00FF2802"/>
    <w:rsid w:val="00FF2B8B"/>
    <w:rsid w:val="00FF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11B0-A9C0-4AF5-8D07-D47D0743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Petrie, Alice (SEN)</cp:lastModifiedBy>
  <cp:revision>4</cp:revision>
  <cp:lastPrinted>2014-12-02T03:26:00Z</cp:lastPrinted>
  <dcterms:created xsi:type="dcterms:W3CDTF">2014-12-02T03:15:00Z</dcterms:created>
  <dcterms:modified xsi:type="dcterms:W3CDTF">2014-12-02T03:26:00Z</dcterms:modified>
</cp:coreProperties>
</file>