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9A" w:rsidRPr="009F3FB0" w:rsidRDefault="0070259A" w:rsidP="0070259A">
      <w:pPr>
        <w:jc w:val="center"/>
        <w:rPr>
          <w:rFonts w:ascii="Times New Roman" w:hAnsi="Times New Roman" w:cs="Times New Roman"/>
          <w:b/>
          <w:color w:val="000000" w:themeColor="text1"/>
          <w:sz w:val="30"/>
          <w:szCs w:val="30"/>
        </w:rPr>
      </w:pPr>
      <w:r w:rsidRPr="009F3FB0">
        <w:rPr>
          <w:rFonts w:ascii="Times New Roman" w:hAnsi="Times New Roman" w:cs="Times New Roman"/>
          <w:b/>
          <w:color w:val="000000" w:themeColor="text1"/>
          <w:sz w:val="30"/>
          <w:szCs w:val="30"/>
        </w:rPr>
        <w:t>PARLIAMENTARY JOINT COMMITTEE ON HUMAN RIGHTS</w:t>
      </w:r>
    </w:p>
    <w:p w:rsidR="0070259A" w:rsidRPr="009F3FB0" w:rsidRDefault="009B08B6" w:rsidP="0070259A">
      <w:pPr>
        <w:jc w:val="center"/>
        <w:rPr>
          <w:rFonts w:ascii="Times New Roman" w:hAnsi="Times New Roman" w:cs="Times New Roman"/>
          <w:b/>
          <w:color w:val="000000" w:themeColor="text1"/>
          <w:sz w:val="30"/>
          <w:szCs w:val="30"/>
        </w:rPr>
      </w:pPr>
      <w:r>
        <w:rPr>
          <w:rFonts w:ascii="Times New Roman" w:hAnsi="Times New Roman" w:cs="Times New Roman"/>
          <w:b/>
          <w:color w:val="000000" w:themeColor="text1"/>
          <w:sz w:val="30"/>
          <w:szCs w:val="30"/>
        </w:rPr>
        <w:t xml:space="preserve">DEPUTY </w:t>
      </w:r>
      <w:r w:rsidR="0070259A" w:rsidRPr="009F3FB0">
        <w:rPr>
          <w:rFonts w:ascii="Times New Roman" w:hAnsi="Times New Roman" w:cs="Times New Roman"/>
          <w:b/>
          <w:color w:val="000000" w:themeColor="text1"/>
          <w:sz w:val="30"/>
          <w:szCs w:val="30"/>
        </w:rPr>
        <w:t>CHAIR'S TABLING STATEMENT</w:t>
      </w:r>
    </w:p>
    <w:p w:rsidR="0070259A" w:rsidRPr="009F3FB0" w:rsidRDefault="008F207A" w:rsidP="0070259A">
      <w:pPr>
        <w:jc w:val="center"/>
        <w:rPr>
          <w:rFonts w:ascii="Times New Roman" w:hAnsi="Times New Roman" w:cs="Times New Roman"/>
          <w:b/>
          <w:color w:val="000000" w:themeColor="text1"/>
          <w:sz w:val="30"/>
          <w:szCs w:val="30"/>
        </w:rPr>
      </w:pPr>
      <w:r>
        <w:rPr>
          <w:rFonts w:ascii="Times New Roman" w:hAnsi="Times New Roman" w:cs="Times New Roman"/>
          <w:b/>
          <w:color w:val="000000" w:themeColor="text1"/>
          <w:sz w:val="30"/>
          <w:szCs w:val="30"/>
        </w:rPr>
        <w:t>Wednesday 24</w:t>
      </w:r>
      <w:r w:rsidR="00EC0346">
        <w:rPr>
          <w:rFonts w:ascii="Times New Roman" w:hAnsi="Times New Roman" w:cs="Times New Roman"/>
          <w:b/>
          <w:color w:val="000000" w:themeColor="text1"/>
          <w:sz w:val="30"/>
          <w:szCs w:val="30"/>
        </w:rPr>
        <w:t xml:space="preserve"> September</w:t>
      </w:r>
      <w:r w:rsidR="006042F3">
        <w:rPr>
          <w:rFonts w:ascii="Times New Roman" w:hAnsi="Times New Roman" w:cs="Times New Roman"/>
          <w:b/>
          <w:color w:val="000000" w:themeColor="text1"/>
          <w:sz w:val="30"/>
          <w:szCs w:val="30"/>
        </w:rPr>
        <w:t xml:space="preserve"> </w:t>
      </w:r>
      <w:r w:rsidR="0070259A" w:rsidRPr="009F3FB0">
        <w:rPr>
          <w:rFonts w:ascii="Times New Roman" w:hAnsi="Times New Roman" w:cs="Times New Roman"/>
          <w:b/>
          <w:color w:val="000000" w:themeColor="text1"/>
          <w:sz w:val="30"/>
          <w:szCs w:val="30"/>
        </w:rPr>
        <w:t>2014</w:t>
      </w:r>
    </w:p>
    <w:p w:rsidR="0070259A" w:rsidRPr="009F3FB0" w:rsidRDefault="0070259A" w:rsidP="0070259A">
      <w:pPr>
        <w:spacing w:before="24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 xml:space="preserve">I rise to speak to the tabling of the Parliamentary Joint Committee on Human Rights’ </w:t>
      </w:r>
      <w:r w:rsidR="004D5240">
        <w:rPr>
          <w:rFonts w:ascii="Times New Roman" w:hAnsi="Times New Roman" w:cs="Times New Roman"/>
          <w:color w:val="000000" w:themeColor="text1"/>
          <w:sz w:val="32"/>
          <w:szCs w:val="32"/>
        </w:rPr>
        <w:t>Twelfth</w:t>
      </w:r>
      <w:r w:rsidRPr="009F3FB0">
        <w:rPr>
          <w:rFonts w:ascii="Times New Roman" w:hAnsi="Times New Roman" w:cs="Times New Roman"/>
          <w:color w:val="000000" w:themeColor="text1"/>
          <w:sz w:val="32"/>
          <w:szCs w:val="32"/>
        </w:rPr>
        <w:t xml:space="preserve"> Report of the 44</w:t>
      </w:r>
      <w:r w:rsidRPr="009F3FB0">
        <w:rPr>
          <w:rFonts w:ascii="Times New Roman" w:hAnsi="Times New Roman" w:cs="Times New Roman"/>
          <w:color w:val="000000" w:themeColor="text1"/>
          <w:sz w:val="32"/>
          <w:szCs w:val="32"/>
          <w:vertAlign w:val="superscript"/>
        </w:rPr>
        <w:t>th</w:t>
      </w:r>
      <w:r w:rsidRPr="009F3FB0">
        <w:rPr>
          <w:rFonts w:ascii="Times New Roman" w:hAnsi="Times New Roman" w:cs="Times New Roman"/>
          <w:color w:val="000000" w:themeColor="text1"/>
          <w:sz w:val="32"/>
          <w:szCs w:val="32"/>
        </w:rPr>
        <w:t xml:space="preserve"> Parliament.</w:t>
      </w:r>
    </w:p>
    <w:p w:rsidR="004D5240" w:rsidRPr="004D5240" w:rsidRDefault="004D5240" w:rsidP="004D5240">
      <w:pPr>
        <w:spacing w:after="360" w:line="360" w:lineRule="auto"/>
        <w:jc w:val="both"/>
        <w:rPr>
          <w:rFonts w:ascii="Times New Roman" w:hAnsi="Times New Roman" w:cs="Times New Roman"/>
          <w:color w:val="000000" w:themeColor="text1"/>
          <w:sz w:val="32"/>
          <w:szCs w:val="32"/>
        </w:rPr>
      </w:pPr>
      <w:r w:rsidRPr="004D5240">
        <w:rPr>
          <w:rFonts w:ascii="Times New Roman" w:hAnsi="Times New Roman" w:cs="Times New Roman"/>
          <w:color w:val="000000" w:themeColor="text1"/>
          <w:sz w:val="32"/>
          <w:szCs w:val="32"/>
        </w:rPr>
        <w:t xml:space="preserve">The committee considered 12 bills, all of which were introduced with a statement of compatibility. Of these 12 bills, nine do not require further scrutiny as they do not appear to give rise to human rights concerns. The committee has decided to defer its consideration of </w:t>
      </w:r>
      <w:r w:rsidR="00EC0346">
        <w:rPr>
          <w:rFonts w:ascii="Times New Roman" w:hAnsi="Times New Roman" w:cs="Times New Roman"/>
          <w:color w:val="000000" w:themeColor="text1"/>
          <w:sz w:val="32"/>
          <w:szCs w:val="32"/>
        </w:rPr>
        <w:t>one bill</w:t>
      </w:r>
      <w:r w:rsidRPr="004D5240">
        <w:rPr>
          <w:rFonts w:ascii="Times New Roman" w:hAnsi="Times New Roman" w:cs="Times New Roman"/>
          <w:color w:val="000000" w:themeColor="text1"/>
          <w:sz w:val="32"/>
          <w:szCs w:val="32"/>
        </w:rPr>
        <w:t>.</w:t>
      </w:r>
    </w:p>
    <w:p w:rsidR="004D5240" w:rsidRPr="004D5240" w:rsidRDefault="004D5240" w:rsidP="004D5240">
      <w:pPr>
        <w:spacing w:after="360" w:line="360" w:lineRule="auto"/>
        <w:jc w:val="both"/>
        <w:rPr>
          <w:rFonts w:ascii="Times New Roman" w:hAnsi="Times New Roman" w:cs="Times New Roman"/>
          <w:color w:val="000000" w:themeColor="text1"/>
          <w:sz w:val="32"/>
          <w:szCs w:val="32"/>
        </w:rPr>
      </w:pPr>
      <w:r w:rsidRPr="004D5240">
        <w:rPr>
          <w:rFonts w:ascii="Times New Roman" w:hAnsi="Times New Roman" w:cs="Times New Roman"/>
          <w:color w:val="000000" w:themeColor="text1"/>
          <w:sz w:val="32"/>
          <w:szCs w:val="32"/>
        </w:rPr>
        <w:t>The committee has identified two bills that it considers require further examination and for which it will seek further information.</w:t>
      </w:r>
    </w:p>
    <w:p w:rsidR="004D5240" w:rsidRPr="004D5240" w:rsidRDefault="004D5240" w:rsidP="004D5240">
      <w:pPr>
        <w:spacing w:after="360" w:line="360" w:lineRule="auto"/>
        <w:jc w:val="both"/>
        <w:rPr>
          <w:rFonts w:ascii="Times New Roman" w:hAnsi="Times New Roman" w:cs="Times New Roman"/>
          <w:color w:val="000000" w:themeColor="text1"/>
          <w:sz w:val="32"/>
          <w:szCs w:val="32"/>
        </w:rPr>
      </w:pPr>
      <w:r w:rsidRPr="004D5240">
        <w:rPr>
          <w:rFonts w:ascii="Times New Roman" w:hAnsi="Times New Roman" w:cs="Times New Roman"/>
          <w:color w:val="000000" w:themeColor="text1"/>
          <w:sz w:val="32"/>
          <w:szCs w:val="32"/>
        </w:rPr>
        <w:t>Of the bills considered, those which are scheduled for debate during the sitting week commencing 22 September 2014 include:</w:t>
      </w:r>
    </w:p>
    <w:p w:rsidR="004D5240" w:rsidRPr="004D5240" w:rsidRDefault="004D5240" w:rsidP="004D5240">
      <w:pPr>
        <w:pStyle w:val="ListParagraph"/>
        <w:numPr>
          <w:ilvl w:val="0"/>
          <w:numId w:val="9"/>
        </w:numPr>
        <w:spacing w:after="360" w:line="360" w:lineRule="auto"/>
        <w:jc w:val="both"/>
        <w:rPr>
          <w:rFonts w:ascii="Times New Roman" w:hAnsi="Times New Roman" w:cs="Times New Roman"/>
          <w:color w:val="000000" w:themeColor="text1"/>
          <w:sz w:val="32"/>
          <w:szCs w:val="32"/>
        </w:rPr>
      </w:pPr>
      <w:r w:rsidRPr="004D5240">
        <w:rPr>
          <w:rFonts w:ascii="Times New Roman" w:hAnsi="Times New Roman" w:cs="Times New Roman"/>
          <w:color w:val="000000" w:themeColor="text1"/>
          <w:sz w:val="32"/>
          <w:szCs w:val="32"/>
        </w:rPr>
        <w:t>Customs Amendment (Korea-Australia Free Trade Agreement Implementation) Bill 2014</w:t>
      </w:r>
    </w:p>
    <w:p w:rsidR="004D5240" w:rsidRPr="004D5240" w:rsidRDefault="004D5240" w:rsidP="004D5240">
      <w:pPr>
        <w:pStyle w:val="ListParagraph"/>
        <w:numPr>
          <w:ilvl w:val="0"/>
          <w:numId w:val="9"/>
        </w:numPr>
        <w:spacing w:after="360" w:line="360" w:lineRule="auto"/>
        <w:jc w:val="both"/>
        <w:rPr>
          <w:rFonts w:ascii="Times New Roman" w:hAnsi="Times New Roman" w:cs="Times New Roman"/>
          <w:color w:val="000000" w:themeColor="text1"/>
          <w:sz w:val="32"/>
          <w:szCs w:val="32"/>
        </w:rPr>
      </w:pPr>
      <w:r w:rsidRPr="004D5240">
        <w:rPr>
          <w:rFonts w:ascii="Times New Roman" w:hAnsi="Times New Roman" w:cs="Times New Roman"/>
          <w:color w:val="000000" w:themeColor="text1"/>
          <w:sz w:val="32"/>
          <w:szCs w:val="32"/>
        </w:rPr>
        <w:t>Customs Tariff Amendment (Korea-Australia Free Trade Agreement Implementation) Bill 2014</w:t>
      </w:r>
    </w:p>
    <w:p w:rsidR="004D5240" w:rsidRPr="004D5240" w:rsidRDefault="004D5240" w:rsidP="004D5240">
      <w:pPr>
        <w:pStyle w:val="ListParagraph"/>
        <w:numPr>
          <w:ilvl w:val="0"/>
          <w:numId w:val="9"/>
        </w:numPr>
        <w:spacing w:after="360" w:line="360" w:lineRule="auto"/>
        <w:jc w:val="both"/>
        <w:rPr>
          <w:rFonts w:ascii="Times New Roman" w:hAnsi="Times New Roman" w:cs="Times New Roman"/>
          <w:color w:val="000000" w:themeColor="text1"/>
          <w:sz w:val="32"/>
          <w:szCs w:val="32"/>
        </w:rPr>
      </w:pPr>
      <w:r w:rsidRPr="004D5240">
        <w:rPr>
          <w:rFonts w:ascii="Times New Roman" w:hAnsi="Times New Roman" w:cs="Times New Roman"/>
          <w:color w:val="000000" w:themeColor="text1"/>
          <w:sz w:val="32"/>
          <w:szCs w:val="32"/>
        </w:rPr>
        <w:t>Infrastructure Australia Amendment (Cost Benefit Analysis and Other Measures Bill 2014</w:t>
      </w:r>
    </w:p>
    <w:p w:rsidR="004D5240" w:rsidRPr="004D5240" w:rsidRDefault="004D5240" w:rsidP="004D5240">
      <w:pPr>
        <w:pStyle w:val="ListParagraph"/>
        <w:numPr>
          <w:ilvl w:val="0"/>
          <w:numId w:val="9"/>
        </w:numPr>
        <w:spacing w:after="360" w:line="360" w:lineRule="auto"/>
        <w:jc w:val="both"/>
        <w:rPr>
          <w:rFonts w:ascii="Times New Roman" w:hAnsi="Times New Roman" w:cs="Times New Roman"/>
          <w:color w:val="000000" w:themeColor="text1"/>
          <w:sz w:val="32"/>
          <w:szCs w:val="32"/>
        </w:rPr>
      </w:pPr>
      <w:r w:rsidRPr="004D5240">
        <w:rPr>
          <w:rFonts w:ascii="Times New Roman" w:hAnsi="Times New Roman" w:cs="Times New Roman"/>
          <w:color w:val="000000" w:themeColor="text1"/>
          <w:sz w:val="32"/>
          <w:szCs w:val="32"/>
        </w:rPr>
        <w:t>Migration Amendment (Protection and Other Measures) Bill 2014</w:t>
      </w:r>
    </w:p>
    <w:p w:rsidR="004D5240" w:rsidRPr="004D5240" w:rsidRDefault="004D5240" w:rsidP="004D5240">
      <w:pPr>
        <w:pStyle w:val="ListParagraph"/>
        <w:numPr>
          <w:ilvl w:val="0"/>
          <w:numId w:val="9"/>
        </w:numPr>
        <w:spacing w:after="360" w:line="360" w:lineRule="auto"/>
        <w:jc w:val="both"/>
        <w:rPr>
          <w:rFonts w:ascii="Times New Roman" w:hAnsi="Times New Roman" w:cs="Times New Roman"/>
          <w:color w:val="000000" w:themeColor="text1"/>
          <w:sz w:val="32"/>
          <w:szCs w:val="32"/>
        </w:rPr>
      </w:pPr>
      <w:r w:rsidRPr="004D5240">
        <w:rPr>
          <w:rFonts w:ascii="Times New Roman" w:hAnsi="Times New Roman" w:cs="Times New Roman"/>
          <w:color w:val="000000" w:themeColor="text1"/>
          <w:sz w:val="32"/>
          <w:szCs w:val="32"/>
        </w:rPr>
        <w:lastRenderedPageBreak/>
        <w:t>Tax and Superannuation La</w:t>
      </w:r>
      <w:r w:rsidR="00BE4F0D">
        <w:rPr>
          <w:rFonts w:ascii="Times New Roman" w:hAnsi="Times New Roman" w:cs="Times New Roman"/>
          <w:color w:val="000000" w:themeColor="text1"/>
          <w:sz w:val="32"/>
          <w:szCs w:val="32"/>
        </w:rPr>
        <w:t>ws Amendment (2014 Measures No. </w:t>
      </w:r>
      <w:bookmarkStart w:id="0" w:name="_GoBack"/>
      <w:bookmarkEnd w:id="0"/>
      <w:r w:rsidRPr="004D5240">
        <w:rPr>
          <w:rFonts w:ascii="Times New Roman" w:hAnsi="Times New Roman" w:cs="Times New Roman"/>
          <w:color w:val="000000" w:themeColor="text1"/>
          <w:sz w:val="32"/>
          <w:szCs w:val="32"/>
        </w:rPr>
        <w:t>5) Bill 2014</w:t>
      </w:r>
    </w:p>
    <w:p w:rsidR="001C3F99" w:rsidRPr="009F3FB0" w:rsidRDefault="00843638" w:rsidP="0070259A">
      <w:p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Th</w:t>
      </w:r>
      <w:r w:rsidR="00A056A7" w:rsidRPr="009F3FB0">
        <w:rPr>
          <w:rFonts w:ascii="Times New Roman" w:hAnsi="Times New Roman" w:cs="Times New Roman"/>
          <w:color w:val="000000" w:themeColor="text1"/>
          <w:sz w:val="32"/>
          <w:szCs w:val="32"/>
        </w:rPr>
        <w:t>e</w:t>
      </w:r>
      <w:r w:rsidRPr="009F3FB0">
        <w:rPr>
          <w:rFonts w:ascii="Times New Roman" w:hAnsi="Times New Roman" w:cs="Times New Roman"/>
          <w:color w:val="000000" w:themeColor="text1"/>
          <w:sz w:val="32"/>
          <w:szCs w:val="32"/>
        </w:rPr>
        <w:t xml:space="preserve"> report outlines the committee's assessment of the compatibility of these bills with human rights, and I </w:t>
      </w:r>
      <w:r w:rsidR="00A056A7" w:rsidRPr="009F3FB0">
        <w:rPr>
          <w:rFonts w:ascii="Times New Roman" w:hAnsi="Times New Roman" w:cs="Times New Roman"/>
          <w:color w:val="000000" w:themeColor="text1"/>
          <w:sz w:val="32"/>
          <w:szCs w:val="32"/>
        </w:rPr>
        <w:t xml:space="preserve">encourage </w:t>
      </w:r>
      <w:r w:rsidRPr="009F3FB0">
        <w:rPr>
          <w:rFonts w:ascii="Times New Roman" w:hAnsi="Times New Roman" w:cs="Times New Roman"/>
          <w:color w:val="000000" w:themeColor="text1"/>
          <w:sz w:val="32"/>
          <w:szCs w:val="32"/>
        </w:rPr>
        <w:t xml:space="preserve">my fellow </w:t>
      </w:r>
      <w:r w:rsidR="009B08B6">
        <w:rPr>
          <w:rFonts w:ascii="Times New Roman" w:hAnsi="Times New Roman" w:cs="Times New Roman"/>
          <w:color w:val="000000" w:themeColor="text1"/>
          <w:sz w:val="32"/>
          <w:szCs w:val="32"/>
        </w:rPr>
        <w:t>Members</w:t>
      </w:r>
      <w:r w:rsidR="008C2095" w:rsidRPr="009F3FB0">
        <w:rPr>
          <w:rFonts w:ascii="Times New Roman" w:hAnsi="Times New Roman" w:cs="Times New Roman"/>
          <w:color w:val="000000" w:themeColor="text1"/>
          <w:sz w:val="32"/>
          <w:szCs w:val="32"/>
        </w:rPr>
        <w:t xml:space="preserve"> </w:t>
      </w:r>
      <w:r w:rsidRPr="009F3FB0">
        <w:rPr>
          <w:rFonts w:ascii="Times New Roman" w:hAnsi="Times New Roman" w:cs="Times New Roman"/>
          <w:color w:val="000000" w:themeColor="text1"/>
          <w:sz w:val="32"/>
          <w:szCs w:val="32"/>
        </w:rPr>
        <w:t>to look</w:t>
      </w:r>
      <w:r w:rsidR="00AB07A2" w:rsidRPr="009F3FB0">
        <w:rPr>
          <w:rFonts w:ascii="Times New Roman" w:hAnsi="Times New Roman" w:cs="Times New Roman"/>
          <w:color w:val="000000" w:themeColor="text1"/>
          <w:sz w:val="32"/>
          <w:szCs w:val="32"/>
        </w:rPr>
        <w:t xml:space="preserve"> </w:t>
      </w:r>
      <w:r w:rsidRPr="009F3FB0">
        <w:rPr>
          <w:rFonts w:ascii="Times New Roman" w:hAnsi="Times New Roman" w:cs="Times New Roman"/>
          <w:color w:val="000000" w:themeColor="text1"/>
          <w:sz w:val="32"/>
          <w:szCs w:val="32"/>
        </w:rPr>
        <w:t xml:space="preserve">to the committee's report </w:t>
      </w:r>
      <w:r w:rsidRPr="00BE4F0D">
        <w:rPr>
          <w:rFonts w:ascii="sen" w:hAnsi="sen" w:cs="Times New Roman"/>
          <w:color w:val="000000" w:themeColor="text1"/>
          <w:sz w:val="32"/>
          <w:szCs w:val="32"/>
        </w:rPr>
        <w:t>to</w:t>
      </w:r>
      <w:r w:rsidRPr="009F3FB0">
        <w:rPr>
          <w:rFonts w:ascii="Times New Roman" w:hAnsi="Times New Roman" w:cs="Times New Roman"/>
          <w:color w:val="000000" w:themeColor="text1"/>
          <w:sz w:val="32"/>
          <w:szCs w:val="32"/>
        </w:rPr>
        <w:t xml:space="preserve"> inform </w:t>
      </w:r>
      <w:r w:rsidR="00AB07A2" w:rsidRPr="009F3FB0">
        <w:rPr>
          <w:rFonts w:ascii="Times New Roman" w:hAnsi="Times New Roman" w:cs="Times New Roman"/>
          <w:color w:val="000000" w:themeColor="text1"/>
          <w:sz w:val="32"/>
          <w:szCs w:val="32"/>
        </w:rPr>
        <w:t xml:space="preserve">your </w:t>
      </w:r>
      <w:r w:rsidRPr="009F3FB0">
        <w:rPr>
          <w:rFonts w:ascii="Times New Roman" w:hAnsi="Times New Roman" w:cs="Times New Roman"/>
          <w:color w:val="000000" w:themeColor="text1"/>
          <w:sz w:val="32"/>
          <w:szCs w:val="32"/>
        </w:rPr>
        <w:t xml:space="preserve">deliberations on the merits of </w:t>
      </w:r>
      <w:r w:rsidR="00A056A7" w:rsidRPr="009F3FB0">
        <w:rPr>
          <w:rFonts w:ascii="Times New Roman" w:hAnsi="Times New Roman" w:cs="Times New Roman"/>
          <w:color w:val="000000" w:themeColor="text1"/>
          <w:sz w:val="32"/>
          <w:szCs w:val="32"/>
        </w:rPr>
        <w:t xml:space="preserve">this </w:t>
      </w:r>
      <w:r w:rsidRPr="009F3FB0">
        <w:rPr>
          <w:rFonts w:ascii="Times New Roman" w:hAnsi="Times New Roman" w:cs="Times New Roman"/>
          <w:color w:val="000000" w:themeColor="text1"/>
          <w:sz w:val="32"/>
          <w:szCs w:val="32"/>
        </w:rPr>
        <w:t>proposed legislation.</w:t>
      </w:r>
    </w:p>
    <w:p w:rsidR="004D5240" w:rsidRDefault="006042F3" w:rsidP="004D5240">
      <w:pPr>
        <w:spacing w:after="360" w:line="360" w:lineRule="auto"/>
        <w:jc w:val="both"/>
        <w:rPr>
          <w:rFonts w:ascii="Times New Roman" w:hAnsi="Times New Roman" w:cs="Times New Roman"/>
          <w:color w:val="000000" w:themeColor="text1"/>
          <w:sz w:val="32"/>
          <w:szCs w:val="32"/>
        </w:rPr>
      </w:pPr>
      <w:r w:rsidRPr="006042F3">
        <w:rPr>
          <w:rFonts w:ascii="Times New Roman" w:hAnsi="Times New Roman" w:cs="Times New Roman"/>
          <w:color w:val="000000" w:themeColor="text1"/>
          <w:sz w:val="32"/>
          <w:szCs w:val="32"/>
        </w:rPr>
        <w:t xml:space="preserve">I would like to draw </w:t>
      </w:r>
      <w:r w:rsidR="009B08B6">
        <w:rPr>
          <w:rFonts w:ascii="Times New Roman" w:hAnsi="Times New Roman" w:cs="Times New Roman"/>
          <w:color w:val="000000" w:themeColor="text1"/>
          <w:sz w:val="32"/>
          <w:szCs w:val="32"/>
        </w:rPr>
        <w:t>Member</w:t>
      </w:r>
      <w:r w:rsidR="008C2095">
        <w:rPr>
          <w:rFonts w:ascii="Times New Roman" w:hAnsi="Times New Roman" w:cs="Times New Roman"/>
          <w:color w:val="000000" w:themeColor="text1"/>
          <w:sz w:val="32"/>
          <w:szCs w:val="32"/>
        </w:rPr>
        <w:t xml:space="preserve">s' </w:t>
      </w:r>
      <w:r w:rsidR="004D5240">
        <w:rPr>
          <w:rFonts w:ascii="Times New Roman" w:hAnsi="Times New Roman" w:cs="Times New Roman"/>
          <w:color w:val="000000" w:themeColor="text1"/>
          <w:sz w:val="32"/>
          <w:szCs w:val="32"/>
        </w:rPr>
        <w:t>attention to one bill</w:t>
      </w:r>
      <w:r w:rsidRPr="006042F3">
        <w:rPr>
          <w:rFonts w:ascii="Times New Roman" w:hAnsi="Times New Roman" w:cs="Times New Roman"/>
          <w:color w:val="000000" w:themeColor="text1"/>
          <w:sz w:val="32"/>
          <w:szCs w:val="32"/>
        </w:rPr>
        <w:t xml:space="preserve"> in this report which </w:t>
      </w:r>
      <w:r w:rsidR="008C2095">
        <w:rPr>
          <w:rFonts w:ascii="Times New Roman" w:hAnsi="Times New Roman" w:cs="Times New Roman"/>
          <w:color w:val="000000" w:themeColor="text1"/>
          <w:sz w:val="32"/>
          <w:szCs w:val="32"/>
        </w:rPr>
        <w:t xml:space="preserve">is </w:t>
      </w:r>
      <w:r w:rsidRPr="006042F3">
        <w:rPr>
          <w:rFonts w:ascii="Times New Roman" w:hAnsi="Times New Roman" w:cs="Times New Roman"/>
          <w:color w:val="000000" w:themeColor="text1"/>
          <w:sz w:val="32"/>
          <w:szCs w:val="32"/>
        </w:rPr>
        <w:t>of particular interest and relevance to the committee's task of assessing legislation for compatibility with human rights.</w:t>
      </w:r>
      <w:r w:rsidRPr="006042F3">
        <w:rPr>
          <w:rFonts w:ascii="Times New Roman" w:hAnsi="Times New Roman" w:cs="Times New Roman"/>
          <w:color w:val="000000" w:themeColor="text1"/>
          <w:sz w:val="32"/>
          <w:szCs w:val="32"/>
        </w:rPr>
        <w:cr/>
      </w:r>
      <w:r w:rsidR="004D5240" w:rsidRPr="004D5240">
        <w:rPr>
          <w:rFonts w:ascii="Times New Roman" w:hAnsi="Times New Roman" w:cs="Times New Roman"/>
          <w:color w:val="000000" w:themeColor="text1"/>
          <w:sz w:val="32"/>
          <w:szCs w:val="32"/>
        </w:rPr>
        <w:t>The Social Services and Other Legislation Amendment (2014 Budget</w:t>
      </w:r>
      <w:r w:rsidR="004D5240">
        <w:rPr>
          <w:rFonts w:ascii="Times New Roman" w:hAnsi="Times New Roman" w:cs="Times New Roman"/>
          <w:color w:val="000000" w:themeColor="text1"/>
          <w:sz w:val="32"/>
          <w:szCs w:val="32"/>
        </w:rPr>
        <w:t xml:space="preserve"> </w:t>
      </w:r>
      <w:r w:rsidR="004D5240" w:rsidRPr="004D5240">
        <w:rPr>
          <w:rFonts w:ascii="Times New Roman" w:hAnsi="Times New Roman" w:cs="Times New Roman"/>
          <w:color w:val="000000" w:themeColor="text1"/>
          <w:sz w:val="32"/>
          <w:szCs w:val="32"/>
        </w:rPr>
        <w:t>Measures No. 2) Bill 2014 seeks to amend various Acts relating to social</w:t>
      </w:r>
      <w:r w:rsidR="004D5240">
        <w:rPr>
          <w:rFonts w:ascii="Times New Roman" w:hAnsi="Times New Roman" w:cs="Times New Roman"/>
          <w:color w:val="000000" w:themeColor="text1"/>
          <w:sz w:val="32"/>
          <w:szCs w:val="32"/>
        </w:rPr>
        <w:t xml:space="preserve"> </w:t>
      </w:r>
      <w:r w:rsidR="004D5240" w:rsidRPr="004D5240">
        <w:rPr>
          <w:rFonts w:ascii="Times New Roman" w:hAnsi="Times New Roman" w:cs="Times New Roman"/>
          <w:color w:val="000000" w:themeColor="text1"/>
          <w:sz w:val="32"/>
          <w:szCs w:val="32"/>
        </w:rPr>
        <w:t>security, family assistance, veterans' entitlements and farm household support to</w:t>
      </w:r>
      <w:r w:rsidR="004D5240">
        <w:rPr>
          <w:rFonts w:ascii="Times New Roman" w:hAnsi="Times New Roman" w:cs="Times New Roman"/>
          <w:color w:val="000000" w:themeColor="text1"/>
          <w:sz w:val="32"/>
          <w:szCs w:val="32"/>
        </w:rPr>
        <w:t xml:space="preserve"> </w:t>
      </w:r>
      <w:r w:rsidR="004D5240" w:rsidRPr="004D5240">
        <w:rPr>
          <w:rFonts w:ascii="Times New Roman" w:hAnsi="Times New Roman" w:cs="Times New Roman"/>
          <w:color w:val="000000" w:themeColor="text1"/>
          <w:sz w:val="32"/>
          <w:szCs w:val="32"/>
        </w:rPr>
        <w:t xml:space="preserve">make </w:t>
      </w:r>
      <w:r w:rsidR="002F1C2E">
        <w:rPr>
          <w:rFonts w:ascii="Times New Roman" w:hAnsi="Times New Roman" w:cs="Times New Roman"/>
          <w:color w:val="000000" w:themeColor="text1"/>
          <w:sz w:val="32"/>
          <w:szCs w:val="32"/>
        </w:rPr>
        <w:t xml:space="preserve">a number of </w:t>
      </w:r>
      <w:r w:rsidR="004D5240" w:rsidRPr="004D5240">
        <w:rPr>
          <w:rFonts w:ascii="Times New Roman" w:hAnsi="Times New Roman" w:cs="Times New Roman"/>
          <w:color w:val="000000" w:themeColor="text1"/>
          <w:sz w:val="32"/>
          <w:szCs w:val="32"/>
        </w:rPr>
        <w:t>changes to certain Australian Government payments</w:t>
      </w:r>
      <w:r w:rsidR="002F1C2E">
        <w:rPr>
          <w:rFonts w:ascii="Times New Roman" w:hAnsi="Times New Roman" w:cs="Times New Roman"/>
          <w:color w:val="000000" w:themeColor="text1"/>
          <w:sz w:val="32"/>
          <w:szCs w:val="32"/>
        </w:rPr>
        <w:t>. These include measures to:</w:t>
      </w:r>
    </w:p>
    <w:p w:rsidR="004D5240" w:rsidRPr="002F1C2E" w:rsidRDefault="004D5240" w:rsidP="002F1C2E">
      <w:pPr>
        <w:pStyle w:val="ListParagraph"/>
        <w:numPr>
          <w:ilvl w:val="0"/>
          <w:numId w:val="10"/>
        </w:numPr>
        <w:spacing w:after="360" w:line="360" w:lineRule="auto"/>
        <w:jc w:val="both"/>
        <w:rPr>
          <w:rFonts w:ascii="Times New Roman" w:hAnsi="Times New Roman" w:cs="Times New Roman"/>
          <w:color w:val="000000" w:themeColor="text1"/>
          <w:sz w:val="32"/>
          <w:szCs w:val="32"/>
        </w:rPr>
      </w:pPr>
      <w:r w:rsidRPr="002F1C2E">
        <w:rPr>
          <w:rFonts w:ascii="Times New Roman" w:hAnsi="Times New Roman" w:cs="Times New Roman"/>
          <w:color w:val="000000" w:themeColor="text1"/>
          <w:sz w:val="32"/>
          <w:szCs w:val="32"/>
        </w:rPr>
        <w:t>pause indexation for three years of the income free areas and assets value</w:t>
      </w:r>
      <w:r w:rsidR="002F1C2E" w:rsidRPr="002F1C2E">
        <w:rPr>
          <w:rFonts w:ascii="Times New Roman" w:hAnsi="Times New Roman" w:cs="Times New Roman"/>
          <w:color w:val="000000" w:themeColor="text1"/>
          <w:sz w:val="32"/>
          <w:szCs w:val="32"/>
        </w:rPr>
        <w:t xml:space="preserve"> limits for </w:t>
      </w:r>
      <w:r w:rsidRPr="002F1C2E">
        <w:rPr>
          <w:rFonts w:ascii="Times New Roman" w:hAnsi="Times New Roman" w:cs="Times New Roman"/>
          <w:color w:val="000000" w:themeColor="text1"/>
          <w:sz w:val="32"/>
          <w:szCs w:val="32"/>
        </w:rPr>
        <w:t>student payments;</w:t>
      </w:r>
    </w:p>
    <w:p w:rsidR="004D5240" w:rsidRDefault="004D5240" w:rsidP="004D5240">
      <w:pPr>
        <w:pStyle w:val="ListParagraph"/>
        <w:numPr>
          <w:ilvl w:val="0"/>
          <w:numId w:val="10"/>
        </w:numPr>
        <w:spacing w:after="360" w:line="360" w:lineRule="auto"/>
        <w:jc w:val="both"/>
        <w:rPr>
          <w:rFonts w:ascii="Times New Roman" w:hAnsi="Times New Roman" w:cs="Times New Roman"/>
          <w:color w:val="000000" w:themeColor="text1"/>
          <w:sz w:val="32"/>
          <w:szCs w:val="32"/>
        </w:rPr>
      </w:pPr>
      <w:r w:rsidRPr="004D5240">
        <w:rPr>
          <w:rFonts w:ascii="Times New Roman" w:hAnsi="Times New Roman" w:cs="Times New Roman"/>
          <w:color w:val="000000" w:themeColor="text1"/>
          <w:sz w:val="32"/>
          <w:szCs w:val="32"/>
        </w:rPr>
        <w:t>pause indexation for three years of the income and assets test free areas for</w:t>
      </w:r>
      <w:r>
        <w:rPr>
          <w:rFonts w:ascii="Times New Roman" w:hAnsi="Times New Roman" w:cs="Times New Roman"/>
          <w:color w:val="000000" w:themeColor="text1"/>
          <w:sz w:val="32"/>
          <w:szCs w:val="32"/>
        </w:rPr>
        <w:t xml:space="preserve"> </w:t>
      </w:r>
      <w:r w:rsidRPr="004D5240">
        <w:rPr>
          <w:rFonts w:ascii="Times New Roman" w:hAnsi="Times New Roman" w:cs="Times New Roman"/>
          <w:color w:val="000000" w:themeColor="text1"/>
          <w:sz w:val="32"/>
          <w:szCs w:val="32"/>
        </w:rPr>
        <w:t>all pensioners (other than parenting payment single</w:t>
      </w:r>
      <w:r w:rsidR="002F1C2E">
        <w:rPr>
          <w:rFonts w:ascii="Times New Roman" w:hAnsi="Times New Roman" w:cs="Times New Roman"/>
          <w:color w:val="000000" w:themeColor="text1"/>
          <w:sz w:val="32"/>
          <w:szCs w:val="32"/>
        </w:rPr>
        <w:t xml:space="preserve"> recipients</w:t>
      </w:r>
      <w:r w:rsidRPr="004D5240">
        <w:rPr>
          <w:rFonts w:ascii="Times New Roman" w:hAnsi="Times New Roman" w:cs="Times New Roman"/>
          <w:color w:val="000000" w:themeColor="text1"/>
          <w:sz w:val="32"/>
          <w:szCs w:val="32"/>
        </w:rPr>
        <w:t>) and the deeming</w:t>
      </w:r>
      <w:r>
        <w:rPr>
          <w:rFonts w:ascii="Times New Roman" w:hAnsi="Times New Roman" w:cs="Times New Roman"/>
          <w:color w:val="000000" w:themeColor="text1"/>
          <w:sz w:val="32"/>
          <w:szCs w:val="32"/>
        </w:rPr>
        <w:t xml:space="preserve"> </w:t>
      </w:r>
      <w:r w:rsidRPr="004D5240">
        <w:rPr>
          <w:rFonts w:ascii="Times New Roman" w:hAnsi="Times New Roman" w:cs="Times New Roman"/>
          <w:color w:val="000000" w:themeColor="text1"/>
          <w:sz w:val="32"/>
          <w:szCs w:val="32"/>
        </w:rPr>
        <w:t>thresholds for all income support payments;</w:t>
      </w:r>
    </w:p>
    <w:p w:rsidR="004D5240" w:rsidRPr="00394013" w:rsidRDefault="004D5240" w:rsidP="00394013">
      <w:pPr>
        <w:pStyle w:val="ListParagraph"/>
        <w:numPr>
          <w:ilvl w:val="0"/>
          <w:numId w:val="10"/>
        </w:numPr>
        <w:spacing w:after="360" w:line="360" w:lineRule="auto"/>
        <w:jc w:val="both"/>
        <w:rPr>
          <w:rFonts w:ascii="Times New Roman" w:hAnsi="Times New Roman" w:cs="Times New Roman"/>
          <w:color w:val="000000" w:themeColor="text1"/>
          <w:sz w:val="32"/>
          <w:szCs w:val="32"/>
        </w:rPr>
      </w:pPr>
      <w:r w:rsidRPr="004D5240">
        <w:rPr>
          <w:rFonts w:ascii="Times New Roman" w:hAnsi="Times New Roman" w:cs="Times New Roman"/>
          <w:color w:val="000000" w:themeColor="text1"/>
          <w:sz w:val="32"/>
          <w:szCs w:val="32"/>
        </w:rPr>
        <w:t>provide that all pensions are indexed to the Consumer Price Index only by</w:t>
      </w:r>
      <w:r>
        <w:rPr>
          <w:rFonts w:ascii="Times New Roman" w:hAnsi="Times New Roman" w:cs="Times New Roman"/>
          <w:color w:val="000000" w:themeColor="text1"/>
          <w:sz w:val="32"/>
          <w:szCs w:val="32"/>
        </w:rPr>
        <w:t xml:space="preserve"> </w:t>
      </w:r>
      <w:r w:rsidRPr="004D5240">
        <w:rPr>
          <w:rFonts w:ascii="Times New Roman" w:hAnsi="Times New Roman" w:cs="Times New Roman"/>
          <w:color w:val="000000" w:themeColor="text1"/>
          <w:sz w:val="32"/>
          <w:szCs w:val="32"/>
        </w:rPr>
        <w:t xml:space="preserve">removing </w:t>
      </w:r>
      <w:r w:rsidR="0057380F" w:rsidRPr="00394013">
        <w:rPr>
          <w:rFonts w:ascii="Times New Roman" w:hAnsi="Times New Roman" w:cs="Times New Roman"/>
          <w:color w:val="000000" w:themeColor="text1"/>
          <w:sz w:val="32"/>
          <w:szCs w:val="32"/>
        </w:rPr>
        <w:t xml:space="preserve">both </w:t>
      </w:r>
      <w:r w:rsidRPr="00394013">
        <w:rPr>
          <w:rFonts w:ascii="Times New Roman" w:hAnsi="Times New Roman" w:cs="Times New Roman"/>
          <w:color w:val="000000" w:themeColor="text1"/>
          <w:sz w:val="32"/>
          <w:szCs w:val="32"/>
        </w:rPr>
        <w:t xml:space="preserve">benchmarking to Male Total </w:t>
      </w:r>
      <w:r w:rsidR="00394013">
        <w:rPr>
          <w:rFonts w:ascii="Times New Roman" w:hAnsi="Times New Roman" w:cs="Times New Roman"/>
          <w:color w:val="000000" w:themeColor="text1"/>
          <w:sz w:val="32"/>
          <w:szCs w:val="32"/>
        </w:rPr>
        <w:lastRenderedPageBreak/>
        <w:t>Average Weekly Earnings</w:t>
      </w:r>
      <w:r w:rsidRPr="00394013">
        <w:rPr>
          <w:rFonts w:ascii="Times New Roman" w:hAnsi="Times New Roman" w:cs="Times New Roman"/>
          <w:color w:val="000000" w:themeColor="text1"/>
          <w:sz w:val="32"/>
          <w:szCs w:val="32"/>
        </w:rPr>
        <w:t xml:space="preserve"> and</w:t>
      </w:r>
      <w:r w:rsidR="00394013" w:rsidRPr="00394013">
        <w:rPr>
          <w:rFonts w:ascii="Times New Roman" w:hAnsi="Times New Roman" w:cs="Times New Roman"/>
          <w:color w:val="000000" w:themeColor="text1"/>
          <w:sz w:val="32"/>
          <w:szCs w:val="32"/>
        </w:rPr>
        <w:t xml:space="preserve"> </w:t>
      </w:r>
      <w:r w:rsidRPr="00394013">
        <w:rPr>
          <w:rFonts w:ascii="Times New Roman" w:hAnsi="Times New Roman" w:cs="Times New Roman"/>
          <w:color w:val="000000" w:themeColor="text1"/>
          <w:sz w:val="32"/>
          <w:szCs w:val="32"/>
        </w:rPr>
        <w:t>indexation to the Pensioner and Beneficiary Living Cost Index.</w:t>
      </w:r>
    </w:p>
    <w:p w:rsidR="00FF2B8B" w:rsidRDefault="00C674AF" w:rsidP="0070259A">
      <w:p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T</w:t>
      </w:r>
      <w:r w:rsidR="00FF2B8B" w:rsidRPr="009F3FB0">
        <w:rPr>
          <w:rFonts w:ascii="Times New Roman" w:hAnsi="Times New Roman" w:cs="Times New Roman"/>
          <w:color w:val="000000" w:themeColor="text1"/>
          <w:sz w:val="32"/>
          <w:szCs w:val="32"/>
        </w:rPr>
        <w:t>he committe</w:t>
      </w:r>
      <w:r w:rsidR="004D5240">
        <w:rPr>
          <w:rFonts w:ascii="Times New Roman" w:hAnsi="Times New Roman" w:cs="Times New Roman"/>
          <w:color w:val="000000" w:themeColor="text1"/>
          <w:sz w:val="32"/>
          <w:szCs w:val="32"/>
        </w:rPr>
        <w:t xml:space="preserve">e previously </w:t>
      </w:r>
      <w:r w:rsidR="00FF60A3">
        <w:rPr>
          <w:rFonts w:ascii="Times New Roman" w:hAnsi="Times New Roman" w:cs="Times New Roman"/>
          <w:color w:val="000000" w:themeColor="text1"/>
          <w:sz w:val="32"/>
          <w:szCs w:val="32"/>
        </w:rPr>
        <w:t>sought the advice of the m</w:t>
      </w:r>
      <w:r w:rsidR="00FF2B8B" w:rsidRPr="009F3FB0">
        <w:rPr>
          <w:rFonts w:ascii="Times New Roman" w:hAnsi="Times New Roman" w:cs="Times New Roman"/>
          <w:color w:val="000000" w:themeColor="text1"/>
          <w:sz w:val="32"/>
          <w:szCs w:val="32"/>
        </w:rPr>
        <w:t xml:space="preserve">inister as to whether the </w:t>
      </w:r>
      <w:r w:rsidR="00A408CF">
        <w:rPr>
          <w:rFonts w:ascii="Times New Roman" w:hAnsi="Times New Roman" w:cs="Times New Roman"/>
          <w:color w:val="000000" w:themeColor="text1"/>
          <w:sz w:val="32"/>
          <w:szCs w:val="32"/>
        </w:rPr>
        <w:t>measures are</w:t>
      </w:r>
      <w:r w:rsidR="00FF2B8B" w:rsidRPr="009F3FB0">
        <w:rPr>
          <w:rFonts w:ascii="Times New Roman" w:hAnsi="Times New Roman" w:cs="Times New Roman"/>
          <w:color w:val="000000" w:themeColor="text1"/>
          <w:sz w:val="32"/>
          <w:szCs w:val="32"/>
        </w:rPr>
        <w:t xml:space="preserve"> compatible with the</w:t>
      </w:r>
      <w:r w:rsidRPr="009F3FB0">
        <w:rPr>
          <w:rFonts w:ascii="Times New Roman" w:hAnsi="Times New Roman" w:cs="Times New Roman"/>
          <w:color w:val="000000" w:themeColor="text1"/>
          <w:sz w:val="32"/>
          <w:szCs w:val="32"/>
        </w:rPr>
        <w:t>se</w:t>
      </w:r>
      <w:r w:rsidR="00FF2B8B" w:rsidRPr="009F3FB0">
        <w:rPr>
          <w:rFonts w:ascii="Times New Roman" w:hAnsi="Times New Roman" w:cs="Times New Roman"/>
          <w:color w:val="000000" w:themeColor="text1"/>
          <w:sz w:val="32"/>
          <w:szCs w:val="32"/>
        </w:rPr>
        <w:t xml:space="preserve"> rights, noting that the statement of compatibility did not adequate</w:t>
      </w:r>
      <w:r w:rsidRPr="009F3FB0">
        <w:rPr>
          <w:rFonts w:ascii="Times New Roman" w:hAnsi="Times New Roman" w:cs="Times New Roman"/>
          <w:color w:val="000000" w:themeColor="text1"/>
          <w:sz w:val="32"/>
          <w:szCs w:val="32"/>
        </w:rPr>
        <w:t>ly</w:t>
      </w:r>
      <w:r w:rsidR="00FF2B8B" w:rsidRPr="009F3FB0">
        <w:rPr>
          <w:rFonts w:ascii="Times New Roman" w:hAnsi="Times New Roman" w:cs="Times New Roman"/>
          <w:color w:val="000000" w:themeColor="text1"/>
          <w:sz w:val="32"/>
          <w:szCs w:val="32"/>
        </w:rPr>
        <w:t xml:space="preserve"> </w:t>
      </w:r>
      <w:r w:rsidRPr="009F3FB0">
        <w:rPr>
          <w:rFonts w:ascii="Times New Roman" w:hAnsi="Times New Roman" w:cs="Times New Roman"/>
          <w:color w:val="000000" w:themeColor="text1"/>
          <w:sz w:val="32"/>
          <w:szCs w:val="32"/>
        </w:rPr>
        <w:t xml:space="preserve">identify and </w:t>
      </w:r>
      <w:r w:rsidR="00FF2B8B" w:rsidRPr="009F3FB0">
        <w:rPr>
          <w:rFonts w:ascii="Times New Roman" w:hAnsi="Times New Roman" w:cs="Times New Roman"/>
          <w:color w:val="000000" w:themeColor="text1"/>
          <w:sz w:val="32"/>
          <w:szCs w:val="32"/>
        </w:rPr>
        <w:t>assess how</w:t>
      </w:r>
      <w:r w:rsidR="004D5240">
        <w:rPr>
          <w:rFonts w:ascii="Times New Roman" w:hAnsi="Times New Roman" w:cs="Times New Roman"/>
          <w:color w:val="000000" w:themeColor="text1"/>
          <w:sz w:val="32"/>
          <w:szCs w:val="32"/>
        </w:rPr>
        <w:t xml:space="preserve"> potential limitations on the right to social security, the right to an adequate standard of living </w:t>
      </w:r>
      <w:r w:rsidR="0057380F">
        <w:rPr>
          <w:rFonts w:ascii="Times New Roman" w:hAnsi="Times New Roman" w:cs="Times New Roman"/>
          <w:color w:val="000000" w:themeColor="text1"/>
          <w:sz w:val="32"/>
          <w:szCs w:val="32"/>
        </w:rPr>
        <w:t>and</w:t>
      </w:r>
      <w:r w:rsidR="004D5240">
        <w:rPr>
          <w:rFonts w:ascii="Times New Roman" w:hAnsi="Times New Roman" w:cs="Times New Roman"/>
          <w:color w:val="000000" w:themeColor="text1"/>
          <w:sz w:val="32"/>
          <w:szCs w:val="32"/>
        </w:rPr>
        <w:t xml:space="preserve"> the rights to quality and non-discrimination</w:t>
      </w:r>
      <w:r w:rsidR="00FF2B8B" w:rsidRPr="009F3FB0">
        <w:rPr>
          <w:rFonts w:ascii="Times New Roman" w:hAnsi="Times New Roman" w:cs="Times New Roman"/>
          <w:color w:val="000000" w:themeColor="text1"/>
          <w:sz w:val="32"/>
          <w:szCs w:val="32"/>
        </w:rPr>
        <w:t xml:space="preserve"> would be reasonable, necessary and proportionate</w:t>
      </w:r>
      <w:r w:rsidRPr="009F3FB0">
        <w:rPr>
          <w:rFonts w:ascii="Times New Roman" w:hAnsi="Times New Roman" w:cs="Times New Roman"/>
          <w:color w:val="000000" w:themeColor="text1"/>
          <w:sz w:val="32"/>
          <w:szCs w:val="32"/>
        </w:rPr>
        <w:t xml:space="preserve"> in each case</w:t>
      </w:r>
      <w:r w:rsidR="00FF60A3">
        <w:rPr>
          <w:rFonts w:ascii="Times New Roman" w:hAnsi="Times New Roman" w:cs="Times New Roman"/>
          <w:color w:val="000000" w:themeColor="text1"/>
          <w:sz w:val="32"/>
          <w:szCs w:val="32"/>
        </w:rPr>
        <w:t>.</w:t>
      </w:r>
    </w:p>
    <w:p w:rsidR="0057380F" w:rsidRDefault="004D5240" w:rsidP="0070259A">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further information provided by the minister</w:t>
      </w:r>
      <w:r w:rsidR="00E11CD3">
        <w:rPr>
          <w:rFonts w:ascii="Times New Roman" w:hAnsi="Times New Roman" w:cs="Times New Roman"/>
          <w:color w:val="000000" w:themeColor="text1"/>
          <w:sz w:val="32"/>
          <w:szCs w:val="32"/>
        </w:rPr>
        <w:t xml:space="preserve"> in this case</w:t>
      </w:r>
      <w:r>
        <w:rPr>
          <w:rFonts w:ascii="Times New Roman" w:hAnsi="Times New Roman" w:cs="Times New Roman"/>
          <w:color w:val="000000" w:themeColor="text1"/>
          <w:sz w:val="32"/>
          <w:szCs w:val="32"/>
        </w:rPr>
        <w:t xml:space="preserve"> is an excellent model for the kind of detailed information and analysis required to assist the committee in its assessment of the</w:t>
      </w:r>
      <w:r w:rsidR="00E11CD3">
        <w:rPr>
          <w:rFonts w:ascii="Times New Roman" w:hAnsi="Times New Roman" w:cs="Times New Roman"/>
          <w:color w:val="000000" w:themeColor="text1"/>
          <w:sz w:val="32"/>
          <w:szCs w:val="32"/>
        </w:rPr>
        <w:t xml:space="preserve"> human rights</w:t>
      </w:r>
      <w:r>
        <w:rPr>
          <w:rFonts w:ascii="Times New Roman" w:hAnsi="Times New Roman" w:cs="Times New Roman"/>
          <w:color w:val="000000" w:themeColor="text1"/>
          <w:sz w:val="32"/>
          <w:szCs w:val="32"/>
        </w:rPr>
        <w:t xml:space="preserve"> compatibility of </w:t>
      </w:r>
      <w:r w:rsidR="0057380F">
        <w:rPr>
          <w:rFonts w:ascii="Times New Roman" w:hAnsi="Times New Roman" w:cs="Times New Roman"/>
          <w:color w:val="000000" w:themeColor="text1"/>
          <w:sz w:val="32"/>
          <w:szCs w:val="32"/>
        </w:rPr>
        <w:t>legislation</w:t>
      </w:r>
      <w:r w:rsidR="00E11CD3">
        <w:rPr>
          <w:rFonts w:ascii="Times New Roman" w:hAnsi="Times New Roman" w:cs="Times New Roman"/>
          <w:color w:val="000000" w:themeColor="text1"/>
          <w:sz w:val="32"/>
          <w:szCs w:val="32"/>
        </w:rPr>
        <w:t>. This further information</w:t>
      </w:r>
      <w:r>
        <w:rPr>
          <w:rFonts w:ascii="Times New Roman" w:hAnsi="Times New Roman" w:cs="Times New Roman"/>
          <w:color w:val="000000" w:themeColor="text1"/>
          <w:sz w:val="32"/>
          <w:szCs w:val="32"/>
        </w:rPr>
        <w:t xml:space="preserve"> has allowed the committee to conclude that the measures are </w:t>
      </w:r>
      <w:r w:rsidR="0057380F">
        <w:rPr>
          <w:rFonts w:ascii="Times New Roman" w:hAnsi="Times New Roman" w:cs="Times New Roman"/>
          <w:color w:val="000000" w:themeColor="text1"/>
          <w:sz w:val="32"/>
          <w:szCs w:val="32"/>
        </w:rPr>
        <w:t xml:space="preserve">largely </w:t>
      </w:r>
      <w:r>
        <w:rPr>
          <w:rFonts w:ascii="Times New Roman" w:hAnsi="Times New Roman" w:cs="Times New Roman"/>
          <w:color w:val="000000" w:themeColor="text1"/>
          <w:sz w:val="32"/>
          <w:szCs w:val="32"/>
        </w:rPr>
        <w:t>compatible</w:t>
      </w:r>
      <w:r w:rsidR="00E11CD3">
        <w:rPr>
          <w:rFonts w:ascii="Times New Roman" w:hAnsi="Times New Roman" w:cs="Times New Roman"/>
          <w:color w:val="000000" w:themeColor="text1"/>
          <w:sz w:val="32"/>
          <w:szCs w:val="32"/>
        </w:rPr>
        <w:t xml:space="preserve"> with the right to social security and the right to an adequate standard of living</w:t>
      </w:r>
      <w:r w:rsidR="0057380F">
        <w:rPr>
          <w:rFonts w:ascii="Times New Roman" w:hAnsi="Times New Roman" w:cs="Times New Roman"/>
          <w:color w:val="000000" w:themeColor="text1"/>
          <w:sz w:val="32"/>
          <w:szCs w:val="32"/>
        </w:rPr>
        <w:t>,</w:t>
      </w:r>
      <w:r w:rsidR="00E11CD3">
        <w:rPr>
          <w:rFonts w:ascii="Times New Roman" w:hAnsi="Times New Roman" w:cs="Times New Roman"/>
          <w:color w:val="000000" w:themeColor="text1"/>
          <w:sz w:val="32"/>
          <w:szCs w:val="32"/>
        </w:rPr>
        <w:t xml:space="preserve"> with </w:t>
      </w:r>
      <w:r w:rsidR="0057380F">
        <w:rPr>
          <w:rFonts w:ascii="Times New Roman" w:hAnsi="Times New Roman" w:cs="Times New Roman"/>
          <w:color w:val="000000" w:themeColor="text1"/>
          <w:sz w:val="32"/>
          <w:szCs w:val="32"/>
        </w:rPr>
        <w:t xml:space="preserve">identified </w:t>
      </w:r>
      <w:r w:rsidR="00E11CD3">
        <w:rPr>
          <w:rFonts w:ascii="Times New Roman" w:hAnsi="Times New Roman" w:cs="Times New Roman"/>
          <w:color w:val="000000" w:themeColor="text1"/>
          <w:sz w:val="32"/>
          <w:szCs w:val="32"/>
        </w:rPr>
        <w:t>l</w:t>
      </w:r>
      <w:r>
        <w:rPr>
          <w:rFonts w:ascii="Times New Roman" w:hAnsi="Times New Roman" w:cs="Times New Roman"/>
          <w:color w:val="000000" w:themeColor="text1"/>
          <w:sz w:val="32"/>
          <w:szCs w:val="32"/>
        </w:rPr>
        <w:t xml:space="preserve">imitations </w:t>
      </w:r>
      <w:r w:rsidR="0057380F">
        <w:rPr>
          <w:rFonts w:ascii="Times New Roman" w:hAnsi="Times New Roman" w:cs="Times New Roman"/>
          <w:color w:val="000000" w:themeColor="text1"/>
          <w:sz w:val="32"/>
          <w:szCs w:val="32"/>
        </w:rPr>
        <w:t xml:space="preserve">of rights </w:t>
      </w:r>
      <w:r w:rsidR="00E11CD3">
        <w:rPr>
          <w:rFonts w:ascii="Times New Roman" w:hAnsi="Times New Roman" w:cs="Times New Roman"/>
          <w:color w:val="000000" w:themeColor="text1"/>
          <w:sz w:val="32"/>
          <w:szCs w:val="32"/>
        </w:rPr>
        <w:t xml:space="preserve">being </w:t>
      </w:r>
      <w:r w:rsidR="0057380F">
        <w:rPr>
          <w:rFonts w:ascii="Times New Roman" w:hAnsi="Times New Roman" w:cs="Times New Roman"/>
          <w:color w:val="000000" w:themeColor="text1"/>
          <w:sz w:val="32"/>
          <w:szCs w:val="32"/>
        </w:rPr>
        <w:t xml:space="preserve">generally assessed as </w:t>
      </w:r>
      <w:r>
        <w:rPr>
          <w:rFonts w:ascii="Times New Roman" w:hAnsi="Times New Roman" w:cs="Times New Roman"/>
          <w:color w:val="000000" w:themeColor="text1"/>
          <w:sz w:val="32"/>
          <w:szCs w:val="32"/>
        </w:rPr>
        <w:t>reasonable</w:t>
      </w:r>
      <w:r w:rsidR="00E11CD3">
        <w:rPr>
          <w:rFonts w:ascii="Times New Roman" w:hAnsi="Times New Roman" w:cs="Times New Roman"/>
          <w:color w:val="000000" w:themeColor="text1"/>
          <w:sz w:val="32"/>
          <w:szCs w:val="32"/>
        </w:rPr>
        <w:t>,</w:t>
      </w:r>
      <w:r>
        <w:rPr>
          <w:rFonts w:ascii="Times New Roman" w:hAnsi="Times New Roman" w:cs="Times New Roman"/>
          <w:color w:val="000000" w:themeColor="text1"/>
          <w:sz w:val="32"/>
          <w:szCs w:val="32"/>
        </w:rPr>
        <w:t xml:space="preserve"> necessary and proportionate in pursuit of a legitimate objective.</w:t>
      </w:r>
      <w:r w:rsidR="00E11CD3">
        <w:rPr>
          <w:rFonts w:ascii="Times New Roman" w:hAnsi="Times New Roman" w:cs="Times New Roman"/>
          <w:color w:val="000000" w:themeColor="text1"/>
          <w:sz w:val="32"/>
          <w:szCs w:val="32"/>
        </w:rPr>
        <w:t xml:space="preserve"> Significantly</w:t>
      </w:r>
      <w:r w:rsidR="0057380F">
        <w:rPr>
          <w:rFonts w:ascii="Times New Roman" w:hAnsi="Times New Roman" w:cs="Times New Roman"/>
          <w:color w:val="000000" w:themeColor="text1"/>
          <w:sz w:val="32"/>
          <w:szCs w:val="32"/>
        </w:rPr>
        <w:t>,</w:t>
      </w:r>
      <w:r w:rsidR="00E11CD3">
        <w:rPr>
          <w:rFonts w:ascii="Times New Roman" w:hAnsi="Times New Roman" w:cs="Times New Roman"/>
          <w:color w:val="000000" w:themeColor="text1"/>
          <w:sz w:val="32"/>
          <w:szCs w:val="32"/>
        </w:rPr>
        <w:t xml:space="preserve"> out of the twelve matters raised</w:t>
      </w:r>
      <w:r w:rsidR="00283268">
        <w:rPr>
          <w:rFonts w:ascii="Times New Roman" w:hAnsi="Times New Roman" w:cs="Times New Roman"/>
          <w:color w:val="000000" w:themeColor="text1"/>
          <w:sz w:val="32"/>
          <w:szCs w:val="32"/>
        </w:rPr>
        <w:t xml:space="preserve"> by the committee in relation to measures in the bill</w:t>
      </w:r>
      <w:r w:rsidR="00E11CD3">
        <w:rPr>
          <w:rFonts w:ascii="Times New Roman" w:hAnsi="Times New Roman" w:cs="Times New Roman"/>
          <w:color w:val="000000" w:themeColor="text1"/>
          <w:sz w:val="32"/>
          <w:szCs w:val="32"/>
        </w:rPr>
        <w:t>, the committee has concluded that ten of these are compatible with human rights.</w:t>
      </w:r>
    </w:p>
    <w:p w:rsidR="004D5240" w:rsidRPr="009F3FB0" w:rsidRDefault="0057380F" w:rsidP="0070259A">
      <w:pPr>
        <w:spacing w:after="360"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I would urge ministers and officers of departments and agencies with responsibility for the preparation of statements of compatibility to look at the committee's examination of this bill as a guide to </w:t>
      </w:r>
      <w:r>
        <w:rPr>
          <w:rFonts w:ascii="Times New Roman" w:hAnsi="Times New Roman" w:cs="Times New Roman"/>
          <w:color w:val="000000" w:themeColor="text1"/>
          <w:sz w:val="32"/>
          <w:szCs w:val="32"/>
        </w:rPr>
        <w:lastRenderedPageBreak/>
        <w:t>understanding the processes and analytical framework within which the committee works.</w:t>
      </w:r>
    </w:p>
    <w:p w:rsidR="0070259A" w:rsidRPr="00392DAD" w:rsidRDefault="0070259A" w:rsidP="0070259A">
      <w:p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With these comm</w:t>
      </w:r>
      <w:r w:rsidR="00E21455">
        <w:rPr>
          <w:rFonts w:ascii="Times New Roman" w:hAnsi="Times New Roman" w:cs="Times New Roman"/>
          <w:color w:val="000000" w:themeColor="text1"/>
          <w:sz w:val="32"/>
          <w:szCs w:val="32"/>
        </w:rPr>
        <w:t>ents,</w:t>
      </w:r>
      <w:r w:rsidR="004D5240">
        <w:rPr>
          <w:rFonts w:ascii="Times New Roman" w:hAnsi="Times New Roman" w:cs="Times New Roman"/>
          <w:color w:val="000000" w:themeColor="text1"/>
          <w:sz w:val="32"/>
          <w:szCs w:val="32"/>
        </w:rPr>
        <w:t xml:space="preserve"> I commend the committee's Twelfth</w:t>
      </w:r>
      <w:r w:rsidR="00FE764D" w:rsidRPr="009F3FB0">
        <w:rPr>
          <w:rFonts w:ascii="Times New Roman" w:hAnsi="Times New Roman" w:cs="Times New Roman"/>
          <w:color w:val="000000" w:themeColor="text1"/>
          <w:sz w:val="32"/>
          <w:szCs w:val="32"/>
        </w:rPr>
        <w:t xml:space="preserve"> </w:t>
      </w:r>
      <w:r w:rsidRPr="009F3FB0">
        <w:rPr>
          <w:rFonts w:ascii="Times New Roman" w:hAnsi="Times New Roman" w:cs="Times New Roman"/>
          <w:color w:val="000000" w:themeColor="text1"/>
          <w:sz w:val="32"/>
          <w:szCs w:val="32"/>
        </w:rPr>
        <w:t>Report of the 44</w:t>
      </w:r>
      <w:r w:rsidRPr="009F3FB0">
        <w:rPr>
          <w:rFonts w:ascii="Times New Roman" w:hAnsi="Times New Roman" w:cs="Times New Roman"/>
          <w:color w:val="000000" w:themeColor="text1"/>
          <w:sz w:val="32"/>
          <w:szCs w:val="32"/>
          <w:vertAlign w:val="superscript"/>
        </w:rPr>
        <w:t>th</w:t>
      </w:r>
      <w:r w:rsidRPr="009F3FB0">
        <w:rPr>
          <w:rFonts w:ascii="Times New Roman" w:hAnsi="Times New Roman" w:cs="Times New Roman"/>
          <w:color w:val="000000" w:themeColor="text1"/>
          <w:sz w:val="32"/>
          <w:szCs w:val="32"/>
        </w:rPr>
        <w:t xml:space="preserve"> Parliament to the</w:t>
      </w:r>
      <w:r w:rsidR="00501FE5" w:rsidRPr="009F3FB0">
        <w:rPr>
          <w:rFonts w:ascii="Times New Roman" w:hAnsi="Times New Roman" w:cs="Times New Roman"/>
          <w:color w:val="000000" w:themeColor="text1"/>
          <w:sz w:val="32"/>
          <w:szCs w:val="32"/>
        </w:rPr>
        <w:t xml:space="preserve"> </w:t>
      </w:r>
      <w:r w:rsidR="009B08B6">
        <w:rPr>
          <w:rFonts w:ascii="Times New Roman" w:hAnsi="Times New Roman" w:cs="Times New Roman"/>
          <w:color w:val="000000" w:themeColor="text1"/>
          <w:sz w:val="32"/>
          <w:szCs w:val="32"/>
        </w:rPr>
        <w:t>chamber</w:t>
      </w:r>
      <w:r w:rsidRPr="009F3FB0">
        <w:rPr>
          <w:rFonts w:ascii="Times New Roman" w:hAnsi="Times New Roman" w:cs="Times New Roman"/>
          <w:color w:val="000000" w:themeColor="text1"/>
          <w:sz w:val="32"/>
          <w:szCs w:val="32"/>
        </w:rPr>
        <w:t>.</w:t>
      </w:r>
    </w:p>
    <w:sectPr w:rsidR="0070259A" w:rsidRPr="00392DAD" w:rsidSect="00760CD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FF1" w:rsidRDefault="00EB3FF1">
      <w:pPr>
        <w:spacing w:after="0" w:line="240" w:lineRule="auto"/>
      </w:pPr>
      <w:r>
        <w:separator/>
      </w:r>
    </w:p>
  </w:endnote>
  <w:endnote w:type="continuationSeparator" w:id="0">
    <w:p w:rsidR="00EB3FF1" w:rsidRDefault="00EB3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BE4F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757177"/>
      <w:docPartObj>
        <w:docPartGallery w:val="Page Numbers (Bottom of Page)"/>
        <w:docPartUnique/>
      </w:docPartObj>
    </w:sdtPr>
    <w:sdtEndPr>
      <w:rPr>
        <w:noProof/>
      </w:rPr>
    </w:sdtEndPr>
    <w:sdtContent>
      <w:p w:rsidR="00276FAE" w:rsidRDefault="00B81592">
        <w:pPr>
          <w:pStyle w:val="Footer"/>
          <w:jc w:val="right"/>
        </w:pPr>
        <w:r>
          <w:fldChar w:fldCharType="begin"/>
        </w:r>
        <w:r>
          <w:instrText xml:space="preserve"> PAGE   \* MERGEFORMAT </w:instrText>
        </w:r>
        <w:r>
          <w:fldChar w:fldCharType="separate"/>
        </w:r>
        <w:r w:rsidR="00BE4F0D">
          <w:rPr>
            <w:noProof/>
          </w:rPr>
          <w:t>2</w:t>
        </w:r>
        <w:r>
          <w:rPr>
            <w:noProof/>
          </w:rPr>
          <w:fldChar w:fldCharType="end"/>
        </w:r>
      </w:p>
    </w:sdtContent>
  </w:sdt>
  <w:p w:rsidR="00276FAE" w:rsidRDefault="00BE4F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BE4F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FF1" w:rsidRDefault="00EB3FF1">
      <w:pPr>
        <w:spacing w:after="0" w:line="240" w:lineRule="auto"/>
      </w:pPr>
      <w:r>
        <w:separator/>
      </w:r>
    </w:p>
  </w:footnote>
  <w:footnote w:type="continuationSeparator" w:id="0">
    <w:p w:rsidR="00EB3FF1" w:rsidRDefault="00EB3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BE4F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BE4F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BE4F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BA0"/>
    <w:multiLevelType w:val="hybridMultilevel"/>
    <w:tmpl w:val="6FCE8A7C"/>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BE793B"/>
    <w:multiLevelType w:val="hybridMultilevel"/>
    <w:tmpl w:val="56DE0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2A10C1"/>
    <w:multiLevelType w:val="hybridMultilevel"/>
    <w:tmpl w:val="F928FBB6"/>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3">
    <w:nsid w:val="160D2890"/>
    <w:multiLevelType w:val="hybridMultilevel"/>
    <w:tmpl w:val="CBD401B0"/>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C167E87"/>
    <w:multiLevelType w:val="hybridMultilevel"/>
    <w:tmpl w:val="96D4BCAE"/>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F5219EB"/>
    <w:multiLevelType w:val="hybridMultilevel"/>
    <w:tmpl w:val="0764E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FF859EF"/>
    <w:multiLevelType w:val="hybridMultilevel"/>
    <w:tmpl w:val="E99EF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FA233E9"/>
    <w:multiLevelType w:val="hybridMultilevel"/>
    <w:tmpl w:val="D938F722"/>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07162D5"/>
    <w:multiLevelType w:val="hybridMultilevel"/>
    <w:tmpl w:val="A8DE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7DA297E"/>
    <w:multiLevelType w:val="hybridMultilevel"/>
    <w:tmpl w:val="2892D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3"/>
  </w:num>
  <w:num w:numId="5">
    <w:abstractNumId w:val="8"/>
  </w:num>
  <w:num w:numId="6">
    <w:abstractNumId w:val="2"/>
  </w:num>
  <w:num w:numId="7">
    <w:abstractNumId w:val="1"/>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59A"/>
    <w:rsid w:val="0000315E"/>
    <w:rsid w:val="00004340"/>
    <w:rsid w:val="00030FAD"/>
    <w:rsid w:val="0006498B"/>
    <w:rsid w:val="000675A1"/>
    <w:rsid w:val="000805D9"/>
    <w:rsid w:val="000A6CEF"/>
    <w:rsid w:val="000C6B25"/>
    <w:rsid w:val="000D4A85"/>
    <w:rsid w:val="000E3E92"/>
    <w:rsid w:val="000F01B8"/>
    <w:rsid w:val="000F50F4"/>
    <w:rsid w:val="00104A71"/>
    <w:rsid w:val="00120A9F"/>
    <w:rsid w:val="0015351B"/>
    <w:rsid w:val="00157A74"/>
    <w:rsid w:val="001A1F10"/>
    <w:rsid w:val="001B3348"/>
    <w:rsid w:val="001B61A1"/>
    <w:rsid w:val="001C3F99"/>
    <w:rsid w:val="001D521F"/>
    <w:rsid w:val="001E47B7"/>
    <w:rsid w:val="001F62F3"/>
    <w:rsid w:val="00235AD9"/>
    <w:rsid w:val="00246F26"/>
    <w:rsid w:val="00261520"/>
    <w:rsid w:val="00262036"/>
    <w:rsid w:val="002666FF"/>
    <w:rsid w:val="00281755"/>
    <w:rsid w:val="00283268"/>
    <w:rsid w:val="002945B2"/>
    <w:rsid w:val="0029533C"/>
    <w:rsid w:val="002B0520"/>
    <w:rsid w:val="002C3D79"/>
    <w:rsid w:val="002F1C2E"/>
    <w:rsid w:val="00322641"/>
    <w:rsid w:val="00337939"/>
    <w:rsid w:val="0035288C"/>
    <w:rsid w:val="00367515"/>
    <w:rsid w:val="003745AB"/>
    <w:rsid w:val="00392DAD"/>
    <w:rsid w:val="00394013"/>
    <w:rsid w:val="003952D8"/>
    <w:rsid w:val="00395DB6"/>
    <w:rsid w:val="00437199"/>
    <w:rsid w:val="00460219"/>
    <w:rsid w:val="00474554"/>
    <w:rsid w:val="004C77F3"/>
    <w:rsid w:val="004D5240"/>
    <w:rsid w:val="004D6FB7"/>
    <w:rsid w:val="004F047D"/>
    <w:rsid w:val="004F34C2"/>
    <w:rsid w:val="0050181F"/>
    <w:rsid w:val="00501FE5"/>
    <w:rsid w:val="0056474D"/>
    <w:rsid w:val="0057380F"/>
    <w:rsid w:val="0059490F"/>
    <w:rsid w:val="005A1E0B"/>
    <w:rsid w:val="005A772E"/>
    <w:rsid w:val="005C4D30"/>
    <w:rsid w:val="006042F3"/>
    <w:rsid w:val="006166B5"/>
    <w:rsid w:val="00635951"/>
    <w:rsid w:val="00642D3A"/>
    <w:rsid w:val="00653B74"/>
    <w:rsid w:val="00654B8D"/>
    <w:rsid w:val="00671E13"/>
    <w:rsid w:val="006863BF"/>
    <w:rsid w:val="006915D3"/>
    <w:rsid w:val="006A337F"/>
    <w:rsid w:val="006F50C9"/>
    <w:rsid w:val="0070259A"/>
    <w:rsid w:val="00743F4F"/>
    <w:rsid w:val="00791580"/>
    <w:rsid w:val="007918A5"/>
    <w:rsid w:val="00794E33"/>
    <w:rsid w:val="007C04C4"/>
    <w:rsid w:val="007D014C"/>
    <w:rsid w:val="00826351"/>
    <w:rsid w:val="008273AD"/>
    <w:rsid w:val="008302E8"/>
    <w:rsid w:val="0083541D"/>
    <w:rsid w:val="00843638"/>
    <w:rsid w:val="00850750"/>
    <w:rsid w:val="00851B14"/>
    <w:rsid w:val="00875545"/>
    <w:rsid w:val="00894B5C"/>
    <w:rsid w:val="008B6F74"/>
    <w:rsid w:val="008C2095"/>
    <w:rsid w:val="008C4E1B"/>
    <w:rsid w:val="008F207A"/>
    <w:rsid w:val="00907FB0"/>
    <w:rsid w:val="00913492"/>
    <w:rsid w:val="00972E7E"/>
    <w:rsid w:val="00990A63"/>
    <w:rsid w:val="009A1565"/>
    <w:rsid w:val="009B08B6"/>
    <w:rsid w:val="009B104B"/>
    <w:rsid w:val="009B35DB"/>
    <w:rsid w:val="009D262B"/>
    <w:rsid w:val="009E1917"/>
    <w:rsid w:val="009E2EB9"/>
    <w:rsid w:val="009F3FB0"/>
    <w:rsid w:val="00A056A7"/>
    <w:rsid w:val="00A37989"/>
    <w:rsid w:val="00A408CF"/>
    <w:rsid w:val="00A40C8B"/>
    <w:rsid w:val="00A54777"/>
    <w:rsid w:val="00A57FFD"/>
    <w:rsid w:val="00A716B7"/>
    <w:rsid w:val="00A765CC"/>
    <w:rsid w:val="00AA605C"/>
    <w:rsid w:val="00AB07A2"/>
    <w:rsid w:val="00AB4EE2"/>
    <w:rsid w:val="00AD0D8C"/>
    <w:rsid w:val="00AD6C76"/>
    <w:rsid w:val="00AE21B6"/>
    <w:rsid w:val="00AE50D2"/>
    <w:rsid w:val="00AF5476"/>
    <w:rsid w:val="00B032EC"/>
    <w:rsid w:val="00B3220A"/>
    <w:rsid w:val="00B640EB"/>
    <w:rsid w:val="00B75F41"/>
    <w:rsid w:val="00B81592"/>
    <w:rsid w:val="00B84E64"/>
    <w:rsid w:val="00B917CB"/>
    <w:rsid w:val="00B92B96"/>
    <w:rsid w:val="00BA0F03"/>
    <w:rsid w:val="00BE4F0D"/>
    <w:rsid w:val="00C674AF"/>
    <w:rsid w:val="00CC7AA5"/>
    <w:rsid w:val="00CD439E"/>
    <w:rsid w:val="00D071AF"/>
    <w:rsid w:val="00D10104"/>
    <w:rsid w:val="00D16620"/>
    <w:rsid w:val="00D279E6"/>
    <w:rsid w:val="00D6547A"/>
    <w:rsid w:val="00D74B14"/>
    <w:rsid w:val="00DC1FB1"/>
    <w:rsid w:val="00DC5067"/>
    <w:rsid w:val="00DF6EDE"/>
    <w:rsid w:val="00E11CD3"/>
    <w:rsid w:val="00E168AE"/>
    <w:rsid w:val="00E21455"/>
    <w:rsid w:val="00E44009"/>
    <w:rsid w:val="00E93ECC"/>
    <w:rsid w:val="00EB08A9"/>
    <w:rsid w:val="00EB3FF1"/>
    <w:rsid w:val="00EC0346"/>
    <w:rsid w:val="00EF7B4A"/>
    <w:rsid w:val="00F311DE"/>
    <w:rsid w:val="00F57608"/>
    <w:rsid w:val="00F74091"/>
    <w:rsid w:val="00F938AA"/>
    <w:rsid w:val="00F95C0B"/>
    <w:rsid w:val="00FA4A8B"/>
    <w:rsid w:val="00FB2F1D"/>
    <w:rsid w:val="00FE764D"/>
    <w:rsid w:val="00FF2B8B"/>
    <w:rsid w:val="00FF60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59A"/>
  </w:style>
  <w:style w:type="paragraph" w:styleId="Footer">
    <w:name w:val="footer"/>
    <w:basedOn w:val="Normal"/>
    <w:link w:val="FooterChar"/>
    <w:uiPriority w:val="99"/>
    <w:unhideWhenUsed/>
    <w:rsid w:val="0070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59A"/>
  </w:style>
  <w:style w:type="paragraph" w:styleId="ListParagraph">
    <w:name w:val="List Paragraph"/>
    <w:basedOn w:val="Normal"/>
    <w:uiPriority w:val="34"/>
    <w:qFormat/>
    <w:rsid w:val="001C3F99"/>
    <w:pPr>
      <w:ind w:left="720"/>
      <w:contextualSpacing/>
    </w:pPr>
  </w:style>
  <w:style w:type="paragraph" w:styleId="BalloonText">
    <w:name w:val="Balloon Text"/>
    <w:basedOn w:val="Normal"/>
    <w:link w:val="BalloonTextChar"/>
    <w:uiPriority w:val="99"/>
    <w:semiHidden/>
    <w:unhideWhenUsed/>
    <w:rsid w:val="0024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F26"/>
    <w:rPr>
      <w:rFonts w:ascii="Tahoma" w:hAnsi="Tahoma" w:cs="Tahoma"/>
      <w:sz w:val="16"/>
      <w:szCs w:val="16"/>
    </w:rPr>
  </w:style>
  <w:style w:type="character" w:styleId="CommentReference">
    <w:name w:val="annotation reference"/>
    <w:basedOn w:val="DefaultParagraphFont"/>
    <w:uiPriority w:val="99"/>
    <w:semiHidden/>
    <w:unhideWhenUsed/>
    <w:rsid w:val="00246F26"/>
    <w:rPr>
      <w:sz w:val="16"/>
      <w:szCs w:val="16"/>
    </w:rPr>
  </w:style>
  <w:style w:type="paragraph" w:styleId="CommentText">
    <w:name w:val="annotation text"/>
    <w:basedOn w:val="Normal"/>
    <w:link w:val="CommentTextChar"/>
    <w:uiPriority w:val="99"/>
    <w:semiHidden/>
    <w:unhideWhenUsed/>
    <w:rsid w:val="00246F26"/>
    <w:pPr>
      <w:spacing w:line="240" w:lineRule="auto"/>
    </w:pPr>
    <w:rPr>
      <w:sz w:val="20"/>
      <w:szCs w:val="20"/>
    </w:rPr>
  </w:style>
  <w:style w:type="character" w:customStyle="1" w:styleId="CommentTextChar">
    <w:name w:val="Comment Text Char"/>
    <w:basedOn w:val="DefaultParagraphFont"/>
    <w:link w:val="CommentText"/>
    <w:uiPriority w:val="99"/>
    <w:semiHidden/>
    <w:rsid w:val="00246F26"/>
    <w:rPr>
      <w:sz w:val="20"/>
      <w:szCs w:val="20"/>
    </w:rPr>
  </w:style>
  <w:style w:type="paragraph" w:styleId="CommentSubject">
    <w:name w:val="annotation subject"/>
    <w:basedOn w:val="CommentText"/>
    <w:next w:val="CommentText"/>
    <w:link w:val="CommentSubjectChar"/>
    <w:uiPriority w:val="99"/>
    <w:semiHidden/>
    <w:unhideWhenUsed/>
    <w:rsid w:val="00246F26"/>
    <w:rPr>
      <w:b/>
      <w:bCs/>
    </w:rPr>
  </w:style>
  <w:style w:type="character" w:customStyle="1" w:styleId="CommentSubjectChar">
    <w:name w:val="Comment Subject Char"/>
    <w:basedOn w:val="CommentTextChar"/>
    <w:link w:val="CommentSubject"/>
    <w:uiPriority w:val="99"/>
    <w:semiHidden/>
    <w:rsid w:val="00246F26"/>
    <w:rPr>
      <w:b/>
      <w:bCs/>
      <w:sz w:val="20"/>
      <w:szCs w:val="20"/>
    </w:rPr>
  </w:style>
  <w:style w:type="paragraph" w:styleId="FootnoteText">
    <w:name w:val="footnote text"/>
    <w:basedOn w:val="Normal"/>
    <w:link w:val="FootnoteTextChar"/>
    <w:uiPriority w:val="99"/>
    <w:semiHidden/>
    <w:unhideWhenUsed/>
    <w:rsid w:val="006863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3BF"/>
    <w:rPr>
      <w:sz w:val="20"/>
      <w:szCs w:val="20"/>
    </w:rPr>
  </w:style>
  <w:style w:type="character" w:styleId="FootnoteReference">
    <w:name w:val="footnote reference"/>
    <w:basedOn w:val="DefaultParagraphFont"/>
    <w:semiHidden/>
    <w:rsid w:val="006863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59A"/>
  </w:style>
  <w:style w:type="paragraph" w:styleId="Footer">
    <w:name w:val="footer"/>
    <w:basedOn w:val="Normal"/>
    <w:link w:val="FooterChar"/>
    <w:uiPriority w:val="99"/>
    <w:unhideWhenUsed/>
    <w:rsid w:val="0070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59A"/>
  </w:style>
  <w:style w:type="paragraph" w:styleId="ListParagraph">
    <w:name w:val="List Paragraph"/>
    <w:basedOn w:val="Normal"/>
    <w:uiPriority w:val="34"/>
    <w:qFormat/>
    <w:rsid w:val="001C3F99"/>
    <w:pPr>
      <w:ind w:left="720"/>
      <w:contextualSpacing/>
    </w:pPr>
  </w:style>
  <w:style w:type="paragraph" w:styleId="BalloonText">
    <w:name w:val="Balloon Text"/>
    <w:basedOn w:val="Normal"/>
    <w:link w:val="BalloonTextChar"/>
    <w:uiPriority w:val="99"/>
    <w:semiHidden/>
    <w:unhideWhenUsed/>
    <w:rsid w:val="0024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F26"/>
    <w:rPr>
      <w:rFonts w:ascii="Tahoma" w:hAnsi="Tahoma" w:cs="Tahoma"/>
      <w:sz w:val="16"/>
      <w:szCs w:val="16"/>
    </w:rPr>
  </w:style>
  <w:style w:type="character" w:styleId="CommentReference">
    <w:name w:val="annotation reference"/>
    <w:basedOn w:val="DefaultParagraphFont"/>
    <w:uiPriority w:val="99"/>
    <w:semiHidden/>
    <w:unhideWhenUsed/>
    <w:rsid w:val="00246F26"/>
    <w:rPr>
      <w:sz w:val="16"/>
      <w:szCs w:val="16"/>
    </w:rPr>
  </w:style>
  <w:style w:type="paragraph" w:styleId="CommentText">
    <w:name w:val="annotation text"/>
    <w:basedOn w:val="Normal"/>
    <w:link w:val="CommentTextChar"/>
    <w:uiPriority w:val="99"/>
    <w:semiHidden/>
    <w:unhideWhenUsed/>
    <w:rsid w:val="00246F26"/>
    <w:pPr>
      <w:spacing w:line="240" w:lineRule="auto"/>
    </w:pPr>
    <w:rPr>
      <w:sz w:val="20"/>
      <w:szCs w:val="20"/>
    </w:rPr>
  </w:style>
  <w:style w:type="character" w:customStyle="1" w:styleId="CommentTextChar">
    <w:name w:val="Comment Text Char"/>
    <w:basedOn w:val="DefaultParagraphFont"/>
    <w:link w:val="CommentText"/>
    <w:uiPriority w:val="99"/>
    <w:semiHidden/>
    <w:rsid w:val="00246F26"/>
    <w:rPr>
      <w:sz w:val="20"/>
      <w:szCs w:val="20"/>
    </w:rPr>
  </w:style>
  <w:style w:type="paragraph" w:styleId="CommentSubject">
    <w:name w:val="annotation subject"/>
    <w:basedOn w:val="CommentText"/>
    <w:next w:val="CommentText"/>
    <w:link w:val="CommentSubjectChar"/>
    <w:uiPriority w:val="99"/>
    <w:semiHidden/>
    <w:unhideWhenUsed/>
    <w:rsid w:val="00246F26"/>
    <w:rPr>
      <w:b/>
      <w:bCs/>
    </w:rPr>
  </w:style>
  <w:style w:type="character" w:customStyle="1" w:styleId="CommentSubjectChar">
    <w:name w:val="Comment Subject Char"/>
    <w:basedOn w:val="CommentTextChar"/>
    <w:link w:val="CommentSubject"/>
    <w:uiPriority w:val="99"/>
    <w:semiHidden/>
    <w:rsid w:val="00246F26"/>
    <w:rPr>
      <w:b/>
      <w:bCs/>
      <w:sz w:val="20"/>
      <w:szCs w:val="20"/>
    </w:rPr>
  </w:style>
  <w:style w:type="paragraph" w:styleId="FootnoteText">
    <w:name w:val="footnote text"/>
    <w:basedOn w:val="Normal"/>
    <w:link w:val="FootnoteTextChar"/>
    <w:uiPriority w:val="99"/>
    <w:semiHidden/>
    <w:unhideWhenUsed/>
    <w:rsid w:val="006863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3BF"/>
    <w:rPr>
      <w:sz w:val="20"/>
      <w:szCs w:val="20"/>
    </w:rPr>
  </w:style>
  <w:style w:type="character" w:styleId="FootnoteReference">
    <w:name w:val="footnote reference"/>
    <w:basedOn w:val="DefaultParagraphFont"/>
    <w:semiHidden/>
    <w:rsid w:val="006863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8932">
      <w:bodyDiv w:val="1"/>
      <w:marLeft w:val="0"/>
      <w:marRight w:val="0"/>
      <w:marTop w:val="0"/>
      <w:marBottom w:val="0"/>
      <w:divBdr>
        <w:top w:val="none" w:sz="0" w:space="0" w:color="auto"/>
        <w:left w:val="none" w:sz="0" w:space="0" w:color="auto"/>
        <w:bottom w:val="none" w:sz="0" w:space="0" w:color="auto"/>
        <w:right w:val="none" w:sz="0" w:space="0" w:color="auto"/>
      </w:divBdr>
    </w:div>
    <w:div w:id="1899125034">
      <w:bodyDiv w:val="1"/>
      <w:marLeft w:val="0"/>
      <w:marRight w:val="0"/>
      <w:marTop w:val="0"/>
      <w:marBottom w:val="0"/>
      <w:divBdr>
        <w:top w:val="none" w:sz="0" w:space="0" w:color="auto"/>
        <w:left w:val="none" w:sz="0" w:space="0" w:color="auto"/>
        <w:bottom w:val="none" w:sz="0" w:space="0" w:color="auto"/>
        <w:right w:val="none" w:sz="0" w:space="0" w:color="auto"/>
      </w:divBdr>
    </w:div>
    <w:div w:id="2034917376">
      <w:bodyDiv w:val="1"/>
      <w:marLeft w:val="0"/>
      <w:marRight w:val="0"/>
      <w:marTop w:val="0"/>
      <w:marBottom w:val="0"/>
      <w:divBdr>
        <w:top w:val="none" w:sz="0" w:space="0" w:color="auto"/>
        <w:left w:val="none" w:sz="0" w:space="0" w:color="auto"/>
        <w:bottom w:val="none" w:sz="0" w:space="0" w:color="auto"/>
        <w:right w:val="none" w:sz="0" w:space="0" w:color="auto"/>
      </w:divBdr>
    </w:div>
    <w:div w:id="210830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A4ECA-2975-42E0-9C56-F35B3EB9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powelli</dc:creator>
  <cp:lastModifiedBy>Powell, Ivan (SEN)</cp:lastModifiedBy>
  <cp:revision>6</cp:revision>
  <cp:lastPrinted>2014-08-26T01:14:00Z</cp:lastPrinted>
  <dcterms:created xsi:type="dcterms:W3CDTF">2014-09-23T02:58:00Z</dcterms:created>
  <dcterms:modified xsi:type="dcterms:W3CDTF">2014-09-23T03:42:00Z</dcterms:modified>
</cp:coreProperties>
</file>