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1F08" w14:textId="77777777" w:rsidR="00D025A7" w:rsidRPr="00765198" w:rsidRDefault="00CD5BBD" w:rsidP="00662477">
      <w:pPr>
        <w:tabs>
          <w:tab w:val="left" w:pos="5103"/>
        </w:tabs>
        <w:jc w:val="center"/>
        <w:rPr>
          <w:b/>
          <w:sz w:val="28"/>
          <w:szCs w:val="28"/>
        </w:rPr>
      </w:pPr>
      <w:r w:rsidRPr="00765198">
        <w:rPr>
          <w:b/>
          <w:sz w:val="28"/>
          <w:szCs w:val="28"/>
        </w:rPr>
        <w:t xml:space="preserve">PARLIAMENTARY </w:t>
      </w:r>
      <w:r w:rsidR="00D025A7" w:rsidRPr="00765198">
        <w:rPr>
          <w:b/>
          <w:sz w:val="28"/>
          <w:szCs w:val="28"/>
        </w:rPr>
        <w:t>JOINT COMMITTEE ON HUMAN RIGHTS</w:t>
      </w:r>
    </w:p>
    <w:p w14:paraId="3FB5537E" w14:textId="6CDD10AA" w:rsidR="0070047F" w:rsidRPr="00765198" w:rsidRDefault="00995F7D" w:rsidP="0070047F">
      <w:pPr>
        <w:tabs>
          <w:tab w:val="center" w:pos="4856"/>
        </w:tabs>
        <w:suppressAutoHyphens/>
        <w:jc w:val="center"/>
        <w:rPr>
          <w:b/>
          <w:spacing w:val="-2"/>
          <w:sz w:val="28"/>
          <w:szCs w:val="28"/>
        </w:rPr>
      </w:pPr>
      <w:r w:rsidRPr="00765198">
        <w:rPr>
          <w:b/>
          <w:spacing w:val="-2"/>
          <w:sz w:val="28"/>
          <w:szCs w:val="28"/>
          <w:u w:val="single"/>
        </w:rPr>
        <w:t>202</w:t>
      </w:r>
      <w:r w:rsidR="00593184">
        <w:rPr>
          <w:b/>
          <w:spacing w:val="-2"/>
          <w:sz w:val="28"/>
          <w:szCs w:val="28"/>
          <w:u w:val="single"/>
        </w:rPr>
        <w:t>4</w:t>
      </w:r>
    </w:p>
    <w:p w14:paraId="2A50DD98" w14:textId="77777777" w:rsidR="0070047F" w:rsidRPr="00765198" w:rsidRDefault="0070047F" w:rsidP="0070047F">
      <w:pPr>
        <w:tabs>
          <w:tab w:val="center" w:pos="4856"/>
        </w:tabs>
        <w:suppressAutoHyphens/>
        <w:jc w:val="center"/>
        <w:rPr>
          <w:b/>
          <w:spacing w:val="-2"/>
          <w:sz w:val="28"/>
          <w:szCs w:val="28"/>
        </w:rPr>
      </w:pPr>
      <w:r w:rsidRPr="00765198">
        <w:rPr>
          <w:b/>
          <w:spacing w:val="-2"/>
          <w:sz w:val="28"/>
          <w:szCs w:val="28"/>
        </w:rPr>
        <w:t xml:space="preserve">INDEX OF </w:t>
      </w:r>
      <w:r w:rsidR="00D41CF1" w:rsidRPr="00765198">
        <w:rPr>
          <w:b/>
          <w:spacing w:val="-2"/>
          <w:sz w:val="28"/>
          <w:szCs w:val="28"/>
        </w:rPr>
        <w:t>INSTRUMENTS</w:t>
      </w:r>
      <w:r w:rsidR="00363913" w:rsidRPr="00765198">
        <w:rPr>
          <w:b/>
          <w:spacing w:val="-2"/>
          <w:sz w:val="28"/>
          <w:szCs w:val="28"/>
        </w:rPr>
        <w:t xml:space="preserve"> </w:t>
      </w:r>
      <w:r w:rsidRPr="00765198">
        <w:rPr>
          <w:b/>
          <w:spacing w:val="-2"/>
          <w:sz w:val="28"/>
          <w:szCs w:val="28"/>
        </w:rPr>
        <w:t>CONSIDERED BY THE COMMITTEE</w:t>
      </w:r>
    </w:p>
    <w:p w14:paraId="7B51DB5E" w14:textId="71EE174E" w:rsidR="00363913" w:rsidRPr="00765198" w:rsidRDefault="00363913" w:rsidP="00765198">
      <w:pPr>
        <w:tabs>
          <w:tab w:val="center" w:pos="4856"/>
        </w:tabs>
        <w:suppressAutoHyphens/>
        <w:spacing w:after="240"/>
        <w:jc w:val="center"/>
        <w:rPr>
          <w:b/>
          <w:spacing w:val="-2"/>
          <w:sz w:val="28"/>
          <w:szCs w:val="28"/>
        </w:rPr>
      </w:pPr>
    </w:p>
    <w:p w14:paraId="0E59AC79" w14:textId="77777777"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2"/>
      </w:r>
    </w:p>
    <w:p w14:paraId="5E45EB6A" w14:textId="7093FED7" w:rsidR="00A9542D" w:rsidRDefault="00A9542D" w:rsidP="00A9542D">
      <w:pPr>
        <w:rPr>
          <w:spacing w:val="-2"/>
        </w:rPr>
      </w:pPr>
      <w:r w:rsidRPr="00FC70DC">
        <w:rPr>
          <w:b/>
          <w:spacing w:val="-2"/>
        </w:rPr>
        <w:t>Legend</w:t>
      </w:r>
      <w:r w:rsidRPr="00FC70DC">
        <w:rPr>
          <w:spacing w:val="-2"/>
        </w:rPr>
        <w:t>:</w:t>
      </w:r>
      <w:r w:rsidRPr="00FC70DC">
        <w:rPr>
          <w:spacing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58"/>
      </w:tblGrid>
      <w:tr w:rsidR="00A9542D" w14:paraId="5C75D6C2" w14:textId="77777777" w:rsidTr="00A9542D">
        <w:tc>
          <w:tcPr>
            <w:tcW w:w="4984" w:type="dxa"/>
          </w:tcPr>
          <w:p w14:paraId="3F8BE9DE" w14:textId="77777777" w:rsidR="00A9542D" w:rsidRPr="00FC70DC" w:rsidRDefault="00A9542D" w:rsidP="00A9542D">
            <w:pPr>
              <w:tabs>
                <w:tab w:val="left" w:pos="1134"/>
                <w:tab w:val="left" w:pos="1701"/>
              </w:tabs>
              <w:spacing w:after="60"/>
              <w:rPr>
                <w:spacing w:val="-2"/>
                <w:sz w:val="24"/>
                <w:szCs w:val="24"/>
              </w:rPr>
            </w:pPr>
            <w:r w:rsidRPr="00FC70DC">
              <w:rPr>
                <w:spacing w:val="-2"/>
                <w:sz w:val="24"/>
                <w:szCs w:val="24"/>
              </w:rPr>
              <w:t>NC</w:t>
            </w:r>
            <w:r w:rsidRPr="00FC70DC">
              <w:rPr>
                <w:spacing w:val="-2"/>
                <w:sz w:val="24"/>
                <w:szCs w:val="24"/>
              </w:rPr>
              <w:tab/>
              <w:t>=</w:t>
            </w:r>
            <w:r w:rsidRPr="00FC70DC">
              <w:rPr>
                <w:spacing w:val="-2"/>
                <w:sz w:val="24"/>
                <w:szCs w:val="24"/>
              </w:rPr>
              <w:tab/>
              <w:t>No comments</w:t>
            </w:r>
          </w:p>
          <w:p w14:paraId="7597C8BB" w14:textId="77777777" w:rsidR="00A9542D" w:rsidRPr="00FC70DC" w:rsidRDefault="00A9542D" w:rsidP="00A9542D">
            <w:pPr>
              <w:tabs>
                <w:tab w:val="left" w:pos="1134"/>
                <w:tab w:val="left" w:pos="1680"/>
                <w:tab w:val="left" w:pos="2127"/>
              </w:tabs>
              <w:suppressAutoHyphens/>
              <w:spacing w:after="60"/>
              <w:jc w:val="both"/>
              <w:rPr>
                <w:spacing w:val="-2"/>
                <w:sz w:val="24"/>
                <w:szCs w:val="24"/>
              </w:rPr>
            </w:pPr>
            <w:r w:rsidRPr="00FC70DC">
              <w:rPr>
                <w:spacing w:val="-2"/>
                <w:sz w:val="24"/>
                <w:szCs w:val="24"/>
              </w:rPr>
              <w:t>AO</w:t>
            </w:r>
            <w:r w:rsidRPr="00FC70DC">
              <w:rPr>
                <w:spacing w:val="-2"/>
                <w:sz w:val="24"/>
                <w:szCs w:val="24"/>
              </w:rPr>
              <w:tab/>
              <w:t>=</w:t>
            </w:r>
            <w:r w:rsidRPr="00FC70DC">
              <w:rPr>
                <w:spacing w:val="-2"/>
                <w:sz w:val="24"/>
                <w:szCs w:val="24"/>
              </w:rPr>
              <w:tab/>
              <w:t>Advice only</w:t>
            </w:r>
            <w:r w:rsidRPr="00FC70DC">
              <w:rPr>
                <w:spacing w:val="-2"/>
                <w:sz w:val="24"/>
                <w:szCs w:val="24"/>
              </w:rPr>
              <w:tab/>
            </w:r>
            <w:r w:rsidRPr="00FC70DC">
              <w:rPr>
                <w:spacing w:val="-2"/>
                <w:sz w:val="24"/>
                <w:szCs w:val="24"/>
              </w:rPr>
              <w:tab/>
            </w:r>
          </w:p>
          <w:p w14:paraId="5AFC9B07" w14:textId="77777777" w:rsidR="00A9542D" w:rsidRDefault="00A9542D" w:rsidP="00A9542D">
            <w:pPr>
              <w:tabs>
                <w:tab w:val="left" w:pos="1134"/>
                <w:tab w:val="left" w:pos="1680"/>
                <w:tab w:val="left" w:pos="2040"/>
              </w:tabs>
              <w:suppressAutoHyphens/>
              <w:spacing w:after="60"/>
              <w:jc w:val="both"/>
              <w:rPr>
                <w:spacing w:val="-2"/>
                <w:sz w:val="24"/>
                <w:szCs w:val="24"/>
              </w:rPr>
            </w:pPr>
            <w:r w:rsidRPr="00FC70DC">
              <w:rPr>
                <w:spacing w:val="-2"/>
                <w:sz w:val="24"/>
                <w:szCs w:val="24"/>
              </w:rPr>
              <w:t>RR</w:t>
            </w:r>
            <w:r w:rsidRPr="00FC70DC">
              <w:rPr>
                <w:spacing w:val="-2"/>
                <w:sz w:val="24"/>
                <w:szCs w:val="24"/>
              </w:rPr>
              <w:tab/>
              <w:t>=</w:t>
            </w:r>
            <w:r w:rsidRPr="00FC70DC">
              <w:rPr>
                <w:spacing w:val="-2"/>
                <w:sz w:val="24"/>
                <w:szCs w:val="24"/>
              </w:rPr>
              <w:tab/>
              <w:t>Response required</w:t>
            </w:r>
          </w:p>
          <w:p w14:paraId="34E7A4A1" w14:textId="77777777" w:rsidR="00A9542D" w:rsidRDefault="00A9542D" w:rsidP="00A9542D">
            <w:pPr>
              <w:rPr>
                <w:spacing w:val="-2"/>
              </w:rPr>
            </w:pPr>
          </w:p>
        </w:tc>
        <w:tc>
          <w:tcPr>
            <w:tcW w:w="4984" w:type="dxa"/>
          </w:tcPr>
          <w:p w14:paraId="35A38018" w14:textId="77777777" w:rsidR="00A9542D" w:rsidRDefault="00A9542D" w:rsidP="00271536">
            <w:pPr>
              <w:tabs>
                <w:tab w:val="left" w:pos="1134"/>
                <w:tab w:val="left" w:pos="1680"/>
                <w:tab w:val="left" w:pos="2040"/>
              </w:tabs>
              <w:suppressAutoHyphens/>
              <w:spacing w:after="60"/>
              <w:jc w:val="both"/>
              <w:rPr>
                <w:spacing w:val="-2"/>
              </w:rPr>
            </w:pPr>
          </w:p>
        </w:tc>
      </w:tr>
    </w:tbl>
    <w:p w14:paraId="3E285D67" w14:textId="77777777"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91"/>
        <w:gridCol w:w="1558"/>
        <w:gridCol w:w="1424"/>
        <w:gridCol w:w="3116"/>
      </w:tblGrid>
      <w:tr w:rsidR="0057151D" w:rsidRPr="000A6487" w14:paraId="1AD252AB" w14:textId="77777777" w:rsidTr="00320D7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1" w:type="dxa"/>
            <w:shd w:val="clear" w:color="auto" w:fill="1F497D" w:themeFill="text2"/>
            <w:noWrap/>
          </w:tcPr>
          <w:p w14:paraId="2D940FA3" w14:textId="77777777" w:rsidR="0057151D" w:rsidRPr="000A6487" w:rsidRDefault="00D41CF1" w:rsidP="00AB4C9E">
            <w:pPr>
              <w:spacing w:before="240" w:after="120"/>
              <w:rPr>
                <w:b w:val="0"/>
              </w:rPr>
            </w:pPr>
            <w:r>
              <w:t>Instruments</w:t>
            </w:r>
            <w:r w:rsidR="0057151D" w:rsidRPr="000A6487">
              <w:t xml:space="preserve"> considered</w:t>
            </w:r>
          </w:p>
        </w:tc>
        <w:tc>
          <w:tcPr>
            <w:tcW w:w="1558" w:type="dxa"/>
            <w:shd w:val="clear" w:color="auto" w:fill="1F497D" w:themeFill="text2"/>
            <w:noWrap/>
          </w:tcPr>
          <w:p w14:paraId="2428A42D"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424" w:type="dxa"/>
            <w:shd w:val="clear" w:color="auto" w:fill="1F497D" w:themeFill="text2"/>
          </w:tcPr>
          <w:p w14:paraId="462F2285"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116" w:type="dxa"/>
            <w:shd w:val="clear" w:color="auto" w:fill="1F497D" w:themeFill="text2"/>
            <w:noWrap/>
          </w:tcPr>
          <w:p w14:paraId="194C2FCC" w14:textId="77777777"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14:paraId="44DE42B1" w14:textId="77777777" w:rsidTr="00320D7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11BA2E62" w14:textId="77777777" w:rsidR="0057151D" w:rsidRPr="00EE7910" w:rsidRDefault="00CF7A79"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A</w:t>
            </w:r>
          </w:p>
          <w:p w14:paraId="2E922B49" w14:textId="77777777" w:rsidR="0057151D" w:rsidRPr="009419EA" w:rsidRDefault="0057151D" w:rsidP="003620C8">
            <w:pPr>
              <w:rPr>
                <w:rFonts w:ascii="Calibri" w:eastAsia="Times New Roman" w:hAnsi="Calibri" w:cs="Times New Roman"/>
                <w:color w:val="000000"/>
                <w:lang w:eastAsia="en-AU"/>
              </w:rPr>
            </w:pPr>
          </w:p>
        </w:tc>
        <w:tc>
          <w:tcPr>
            <w:tcW w:w="1558" w:type="dxa"/>
            <w:shd w:val="clear" w:color="auto" w:fill="C6D9F1" w:themeFill="text2" w:themeFillTint="33"/>
          </w:tcPr>
          <w:p w14:paraId="38936683"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9D08503"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F8B7A44" w14:textId="77777777"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10DD7" w:rsidRPr="00F861C1" w14:paraId="3951D25A"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70C649B" w14:textId="5C47A188" w:rsidR="00B10DD7" w:rsidRDefault="003E2456" w:rsidP="00765198">
            <w:pPr>
              <w:spacing w:before="120" w:after="120"/>
            </w:pPr>
            <w:r>
              <w:t>Australian Immunisation Register Amendment (Reporting) Rules 2024</w:t>
            </w:r>
          </w:p>
        </w:tc>
        <w:tc>
          <w:tcPr>
            <w:tcW w:w="1558" w:type="dxa"/>
            <w:vAlign w:val="center"/>
          </w:tcPr>
          <w:p w14:paraId="017C3FB1" w14:textId="4F019EDC" w:rsidR="00B10DD7" w:rsidRDefault="00C27C79"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16A41151" w14:textId="1C999FD3" w:rsidR="00B10DD7" w:rsidRDefault="00C27C79"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0" w:history="1">
              <w:r w:rsidRPr="00C27C79">
                <w:rPr>
                  <w:rStyle w:val="Hyperlink"/>
                </w:rPr>
                <w:t>3/24</w:t>
              </w:r>
            </w:hyperlink>
          </w:p>
        </w:tc>
        <w:tc>
          <w:tcPr>
            <w:tcW w:w="3116" w:type="dxa"/>
            <w:vAlign w:val="center"/>
          </w:tcPr>
          <w:p w14:paraId="2F3903C1" w14:textId="77777777" w:rsidR="00B10DD7" w:rsidRPr="00F861C1" w:rsidRDefault="00B10DD7" w:rsidP="00F861C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861C1" w:rsidRPr="00F861C1" w14:paraId="0AD78AF8"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DB15ECA" w14:textId="2BF294CF" w:rsidR="00F861C1" w:rsidRPr="00F861C1" w:rsidRDefault="00E10EAD" w:rsidP="00765198">
            <w:pPr>
              <w:spacing w:before="120" w:after="120"/>
              <w:rPr>
                <w:rFonts w:ascii="Calibri" w:eastAsia="Times New Roman" w:hAnsi="Calibri" w:cs="Times New Roman"/>
                <w:color w:val="000000"/>
                <w:highlight w:val="yellow"/>
                <w:lang w:eastAsia="en-AU"/>
              </w:rPr>
            </w:pPr>
            <w:r>
              <w:t>Autonomous Sanctions (Designated and Declared Persons—Former Federal Republic of Yugoslavia) Amendment (No. 1) Instrument 2023 [F2024L00059]</w:t>
            </w:r>
          </w:p>
        </w:tc>
        <w:tc>
          <w:tcPr>
            <w:tcW w:w="1558" w:type="dxa"/>
            <w:vAlign w:val="center"/>
          </w:tcPr>
          <w:p w14:paraId="388E20BC" w14:textId="1AB1ED2B" w:rsidR="00F861C1" w:rsidRPr="00F861C1" w:rsidRDefault="0008494B"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3F8A8C5C" w14:textId="12A491B3" w:rsidR="00E316D1" w:rsidRPr="00F861C1" w:rsidRDefault="0077558B"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1" w:history="1">
              <w:r w:rsidR="00E75ADE" w:rsidRPr="00E75ADE">
                <w:rPr>
                  <w:rStyle w:val="Hyperlink"/>
                </w:rPr>
                <w:t>2/24</w:t>
              </w:r>
            </w:hyperlink>
          </w:p>
        </w:tc>
        <w:tc>
          <w:tcPr>
            <w:tcW w:w="3116" w:type="dxa"/>
            <w:vAlign w:val="center"/>
          </w:tcPr>
          <w:p w14:paraId="41378AE0" w14:textId="77D54217" w:rsidR="00F861C1" w:rsidRPr="00F861C1" w:rsidRDefault="00F861C1" w:rsidP="00F861C1">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F4C65" w:rsidRPr="002C2B55" w14:paraId="755B63ED"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1B8FC30" w14:textId="7F6028B6" w:rsidR="00AF4C65" w:rsidRDefault="00F3267D" w:rsidP="00765198">
            <w:pPr>
              <w:spacing w:before="120" w:after="120"/>
            </w:pPr>
            <w:r>
              <w:t>Autonomous Sanctions (Designated Persons and Entities and Declared Persons – Iran) Amendment (No. 3) Instrument 2023 [F2024L00063]</w:t>
            </w:r>
          </w:p>
        </w:tc>
        <w:tc>
          <w:tcPr>
            <w:tcW w:w="1558" w:type="dxa"/>
            <w:vAlign w:val="center"/>
          </w:tcPr>
          <w:p w14:paraId="00AF6E12" w14:textId="54233C81" w:rsidR="00AF4C65" w:rsidRDefault="0008494B"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651E5798" w14:textId="27AB4D26" w:rsidR="008115B9" w:rsidRPr="00102347" w:rsidRDefault="0077558B"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2" w:history="1">
              <w:r w:rsidR="00E75ADE" w:rsidRPr="00E75ADE">
                <w:rPr>
                  <w:rStyle w:val="Hyperlink"/>
                </w:rPr>
                <w:t>2/24</w:t>
              </w:r>
            </w:hyperlink>
          </w:p>
        </w:tc>
        <w:tc>
          <w:tcPr>
            <w:tcW w:w="3116" w:type="dxa"/>
            <w:vAlign w:val="center"/>
          </w:tcPr>
          <w:p w14:paraId="58133EC1" w14:textId="7CB25FB9" w:rsidR="00AF4C65" w:rsidRPr="00102347" w:rsidRDefault="00AF4C65" w:rsidP="00765198">
            <w:pPr>
              <w:spacing w:before="120" w:after="120"/>
              <w:cnfStyle w:val="000000000000" w:firstRow="0" w:lastRow="0" w:firstColumn="0" w:lastColumn="0" w:oddVBand="0" w:evenVBand="0" w:oddHBand="0" w:evenHBand="0" w:firstRowFirstColumn="0" w:firstRowLastColumn="0" w:lastRowFirstColumn="0" w:lastRowLastColumn="0"/>
            </w:pPr>
          </w:p>
        </w:tc>
      </w:tr>
      <w:tr w:rsidR="00C202F0" w:rsidRPr="002C2B55" w14:paraId="1EF714A4"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EEACA45" w14:textId="35F78334" w:rsidR="00C202F0" w:rsidRDefault="00F3267D" w:rsidP="00765198">
            <w:pPr>
              <w:spacing w:before="120" w:after="120"/>
            </w:pPr>
            <w:r>
              <w:t>Autonomous Sanctions (Designated Persons and Entities and Declared Persons – Libya) Amendment (No. 1) Instrument 2023 [F2024L00064]</w:t>
            </w:r>
          </w:p>
        </w:tc>
        <w:tc>
          <w:tcPr>
            <w:tcW w:w="1558" w:type="dxa"/>
            <w:vAlign w:val="center"/>
          </w:tcPr>
          <w:p w14:paraId="705EB452" w14:textId="66D50723" w:rsidR="00C202F0" w:rsidRDefault="0008494B"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7C38A645" w14:textId="71BB77D4" w:rsidR="00C202F0" w:rsidRPr="00102347" w:rsidRDefault="0077558B"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3" w:history="1">
              <w:r w:rsidR="00E75ADE" w:rsidRPr="00E75ADE">
                <w:rPr>
                  <w:rStyle w:val="Hyperlink"/>
                </w:rPr>
                <w:t>2/24</w:t>
              </w:r>
            </w:hyperlink>
          </w:p>
        </w:tc>
        <w:tc>
          <w:tcPr>
            <w:tcW w:w="3116" w:type="dxa"/>
            <w:vAlign w:val="center"/>
          </w:tcPr>
          <w:p w14:paraId="244FA845" w14:textId="1325FE63" w:rsidR="00C202F0" w:rsidRPr="00102347" w:rsidRDefault="00C202F0" w:rsidP="00765198">
            <w:pPr>
              <w:spacing w:before="120" w:after="120"/>
              <w:cnfStyle w:val="000000100000" w:firstRow="0" w:lastRow="0" w:firstColumn="0" w:lastColumn="0" w:oddVBand="0" w:evenVBand="0" w:oddHBand="1" w:evenHBand="0" w:firstRowFirstColumn="0" w:firstRowLastColumn="0" w:lastRowFirstColumn="0" w:lastRowLastColumn="0"/>
            </w:pPr>
          </w:p>
        </w:tc>
      </w:tr>
      <w:tr w:rsidR="001325CF" w:rsidRPr="002C2B55" w14:paraId="759BB302"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6809F50" w14:textId="031DD480" w:rsidR="001325CF" w:rsidRDefault="00F3267D" w:rsidP="00765198">
            <w:pPr>
              <w:spacing w:before="120" w:after="120"/>
            </w:pPr>
            <w:r>
              <w:lastRenderedPageBreak/>
              <w:t>Autonomous Sanctions (Designated Persons and Entities and Declared Persons – Syria) Amendment (No. 1) Instrument 2023 [F2024L00065]</w:t>
            </w:r>
          </w:p>
        </w:tc>
        <w:tc>
          <w:tcPr>
            <w:tcW w:w="1558" w:type="dxa"/>
            <w:vAlign w:val="center"/>
          </w:tcPr>
          <w:p w14:paraId="6F6CAAE8" w14:textId="157FC799" w:rsidR="001325CF" w:rsidRDefault="0008494B"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36E5873C" w14:textId="3FF0F5BA" w:rsidR="001325CF" w:rsidRDefault="0077558B"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4" w:history="1">
              <w:r w:rsidR="00E75ADE" w:rsidRPr="00E75ADE">
                <w:rPr>
                  <w:rStyle w:val="Hyperlink"/>
                </w:rPr>
                <w:t>2/24</w:t>
              </w:r>
            </w:hyperlink>
          </w:p>
        </w:tc>
        <w:tc>
          <w:tcPr>
            <w:tcW w:w="3116" w:type="dxa"/>
            <w:vAlign w:val="center"/>
          </w:tcPr>
          <w:p w14:paraId="1E81D381" w14:textId="77777777" w:rsidR="001325CF" w:rsidRPr="00102347" w:rsidRDefault="001325CF" w:rsidP="00765198">
            <w:pPr>
              <w:spacing w:before="120" w:after="120"/>
              <w:cnfStyle w:val="000000000000" w:firstRow="0" w:lastRow="0" w:firstColumn="0" w:lastColumn="0" w:oddVBand="0" w:evenVBand="0" w:oddHBand="0" w:evenHBand="0" w:firstRowFirstColumn="0" w:firstRowLastColumn="0" w:lastRowFirstColumn="0" w:lastRowLastColumn="0"/>
            </w:pPr>
          </w:p>
        </w:tc>
      </w:tr>
      <w:tr w:rsidR="00795F2F" w:rsidRPr="002C2B55" w14:paraId="51C564D4"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003C05A" w14:textId="60B0F32F" w:rsidR="00795F2F" w:rsidRDefault="00F3267D" w:rsidP="00765198">
            <w:pPr>
              <w:spacing w:before="120" w:after="120"/>
            </w:pPr>
            <w:r>
              <w:t>Autonomous Sanctions (Designated Persons and Entities and Declared Persons – Thematic Sanctions) Amendment (No. 1) Instrument 2024 [F2024L00099]</w:t>
            </w:r>
          </w:p>
        </w:tc>
        <w:tc>
          <w:tcPr>
            <w:tcW w:w="1558" w:type="dxa"/>
            <w:vAlign w:val="center"/>
          </w:tcPr>
          <w:p w14:paraId="4AF70500" w14:textId="6218F20D" w:rsidR="00795F2F" w:rsidRDefault="0008494B"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0187B5B5" w14:textId="1A0FC833" w:rsidR="00795F2F" w:rsidRPr="00102347" w:rsidRDefault="0077558B"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5" w:history="1">
              <w:r w:rsidR="00E75ADE" w:rsidRPr="00E75ADE">
                <w:rPr>
                  <w:rStyle w:val="Hyperlink"/>
                </w:rPr>
                <w:t>2/24</w:t>
              </w:r>
            </w:hyperlink>
          </w:p>
        </w:tc>
        <w:tc>
          <w:tcPr>
            <w:tcW w:w="3116" w:type="dxa"/>
            <w:vAlign w:val="center"/>
          </w:tcPr>
          <w:p w14:paraId="4E529906" w14:textId="77777777" w:rsidR="00795F2F" w:rsidRPr="00102347" w:rsidRDefault="00795F2F" w:rsidP="00765198">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1D247D2A"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1E66749" w14:textId="71C1C484" w:rsidR="00153059" w:rsidRDefault="00153059" w:rsidP="00153059">
            <w:pPr>
              <w:spacing w:before="120" w:after="120"/>
            </w:pPr>
            <w:r>
              <w:t>Autonomous Sanctions (Designated Persons and Entities and Declared Persons—Thematic Sanctions) Amendment (No. 2) Instrument 2024 [F2024L00207]</w:t>
            </w:r>
          </w:p>
        </w:tc>
        <w:tc>
          <w:tcPr>
            <w:tcW w:w="1558" w:type="dxa"/>
            <w:vAlign w:val="center"/>
          </w:tcPr>
          <w:p w14:paraId="2F154F83" w14:textId="669C08E6"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5F980EF5" w14:textId="61AA9F30" w:rsidR="00153059" w:rsidRDefault="0077558B" w:rsidP="00153059">
            <w:pPr>
              <w:spacing w:before="120" w:after="120"/>
              <w:jc w:val="center"/>
              <w:cnfStyle w:val="000000000000" w:firstRow="0" w:lastRow="0" w:firstColumn="0" w:lastColumn="0" w:oddVBand="0" w:evenVBand="0" w:oddHBand="0" w:evenHBand="0" w:firstRowFirstColumn="0" w:firstRowLastColumn="0" w:lastRowFirstColumn="0" w:lastRowLastColumn="0"/>
            </w:pPr>
            <w:hyperlink r:id="rId16" w:history="1">
              <w:r w:rsidR="00153059" w:rsidRPr="0077558B">
                <w:rPr>
                  <w:rStyle w:val="Hyperlink"/>
                </w:rPr>
                <w:t>3/24</w:t>
              </w:r>
            </w:hyperlink>
          </w:p>
        </w:tc>
        <w:tc>
          <w:tcPr>
            <w:tcW w:w="3116" w:type="dxa"/>
            <w:vAlign w:val="center"/>
          </w:tcPr>
          <w:p w14:paraId="6782B9F3" w14:textId="77777777" w:rsidR="00153059" w:rsidRPr="00102347" w:rsidRDefault="00153059" w:rsidP="00153059">
            <w:pPr>
              <w:spacing w:before="120" w:after="120"/>
              <w:cnfStyle w:val="000000000000" w:firstRow="0" w:lastRow="0" w:firstColumn="0" w:lastColumn="0" w:oddVBand="0" w:evenVBand="0" w:oddHBand="0" w:evenHBand="0" w:firstRowFirstColumn="0" w:firstRowLastColumn="0" w:lastRowFirstColumn="0" w:lastRowLastColumn="0"/>
            </w:pPr>
          </w:p>
        </w:tc>
      </w:tr>
      <w:tr w:rsidR="00153059" w:rsidRPr="002C2B55" w14:paraId="6F592B1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A07D0E1" w14:textId="731F411A" w:rsidR="00153059" w:rsidRPr="00795F85" w:rsidRDefault="00153059" w:rsidP="00153059">
            <w:pPr>
              <w:pStyle w:val="Default"/>
              <w:rPr>
                <w:rFonts w:asciiTheme="minorHAnsi" w:hAnsiTheme="minorHAnsi" w:cstheme="minorBidi"/>
                <w:color w:val="auto"/>
                <w:sz w:val="22"/>
                <w:szCs w:val="22"/>
              </w:rPr>
            </w:pPr>
            <w:r w:rsidRPr="00BA666B">
              <w:rPr>
                <w:rFonts w:asciiTheme="minorHAnsi" w:hAnsiTheme="minorHAnsi" w:cstheme="minorBidi"/>
                <w:color w:val="auto"/>
                <w:sz w:val="22"/>
                <w:szCs w:val="22"/>
              </w:rPr>
              <w:t>Autonomous Sanctions (Designated Persons and Entities and Declared Persons – Russia and Ukraine) Amendment (No. 1) Instrument 2024 [F2024L00206]</w:t>
            </w:r>
          </w:p>
        </w:tc>
        <w:tc>
          <w:tcPr>
            <w:tcW w:w="1558" w:type="dxa"/>
            <w:vAlign w:val="center"/>
          </w:tcPr>
          <w:p w14:paraId="38E4FAFD" w14:textId="1BB38EED"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437D9F0A" w14:textId="13FB9C40" w:rsidR="00153059" w:rsidRDefault="0077558B" w:rsidP="00153059">
            <w:pPr>
              <w:spacing w:before="120" w:after="120"/>
              <w:jc w:val="center"/>
              <w:cnfStyle w:val="000000100000" w:firstRow="0" w:lastRow="0" w:firstColumn="0" w:lastColumn="0" w:oddVBand="0" w:evenVBand="0" w:oddHBand="1" w:evenHBand="0" w:firstRowFirstColumn="0" w:firstRowLastColumn="0" w:lastRowFirstColumn="0" w:lastRowLastColumn="0"/>
            </w:pPr>
            <w:hyperlink r:id="rId17" w:history="1">
              <w:r w:rsidR="00153059" w:rsidRPr="0077558B">
                <w:rPr>
                  <w:rStyle w:val="Hyperlink"/>
                </w:rPr>
                <w:t>3/24</w:t>
              </w:r>
            </w:hyperlink>
          </w:p>
        </w:tc>
        <w:tc>
          <w:tcPr>
            <w:tcW w:w="3116" w:type="dxa"/>
            <w:vAlign w:val="center"/>
          </w:tcPr>
          <w:p w14:paraId="454B2863" w14:textId="77777777"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54B18BBA"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46A9E3C" w14:textId="7245914A" w:rsidR="00153059" w:rsidRPr="00BA666B" w:rsidRDefault="00153059" w:rsidP="00153059">
            <w:pPr>
              <w:pStyle w:val="Default"/>
              <w:rPr>
                <w:rFonts w:asciiTheme="minorHAnsi" w:hAnsiTheme="minorHAnsi" w:cstheme="minorBidi"/>
                <w:color w:val="auto"/>
                <w:sz w:val="22"/>
                <w:szCs w:val="22"/>
              </w:rPr>
            </w:pPr>
            <w:r w:rsidRPr="00153059">
              <w:rPr>
                <w:rFonts w:asciiTheme="minorHAnsi" w:hAnsiTheme="minorHAnsi" w:cstheme="minorBidi"/>
                <w:color w:val="auto"/>
                <w:sz w:val="22"/>
                <w:szCs w:val="22"/>
              </w:rPr>
              <w:t>Autonomous Sanctions (Designated Persons and Entities and Declared Persons – Russia and Ukraine) Amendment (No. 2) Instrument 2024 [F2024L00261]</w:t>
            </w:r>
          </w:p>
        </w:tc>
        <w:tc>
          <w:tcPr>
            <w:tcW w:w="1558" w:type="dxa"/>
            <w:vAlign w:val="center"/>
          </w:tcPr>
          <w:p w14:paraId="29451B9F" w14:textId="2A1B5FCE"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5B416299" w14:textId="2335BD8A" w:rsidR="00153059" w:rsidRDefault="0077558B" w:rsidP="00153059">
            <w:pPr>
              <w:spacing w:before="120" w:after="120"/>
              <w:jc w:val="center"/>
              <w:cnfStyle w:val="000000000000" w:firstRow="0" w:lastRow="0" w:firstColumn="0" w:lastColumn="0" w:oddVBand="0" w:evenVBand="0" w:oddHBand="0" w:evenHBand="0" w:firstRowFirstColumn="0" w:firstRowLastColumn="0" w:lastRowFirstColumn="0" w:lastRowLastColumn="0"/>
            </w:pPr>
            <w:hyperlink r:id="rId18" w:history="1">
              <w:r w:rsidR="00153059" w:rsidRPr="0077558B">
                <w:rPr>
                  <w:rStyle w:val="Hyperlink"/>
                </w:rPr>
                <w:t>3/24</w:t>
              </w:r>
            </w:hyperlink>
          </w:p>
        </w:tc>
        <w:tc>
          <w:tcPr>
            <w:tcW w:w="3116" w:type="dxa"/>
            <w:vAlign w:val="center"/>
          </w:tcPr>
          <w:p w14:paraId="76707E7D" w14:textId="77777777" w:rsidR="00153059" w:rsidRPr="00102347" w:rsidRDefault="00153059" w:rsidP="00153059">
            <w:pPr>
              <w:spacing w:before="120" w:after="120"/>
              <w:cnfStyle w:val="000000000000" w:firstRow="0" w:lastRow="0" w:firstColumn="0" w:lastColumn="0" w:oddVBand="0" w:evenVBand="0" w:oddHBand="0" w:evenHBand="0" w:firstRowFirstColumn="0" w:firstRowLastColumn="0" w:lastRowFirstColumn="0" w:lastRowLastColumn="0"/>
            </w:pPr>
          </w:p>
        </w:tc>
      </w:tr>
      <w:tr w:rsidR="00153059" w:rsidRPr="002C2B55" w14:paraId="1F6B9553"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FDE8A20" w14:textId="41067AB7" w:rsidR="00153059" w:rsidRPr="00EB73B9" w:rsidRDefault="00153059" w:rsidP="00153059">
            <w:pPr>
              <w:pStyle w:val="Default"/>
              <w:rPr>
                <w:rFonts w:asciiTheme="minorHAnsi" w:hAnsiTheme="minorHAnsi" w:cstheme="minorBidi"/>
                <w:color w:val="auto"/>
                <w:sz w:val="22"/>
                <w:szCs w:val="22"/>
              </w:rPr>
            </w:pPr>
            <w:r w:rsidRPr="00795F85">
              <w:rPr>
                <w:rFonts w:asciiTheme="minorHAnsi" w:hAnsiTheme="minorHAnsi" w:cstheme="minorBidi"/>
                <w:color w:val="auto"/>
                <w:sz w:val="22"/>
                <w:szCs w:val="22"/>
              </w:rPr>
              <w:t>Autonomous Sanctions (Designated Persons and Entities and Declared Persons – Zimbabwe) Amendment (No. 1) Instrument 2023 [F2024L00062]</w:t>
            </w:r>
          </w:p>
        </w:tc>
        <w:tc>
          <w:tcPr>
            <w:tcW w:w="1558" w:type="dxa"/>
            <w:vAlign w:val="center"/>
          </w:tcPr>
          <w:p w14:paraId="3765BBA1" w14:textId="720AC2C6"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54DBDD56" w14:textId="6A800805"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hyperlink r:id="rId19" w:history="1">
              <w:r w:rsidRPr="00E75ADE">
                <w:rPr>
                  <w:rStyle w:val="Hyperlink"/>
                </w:rPr>
                <w:t>2/24</w:t>
              </w:r>
            </w:hyperlink>
          </w:p>
        </w:tc>
        <w:tc>
          <w:tcPr>
            <w:tcW w:w="3116" w:type="dxa"/>
            <w:vAlign w:val="center"/>
          </w:tcPr>
          <w:p w14:paraId="11C721E2" w14:textId="77777777"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25DF3EB3"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ECCADF2" w14:textId="08865069" w:rsidR="00153059" w:rsidRDefault="00153059" w:rsidP="00153059">
            <w:pPr>
              <w:spacing w:before="120" w:after="120"/>
            </w:pPr>
          </w:p>
        </w:tc>
        <w:tc>
          <w:tcPr>
            <w:tcW w:w="1558" w:type="dxa"/>
            <w:vAlign w:val="center"/>
          </w:tcPr>
          <w:p w14:paraId="4D39FA33" w14:textId="69DAC361"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44055D6" w14:textId="15A4AF03"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7329CE60" w14:textId="77777777" w:rsidR="00153059" w:rsidRPr="00102347" w:rsidRDefault="00153059" w:rsidP="00153059">
            <w:pPr>
              <w:spacing w:before="120" w:after="120"/>
              <w:cnfStyle w:val="000000000000" w:firstRow="0" w:lastRow="0" w:firstColumn="0" w:lastColumn="0" w:oddVBand="0" w:evenVBand="0" w:oddHBand="0" w:evenHBand="0" w:firstRowFirstColumn="0" w:firstRowLastColumn="0" w:lastRowFirstColumn="0" w:lastRowLastColumn="0"/>
            </w:pPr>
          </w:p>
        </w:tc>
      </w:tr>
      <w:tr w:rsidR="00153059" w:rsidRPr="002C2B55" w14:paraId="70128A5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77759D0" w14:textId="037D5A6B" w:rsidR="00153059" w:rsidRDefault="00153059" w:rsidP="00153059">
            <w:pPr>
              <w:spacing w:before="120" w:after="120"/>
            </w:pPr>
          </w:p>
        </w:tc>
        <w:tc>
          <w:tcPr>
            <w:tcW w:w="1558" w:type="dxa"/>
            <w:vAlign w:val="center"/>
          </w:tcPr>
          <w:p w14:paraId="58BD43B2" w14:textId="36FC2DFF"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FDAFA46" w14:textId="23C77C67"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3EC03DE0" w14:textId="77777777"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65B033A0" w14:textId="77777777" w:rsidTr="00320D78">
        <w:trPr>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F4DD1C3" w14:textId="77777777" w:rsidR="00153059" w:rsidRPr="00EE7910" w:rsidRDefault="00153059" w:rsidP="00153059">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14:paraId="677518A1" w14:textId="77777777" w:rsidR="00153059" w:rsidRPr="009419EA"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23EBCD2" w14:textId="77777777"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BDE8016" w14:textId="77777777" w:rsidR="00153059" w:rsidRPr="00102347"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1E47D84" w14:textId="77777777" w:rsidR="00153059" w:rsidRPr="00102347"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E818CD" w14:paraId="4BF456D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3B978F0" w14:textId="49E255DB" w:rsidR="00153059" w:rsidRPr="00E818CD" w:rsidRDefault="00153059" w:rsidP="00153059">
            <w:pPr>
              <w:spacing w:before="120" w:after="120"/>
            </w:pPr>
          </w:p>
        </w:tc>
        <w:tc>
          <w:tcPr>
            <w:tcW w:w="1558" w:type="dxa"/>
            <w:vAlign w:val="center"/>
          </w:tcPr>
          <w:p w14:paraId="6D6153AB" w14:textId="048DAAE9" w:rsidR="00153059" w:rsidRPr="00E818CD"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9D3C813" w14:textId="171E6822" w:rsidR="00153059" w:rsidRPr="00102347"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5CAF4B9B" w14:textId="7B0278FC"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4252E5FC" w14:textId="77777777" w:rsidTr="00320D78">
        <w:trPr>
          <w:trHeight w:val="497"/>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A8D6EEF" w14:textId="77777777" w:rsidR="00153059" w:rsidRPr="00EE7910"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14:paraId="0EE5817F" w14:textId="77777777" w:rsidR="00153059" w:rsidRPr="009419EA"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5A5A13B" w14:textId="77777777"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E2721D6" w14:textId="77777777"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E49DA93" w14:textId="77777777" w:rsidR="00153059" w:rsidRPr="00056817"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E818CD" w14:paraId="470B6A3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14DD150" w14:textId="2EB573AE" w:rsidR="00153059" w:rsidRPr="00E818CD" w:rsidRDefault="00153059" w:rsidP="00153059">
            <w:pPr>
              <w:spacing w:before="120" w:after="120"/>
            </w:pPr>
            <w:r>
              <w:lastRenderedPageBreak/>
              <w:t>Charter of the United Nations (Listed Persons and Entities) Amendment (No. 1) Instrument 2024 [F2024L00098]</w:t>
            </w:r>
          </w:p>
        </w:tc>
        <w:tc>
          <w:tcPr>
            <w:tcW w:w="1558" w:type="dxa"/>
            <w:vAlign w:val="center"/>
          </w:tcPr>
          <w:p w14:paraId="21639898" w14:textId="21DF0EE8" w:rsidR="00153059" w:rsidRPr="00E818CD"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6628DEF1" w14:textId="4CC08A32"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hyperlink r:id="rId20" w:history="1">
              <w:r w:rsidRPr="00E75ADE">
                <w:rPr>
                  <w:rStyle w:val="Hyperlink"/>
                </w:rPr>
                <w:t>2/24</w:t>
              </w:r>
            </w:hyperlink>
          </w:p>
        </w:tc>
        <w:tc>
          <w:tcPr>
            <w:tcW w:w="3116" w:type="dxa"/>
            <w:vAlign w:val="center"/>
          </w:tcPr>
          <w:p w14:paraId="48FDAE10" w14:textId="0B0488A8" w:rsidR="00153059" w:rsidRPr="00E818CD" w:rsidRDefault="00153059" w:rsidP="00153059">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153059" w:rsidRPr="002C2B55" w14:paraId="26C287ED"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BF58D21" w14:textId="299FBB3A" w:rsidR="00153059" w:rsidRPr="00B825F6" w:rsidRDefault="00285FC1" w:rsidP="00153059">
            <w:pPr>
              <w:spacing w:before="120" w:after="120"/>
              <w:rPr>
                <w:rFonts w:ascii="Calibri" w:eastAsia="Times New Roman" w:hAnsi="Calibri" w:cs="Times New Roman"/>
                <w:color w:val="000000"/>
                <w:lang w:eastAsia="en-AU"/>
              </w:rPr>
            </w:pPr>
            <w:r>
              <w:t>Charter of the United Nations (Listed Persons and Entities) Amendment (No. 2) Instrument 2024 [F2024L00251]</w:t>
            </w:r>
          </w:p>
        </w:tc>
        <w:tc>
          <w:tcPr>
            <w:tcW w:w="1558" w:type="dxa"/>
            <w:vAlign w:val="center"/>
          </w:tcPr>
          <w:p w14:paraId="3633EEB9" w14:textId="413A7C62" w:rsidR="00153059" w:rsidRDefault="00285FC1"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24" w:type="dxa"/>
            <w:vAlign w:val="center"/>
          </w:tcPr>
          <w:p w14:paraId="015A10D8" w14:textId="7D4A2602" w:rsidR="00153059" w:rsidRDefault="0077558B" w:rsidP="00153059">
            <w:pPr>
              <w:spacing w:before="120" w:after="120"/>
              <w:jc w:val="center"/>
              <w:cnfStyle w:val="000000000000" w:firstRow="0" w:lastRow="0" w:firstColumn="0" w:lastColumn="0" w:oddVBand="0" w:evenVBand="0" w:oddHBand="0" w:evenHBand="0" w:firstRowFirstColumn="0" w:firstRowLastColumn="0" w:lastRowFirstColumn="0" w:lastRowLastColumn="0"/>
            </w:pPr>
            <w:hyperlink r:id="rId21" w:history="1">
              <w:r w:rsidR="00285FC1" w:rsidRPr="0077558B">
                <w:rPr>
                  <w:rStyle w:val="Hyperlink"/>
                </w:rPr>
                <w:t>3/24</w:t>
              </w:r>
            </w:hyperlink>
          </w:p>
        </w:tc>
        <w:tc>
          <w:tcPr>
            <w:tcW w:w="3116" w:type="dxa"/>
            <w:vAlign w:val="center"/>
          </w:tcPr>
          <w:p w14:paraId="7744D594" w14:textId="4903E0BF" w:rsidR="00153059" w:rsidRDefault="00153059" w:rsidP="00153059">
            <w:pPr>
              <w:pStyle w:val="Default"/>
              <w:spacing w:before="120" w:after="120"/>
              <w:cnfStyle w:val="000000000000" w:firstRow="0" w:lastRow="0" w:firstColumn="0" w:lastColumn="0" w:oddVBand="0" w:evenVBand="0" w:oddHBand="0" w:evenHBand="0" w:firstRowFirstColumn="0" w:firstRowLastColumn="0" w:lastRowFirstColumn="0" w:lastRowLastColumn="0"/>
              <w:rPr>
                <w:sz w:val="23"/>
                <w:szCs w:val="23"/>
              </w:rPr>
            </w:pPr>
          </w:p>
        </w:tc>
      </w:tr>
      <w:tr w:rsidR="00153059" w:rsidRPr="002C2B55" w14:paraId="0266DC57" w14:textId="77777777" w:rsidTr="00320D7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E579D97" w14:textId="77777777" w:rsidR="00153059" w:rsidRPr="00EE7910"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14:paraId="6F0E8FD2" w14:textId="77777777" w:rsidR="00153059" w:rsidRPr="009419EA"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CB07070"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7D649FC"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32E12576" w14:textId="77777777" w:rsidR="00153059" w:rsidRPr="00056817"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068B6CB4"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F1F991F" w14:textId="5694AA5B" w:rsidR="00153059" w:rsidRPr="00765198" w:rsidRDefault="00153059" w:rsidP="00153059">
            <w:pPr>
              <w:spacing w:before="120" w:after="120"/>
              <w:rPr>
                <w:rFonts w:ascii="Calibri" w:eastAsia="Times New Roman" w:hAnsi="Calibri" w:cs="Times New Roman"/>
                <w:color w:val="000000"/>
                <w:lang w:eastAsia="en-AU"/>
              </w:rPr>
            </w:pPr>
          </w:p>
        </w:tc>
        <w:tc>
          <w:tcPr>
            <w:tcW w:w="1558" w:type="dxa"/>
            <w:vAlign w:val="center"/>
          </w:tcPr>
          <w:p w14:paraId="3A4217DA" w14:textId="52A31B8E" w:rsidR="00153059" w:rsidRPr="00765198"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B26AE1E" w14:textId="0B40F8C7"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45F296AE" w14:textId="76DCAF60" w:rsidR="00153059" w:rsidRDefault="00153059" w:rsidP="00153059">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5E88CC1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6A64CFC4" w14:textId="65108C51" w:rsidR="00153059" w:rsidRPr="00EE7910"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E</w:t>
            </w:r>
          </w:p>
          <w:p w14:paraId="2835C178" w14:textId="77777777" w:rsidR="00153059" w:rsidRPr="00795F2F" w:rsidRDefault="00153059" w:rsidP="00153059">
            <w:pPr>
              <w:rPr>
                <w:rFonts w:ascii="Calibri" w:eastAsia="Times New Roman" w:hAnsi="Calibri" w:cs="Times New Roman"/>
                <w:color w:val="000000"/>
                <w:sz w:val="28"/>
                <w:szCs w:val="28"/>
                <w:lang w:eastAsia="en-AU"/>
              </w:rPr>
            </w:pPr>
          </w:p>
        </w:tc>
        <w:tc>
          <w:tcPr>
            <w:tcW w:w="1558" w:type="dxa"/>
            <w:shd w:val="clear" w:color="auto" w:fill="C6D9F1" w:themeFill="text2" w:themeFillTint="33"/>
          </w:tcPr>
          <w:p w14:paraId="314BDF54" w14:textId="77777777" w:rsidR="00153059" w:rsidRPr="00795F2F"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c>
          <w:tcPr>
            <w:tcW w:w="1424" w:type="dxa"/>
            <w:shd w:val="clear" w:color="auto" w:fill="C6D9F1" w:themeFill="text2" w:themeFillTint="33"/>
          </w:tcPr>
          <w:p w14:paraId="46C35EF9" w14:textId="77777777" w:rsidR="00153059" w:rsidRPr="00795F2F"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c>
          <w:tcPr>
            <w:tcW w:w="3116" w:type="dxa"/>
            <w:shd w:val="clear" w:color="auto" w:fill="C6D9F1" w:themeFill="text2" w:themeFillTint="33"/>
          </w:tcPr>
          <w:p w14:paraId="501F5EE8" w14:textId="77777777" w:rsidR="00153059" w:rsidRPr="00795F2F"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r>
      <w:tr w:rsidR="00153059" w:rsidRPr="002C2B55" w14:paraId="525DC40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E20670F" w14:textId="197D9A6F" w:rsidR="00153059" w:rsidRPr="00CF7A79" w:rsidRDefault="00153059" w:rsidP="00153059">
            <w:pPr>
              <w:rPr>
                <w:rFonts w:ascii="Calibri" w:eastAsia="Times New Roman" w:hAnsi="Calibri" w:cs="Times New Roman"/>
                <w:color w:val="000000"/>
                <w:lang w:eastAsia="en-AU"/>
              </w:rPr>
            </w:pPr>
          </w:p>
        </w:tc>
        <w:tc>
          <w:tcPr>
            <w:tcW w:w="1558" w:type="dxa"/>
            <w:vAlign w:val="center"/>
          </w:tcPr>
          <w:p w14:paraId="6C1E8D94" w14:textId="6CD098AA"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B2A4C97" w14:textId="07D0B586" w:rsidR="00153059" w:rsidRDefault="00153059" w:rsidP="00153059">
            <w:pPr>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50C9375D" w14:textId="20584A84" w:rsidR="00153059" w:rsidRPr="00056817"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20F83394" w14:textId="77777777" w:rsidTr="00320D7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14094AA4" w14:textId="77777777" w:rsidR="00153059"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14:paraId="43811ECA" w14:textId="77777777" w:rsidR="00153059" w:rsidRPr="0091507E"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4B87017A"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155073D9"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4A790D18" w14:textId="77777777" w:rsidR="00153059" w:rsidRPr="00056817"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E818CD" w14:paraId="0E6AC9B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CDF70C8" w14:textId="55E2D81C" w:rsidR="00153059" w:rsidRPr="00102347" w:rsidRDefault="00153059" w:rsidP="00153059">
            <w:pPr>
              <w:spacing w:before="120" w:after="120"/>
              <w:rPr>
                <w:rFonts w:ascii="Calibri" w:eastAsia="Times New Roman" w:hAnsi="Calibri" w:cs="Times New Roman"/>
                <w:color w:val="000000"/>
                <w:lang w:eastAsia="en-AU"/>
              </w:rPr>
            </w:pPr>
          </w:p>
        </w:tc>
        <w:tc>
          <w:tcPr>
            <w:tcW w:w="1558" w:type="dxa"/>
            <w:vAlign w:val="center"/>
          </w:tcPr>
          <w:p w14:paraId="52F69574" w14:textId="6D439CCA" w:rsidR="00153059" w:rsidRPr="00102347"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B106BED" w14:textId="2E50CFE0" w:rsidR="00153059" w:rsidRPr="00102347"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50094361" w14:textId="029A64BA" w:rsidR="00153059" w:rsidRPr="00102347" w:rsidRDefault="00153059" w:rsidP="00153059">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E818CD" w14:paraId="3FE588F7"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1CA27E9" w14:textId="55A42EB1" w:rsidR="00153059" w:rsidRPr="00102347" w:rsidRDefault="00153059" w:rsidP="00153059">
            <w:pPr>
              <w:spacing w:before="120" w:after="120"/>
            </w:pPr>
          </w:p>
        </w:tc>
        <w:tc>
          <w:tcPr>
            <w:tcW w:w="1558" w:type="dxa"/>
            <w:vAlign w:val="center"/>
          </w:tcPr>
          <w:p w14:paraId="3369DDBA" w14:textId="0F3093D6" w:rsidR="00153059" w:rsidRPr="00102347"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F6BF85E" w14:textId="5142EAA5" w:rsidR="00153059" w:rsidRPr="00102347"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6C241925" w14:textId="7A898535"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E818CD" w14:paraId="5BA947B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F825319" w14:textId="1B0B72F9" w:rsidR="00153059" w:rsidRPr="00102347" w:rsidRDefault="00153059" w:rsidP="00153059">
            <w:pPr>
              <w:spacing w:before="120" w:after="120"/>
            </w:pPr>
          </w:p>
        </w:tc>
        <w:tc>
          <w:tcPr>
            <w:tcW w:w="1558" w:type="dxa"/>
            <w:vAlign w:val="center"/>
          </w:tcPr>
          <w:p w14:paraId="05BAB8BB" w14:textId="4B126076" w:rsidR="00153059" w:rsidRPr="00102347"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74D9ED2" w14:textId="56E2B398" w:rsidR="00153059" w:rsidRPr="00102347"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7D2C3AB" w14:textId="16A00DC0" w:rsidR="00153059" w:rsidRPr="00102347" w:rsidRDefault="00153059" w:rsidP="00153059">
            <w:pPr>
              <w:spacing w:before="120" w:after="120"/>
              <w:cnfStyle w:val="000000000000" w:firstRow="0" w:lastRow="0" w:firstColumn="0" w:lastColumn="0" w:oddVBand="0" w:evenVBand="0" w:oddHBand="0" w:evenHBand="0" w:firstRowFirstColumn="0" w:firstRowLastColumn="0" w:lastRowFirstColumn="0" w:lastRowLastColumn="0"/>
            </w:pPr>
          </w:p>
        </w:tc>
      </w:tr>
      <w:tr w:rsidR="00153059" w:rsidRPr="002C2B55" w14:paraId="6DCFCFE0" w14:textId="77777777" w:rsidTr="00320D7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62A18EFE" w14:textId="77777777" w:rsidR="00153059"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14:paraId="6AF79936" w14:textId="77777777" w:rsidR="00153059" w:rsidRPr="0091507E"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37BD9EE2"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0851E18"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DE037F8" w14:textId="77777777" w:rsidR="00153059" w:rsidRPr="00056817"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224383F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62755A9" w14:textId="13426FB1" w:rsidR="00153059" w:rsidRPr="00EB73B9" w:rsidRDefault="00153059" w:rsidP="00153059">
            <w:pPr>
              <w:pStyle w:val="Default"/>
              <w:rPr>
                <w:color w:val="1F487C"/>
                <w:sz w:val="23"/>
                <w:szCs w:val="23"/>
              </w:rPr>
            </w:pPr>
            <w:r w:rsidRPr="00F3407F">
              <w:rPr>
                <w:rFonts w:asciiTheme="minorHAnsi" w:hAnsiTheme="minorHAnsi" w:cstheme="minorBidi"/>
                <w:color w:val="auto"/>
                <w:sz w:val="22"/>
                <w:szCs w:val="22"/>
              </w:rPr>
              <w:t>Migration (Critical Technology – Kinds of Technology) Specification (LIN 24/010) 202</w:t>
            </w:r>
            <w:r>
              <w:rPr>
                <w:rFonts w:asciiTheme="minorHAnsi" w:hAnsiTheme="minorHAnsi" w:cstheme="minorBidi"/>
                <w:color w:val="auto"/>
                <w:sz w:val="22"/>
                <w:szCs w:val="22"/>
              </w:rPr>
              <w:t>4</w:t>
            </w:r>
          </w:p>
        </w:tc>
        <w:tc>
          <w:tcPr>
            <w:tcW w:w="1558" w:type="dxa"/>
            <w:vAlign w:val="center"/>
          </w:tcPr>
          <w:p w14:paraId="3E0E08C4" w14:textId="45811109"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3B730EE9" w14:textId="39906A28"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hyperlink r:id="rId22" w:history="1">
              <w:r w:rsidRPr="00F3407F">
                <w:rPr>
                  <w:rStyle w:val="Hyperlink"/>
                </w:rPr>
                <w:t>3/24</w:t>
              </w:r>
            </w:hyperlink>
          </w:p>
        </w:tc>
        <w:tc>
          <w:tcPr>
            <w:tcW w:w="3116" w:type="dxa"/>
            <w:vAlign w:val="center"/>
          </w:tcPr>
          <w:p w14:paraId="480FD3F7" w14:textId="17C351A9" w:rsidR="00153059" w:rsidRPr="009D59F4" w:rsidRDefault="00153059" w:rsidP="00153059">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Rights to education, work, equality and non-discrimination, freedom of expression </w:t>
            </w:r>
          </w:p>
        </w:tc>
      </w:tr>
      <w:tr w:rsidR="00153059" w:rsidRPr="002C2B55" w14:paraId="5BCFA643"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866C537" w14:textId="6E62566D" w:rsidR="00153059" w:rsidRPr="00765198" w:rsidRDefault="00153059" w:rsidP="00153059">
            <w:pPr>
              <w:spacing w:before="120" w:after="120"/>
              <w:rPr>
                <w:rFonts w:ascii="Calibri" w:eastAsia="Times New Roman" w:hAnsi="Calibri" w:cs="Times New Roman"/>
                <w:color w:val="000000"/>
                <w:lang w:eastAsia="en-AU"/>
              </w:rPr>
            </w:pPr>
            <w:r>
              <w:t>Migration (Designated Migration Law—Visa Condition 8208) Determination (LIN 24/009) 2024</w:t>
            </w:r>
          </w:p>
        </w:tc>
        <w:tc>
          <w:tcPr>
            <w:tcW w:w="1558" w:type="dxa"/>
            <w:vAlign w:val="center"/>
          </w:tcPr>
          <w:p w14:paraId="79A8A25F" w14:textId="16ABD877" w:rsidR="00153059" w:rsidRPr="00765198"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556A1D15" w14:textId="2F8FD73F" w:rsidR="00153059" w:rsidRPr="00765198"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hyperlink r:id="rId23" w:history="1">
              <w:r w:rsidRPr="00F3407F">
                <w:rPr>
                  <w:rStyle w:val="Hyperlink"/>
                </w:rPr>
                <w:t>3/24</w:t>
              </w:r>
            </w:hyperlink>
          </w:p>
        </w:tc>
        <w:tc>
          <w:tcPr>
            <w:tcW w:w="3116" w:type="dxa"/>
            <w:vAlign w:val="center"/>
          </w:tcPr>
          <w:p w14:paraId="62EA9128" w14:textId="73C7E536" w:rsidR="00153059" w:rsidRPr="0005681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Rights to education, work, equality and non-discrimination, freedom of expression</w:t>
            </w:r>
          </w:p>
        </w:tc>
      </w:tr>
      <w:tr w:rsidR="00153059" w:rsidRPr="002C2B55" w14:paraId="085617C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0A7AADF" w14:textId="445814D2" w:rsidR="00153059" w:rsidRPr="009D59F4" w:rsidRDefault="00153059" w:rsidP="00153059">
            <w:pPr>
              <w:spacing w:before="120" w:after="120"/>
              <w:rPr>
                <w:rFonts w:ascii="Calibri" w:eastAsia="Times New Roman" w:hAnsi="Calibri" w:cs="Times New Roman"/>
                <w:color w:val="000000"/>
                <w:lang w:eastAsia="en-AU"/>
              </w:rPr>
            </w:pPr>
          </w:p>
        </w:tc>
        <w:tc>
          <w:tcPr>
            <w:tcW w:w="1558" w:type="dxa"/>
            <w:vAlign w:val="center"/>
          </w:tcPr>
          <w:p w14:paraId="6B532CD7" w14:textId="206B02D3"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0EC14D6" w14:textId="73A1C762"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BE842C4" w14:textId="28CAB8D9" w:rsidR="00153059" w:rsidRPr="009D59F4" w:rsidRDefault="00153059" w:rsidP="00153059">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22F45A99"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FFC8FD8" w14:textId="7F49D58E" w:rsidR="00153059" w:rsidRPr="009D59F4" w:rsidRDefault="00153059" w:rsidP="00153059">
            <w:pPr>
              <w:spacing w:before="120" w:after="120"/>
              <w:rPr>
                <w:rFonts w:ascii="Calibri" w:eastAsia="Times New Roman" w:hAnsi="Calibri" w:cs="Times New Roman"/>
                <w:color w:val="000000"/>
                <w:lang w:eastAsia="en-AU"/>
              </w:rPr>
            </w:pPr>
          </w:p>
        </w:tc>
        <w:tc>
          <w:tcPr>
            <w:tcW w:w="1558" w:type="dxa"/>
            <w:vAlign w:val="center"/>
          </w:tcPr>
          <w:p w14:paraId="67270159" w14:textId="3CFE3526"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E6B8FCB" w14:textId="06992A73"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5F783E21" w14:textId="022390AA" w:rsidR="00153059" w:rsidRPr="009D59F4" w:rsidRDefault="00153059" w:rsidP="00153059">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7199E760" w14:textId="77777777" w:rsidTr="00320D78">
        <w:trPr>
          <w:trHeight w:val="64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46D6624" w14:textId="77777777" w:rsidR="00153059" w:rsidRPr="00FC70DC" w:rsidRDefault="00153059" w:rsidP="00153059">
            <w:pPr>
              <w:rPr>
                <w:rFonts w:ascii="Calibri" w:eastAsia="Times New Roman" w:hAnsi="Calibri" w:cs="Times New Roman"/>
                <w:color w:val="000000"/>
                <w:sz w:val="28"/>
                <w:szCs w:val="28"/>
                <w:lang w:eastAsia="en-AU"/>
              </w:rPr>
            </w:pPr>
            <w:r w:rsidRPr="00FC70DC">
              <w:rPr>
                <w:rFonts w:ascii="Calibri" w:eastAsia="Times New Roman" w:hAnsi="Calibri" w:cs="Times New Roman"/>
                <w:color w:val="000000"/>
                <w:sz w:val="28"/>
                <w:szCs w:val="28"/>
                <w:lang w:eastAsia="en-AU"/>
              </w:rPr>
              <w:t>P</w:t>
            </w:r>
          </w:p>
          <w:p w14:paraId="13F43624" w14:textId="77777777" w:rsidR="00153059" w:rsidRPr="00FC70DC"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ACDCC5C" w14:textId="77777777" w:rsidR="00153059" w:rsidRPr="00FC70DC"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6425B19F" w14:textId="77777777" w:rsidR="00153059" w:rsidRPr="00FC70DC"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51C168D" w14:textId="77777777" w:rsidR="00153059" w:rsidRPr="00FC70DC"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3D023B4E"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84E4B02" w14:textId="1B501DFB" w:rsidR="00153059" w:rsidRPr="00FC70DC" w:rsidRDefault="00153059" w:rsidP="00153059">
            <w:pPr>
              <w:rPr>
                <w:rFonts w:ascii="Calibri" w:eastAsia="Times New Roman" w:hAnsi="Calibri" w:cs="Times New Roman"/>
                <w:color w:val="000000"/>
                <w:lang w:eastAsia="en-AU"/>
              </w:rPr>
            </w:pPr>
          </w:p>
        </w:tc>
        <w:tc>
          <w:tcPr>
            <w:tcW w:w="1558" w:type="dxa"/>
            <w:vAlign w:val="center"/>
          </w:tcPr>
          <w:p w14:paraId="2EA04C64" w14:textId="0EF2FFE8" w:rsidR="00153059" w:rsidRPr="00FC70DC"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69F68CD" w14:textId="1F154B35" w:rsidR="00153059" w:rsidRPr="00FC70DC"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3C845D76" w14:textId="4E92B839" w:rsidR="00153059" w:rsidRPr="00FC70DC"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2883B28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vAlign w:val="center"/>
          </w:tcPr>
          <w:p w14:paraId="713CA4BC" w14:textId="12F4DE8B" w:rsidR="00153059" w:rsidRPr="00B71930"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Q</w:t>
            </w:r>
          </w:p>
        </w:tc>
        <w:tc>
          <w:tcPr>
            <w:tcW w:w="1558" w:type="dxa"/>
            <w:shd w:val="clear" w:color="auto" w:fill="C6D9F1" w:themeFill="text2" w:themeFillTint="33"/>
            <w:vAlign w:val="center"/>
          </w:tcPr>
          <w:p w14:paraId="3E88C465" w14:textId="6F954051"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vAlign w:val="center"/>
          </w:tcPr>
          <w:p w14:paraId="1FE33986" w14:textId="1453D814" w:rsidR="00153059" w:rsidRPr="00FC70DC"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shd w:val="clear" w:color="auto" w:fill="C6D9F1" w:themeFill="text2" w:themeFillTint="33"/>
            <w:vAlign w:val="center"/>
          </w:tcPr>
          <w:p w14:paraId="6B22938F" w14:textId="77777777" w:rsidR="00153059" w:rsidRPr="00FC70DC"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558706B4"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F6506A9" w14:textId="17A98BD6" w:rsidR="00153059" w:rsidRDefault="00153059" w:rsidP="00153059"/>
        </w:tc>
        <w:tc>
          <w:tcPr>
            <w:tcW w:w="1558" w:type="dxa"/>
            <w:vAlign w:val="center"/>
          </w:tcPr>
          <w:p w14:paraId="41BD79E1" w14:textId="15346F96"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1CF98994" w14:textId="2DC261F3" w:rsidR="00153059" w:rsidRPr="00FC70DC"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2C1FA844" w14:textId="6B9AF096" w:rsidR="00153059" w:rsidRPr="00FC70DC"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26537248" w14:textId="77777777" w:rsidTr="00320D78">
        <w:trPr>
          <w:trHeight w:val="59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5A07B271" w14:textId="77777777" w:rsidR="00153059" w:rsidRPr="00FC70DC" w:rsidRDefault="00153059" w:rsidP="00153059">
            <w:pPr>
              <w:rPr>
                <w:rFonts w:ascii="Calibri" w:eastAsia="Times New Roman" w:hAnsi="Calibri" w:cs="Times New Roman"/>
                <w:color w:val="000000"/>
                <w:sz w:val="28"/>
                <w:szCs w:val="28"/>
                <w:lang w:eastAsia="en-AU"/>
              </w:rPr>
            </w:pPr>
            <w:r w:rsidRPr="00FC70DC">
              <w:rPr>
                <w:rFonts w:ascii="Calibri" w:eastAsia="Times New Roman" w:hAnsi="Calibri" w:cs="Times New Roman"/>
                <w:color w:val="000000"/>
                <w:sz w:val="28"/>
                <w:szCs w:val="28"/>
                <w:lang w:eastAsia="en-AU"/>
              </w:rPr>
              <w:t>S</w:t>
            </w:r>
          </w:p>
          <w:p w14:paraId="74557D60" w14:textId="77777777" w:rsidR="00153059" w:rsidRPr="00FC70DC"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0EB7D466" w14:textId="77777777" w:rsidR="00153059" w:rsidRPr="00FC70DC"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D5BFEBC" w14:textId="77777777" w:rsidR="00153059" w:rsidRPr="00FC70DC"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D48362F" w14:textId="77777777" w:rsidR="00153059" w:rsidRPr="00FC70DC"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6777EE8F"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F7D7B68" w14:textId="627A6008" w:rsidR="00153059" w:rsidRPr="00CE2B58" w:rsidRDefault="00153059" w:rsidP="00153059">
            <w:pPr>
              <w:spacing w:after="200" w:line="276" w:lineRule="auto"/>
            </w:pPr>
          </w:p>
        </w:tc>
        <w:tc>
          <w:tcPr>
            <w:tcW w:w="1558" w:type="dxa"/>
            <w:vAlign w:val="center"/>
          </w:tcPr>
          <w:p w14:paraId="3BF4334D" w14:textId="40B45DAC"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2260E7D1" w14:textId="03DFEDD9" w:rsidR="00153059"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7AAA0467" w14:textId="77777777" w:rsidR="00153059" w:rsidRPr="009D59F4"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2CF3F347"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5017099" w14:textId="05EA0286" w:rsidR="00153059" w:rsidRPr="00CE2B58" w:rsidRDefault="00153059" w:rsidP="00153059">
            <w:pPr>
              <w:rPr>
                <w:rStyle w:val="ui-provider"/>
              </w:rPr>
            </w:pPr>
          </w:p>
        </w:tc>
        <w:tc>
          <w:tcPr>
            <w:tcW w:w="1558" w:type="dxa"/>
            <w:vAlign w:val="center"/>
          </w:tcPr>
          <w:p w14:paraId="43497267" w14:textId="2C9C5EB5"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3B6A491" w14:textId="7F4C4913" w:rsidR="00153059"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40D455FF" w14:textId="77777777" w:rsidR="00153059" w:rsidRPr="00AA03A2"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3DC0892C"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BDB578A" w14:textId="0AE7D6EB" w:rsidR="00153059" w:rsidRPr="00CE2B58" w:rsidRDefault="00153059" w:rsidP="00153059">
            <w:pPr>
              <w:rPr>
                <w:rStyle w:val="ui-provider"/>
              </w:rPr>
            </w:pPr>
          </w:p>
        </w:tc>
        <w:tc>
          <w:tcPr>
            <w:tcW w:w="1558" w:type="dxa"/>
            <w:vAlign w:val="center"/>
          </w:tcPr>
          <w:p w14:paraId="68BA2B5D" w14:textId="1A6AB67F"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91E6DA5" w14:textId="070D0AF9" w:rsidR="00153059"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2F612B22" w14:textId="77777777" w:rsidR="00153059" w:rsidRPr="00AA03A2"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4B6D6FC2"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F8E06D1" w14:textId="6E3AE7A6" w:rsidR="00153059" w:rsidRPr="0065313D" w:rsidRDefault="00153059" w:rsidP="00153059">
            <w:pPr>
              <w:spacing w:after="200" w:line="276" w:lineRule="auto"/>
              <w:rPr>
                <w:rStyle w:val="ui-provider"/>
                <w:b w:val="0"/>
                <w:bCs w:val="0"/>
              </w:rPr>
            </w:pPr>
          </w:p>
        </w:tc>
        <w:tc>
          <w:tcPr>
            <w:tcW w:w="1558" w:type="dxa"/>
            <w:vAlign w:val="center"/>
          </w:tcPr>
          <w:p w14:paraId="06A880BB" w14:textId="794F31EA"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095F42B4" w14:textId="289BBA84" w:rsidR="00153059"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68EB2C8" w14:textId="1BAFB98A" w:rsidR="00153059" w:rsidRPr="00AA03A2"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78046BFD"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842BFCF" w14:textId="10016AC9" w:rsidR="00153059" w:rsidRPr="00CE2B58" w:rsidRDefault="00153059" w:rsidP="00153059">
            <w:pPr>
              <w:spacing w:after="200" w:line="276" w:lineRule="auto"/>
            </w:pPr>
          </w:p>
        </w:tc>
        <w:tc>
          <w:tcPr>
            <w:tcW w:w="1558" w:type="dxa"/>
            <w:vAlign w:val="center"/>
          </w:tcPr>
          <w:p w14:paraId="73C53885" w14:textId="74482D5E"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0163BBA" w14:textId="374885F7" w:rsidR="00153059"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1FFE40B0" w14:textId="77777777" w:rsidR="00153059" w:rsidRPr="009D59F4"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06B63BD5"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225CA5D" w14:textId="1285E0C6" w:rsidR="00153059" w:rsidRPr="0015261B" w:rsidRDefault="00153059" w:rsidP="00153059">
            <w:pPr>
              <w:spacing w:after="200" w:line="276" w:lineRule="auto"/>
              <w:rPr>
                <w:rStyle w:val="ui-provider"/>
                <w:b w:val="0"/>
                <w:bCs w:val="0"/>
              </w:rPr>
            </w:pPr>
          </w:p>
        </w:tc>
        <w:tc>
          <w:tcPr>
            <w:tcW w:w="1558" w:type="dxa"/>
            <w:vAlign w:val="center"/>
          </w:tcPr>
          <w:p w14:paraId="2ED133CB" w14:textId="3FD2BC12"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2ABCBCB4" w14:textId="57BE6FC5" w:rsidR="00153059"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5A00395" w14:textId="77777777" w:rsidR="00153059" w:rsidRPr="009D59F4"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492DFA68"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A53F963" w14:textId="4A2D0B04" w:rsidR="00153059" w:rsidRPr="00FC70DC" w:rsidRDefault="00153059" w:rsidP="00153059"/>
        </w:tc>
        <w:tc>
          <w:tcPr>
            <w:tcW w:w="1558" w:type="dxa"/>
            <w:vAlign w:val="center"/>
          </w:tcPr>
          <w:p w14:paraId="329344E0" w14:textId="2DD7C854" w:rsidR="00153059" w:rsidRPr="00FC70DC"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6C60D28" w14:textId="54A73637" w:rsidR="00153059" w:rsidRPr="00FC70DC"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06F391D3" w14:textId="350CC46D" w:rsidR="00153059" w:rsidRPr="00FC70DC"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5C90EB73"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3EC4ED0" w14:textId="24DDBDA4" w:rsidR="00153059" w:rsidRPr="00FC70DC" w:rsidRDefault="00153059" w:rsidP="00153059">
            <w:pPr>
              <w:rPr>
                <w:lang w:val="en"/>
              </w:rPr>
            </w:pPr>
          </w:p>
        </w:tc>
        <w:tc>
          <w:tcPr>
            <w:tcW w:w="1558" w:type="dxa"/>
            <w:vAlign w:val="center"/>
          </w:tcPr>
          <w:p w14:paraId="1B982BAD" w14:textId="78BDCFE7" w:rsidR="00153059" w:rsidRPr="00FC70DC"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37D04279" w14:textId="78FC0E4E" w:rsidR="00153059" w:rsidRPr="00FC70DC"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4B92DF64" w14:textId="3D0C83C0" w:rsidR="00153059" w:rsidRPr="00FC70DC"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4D8C3301" w14:textId="77777777" w:rsidTr="00320D78">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3EA578BD" w14:textId="77777777" w:rsidR="00153059" w:rsidRPr="00FC70DC" w:rsidRDefault="00153059" w:rsidP="00153059">
            <w:pPr>
              <w:rPr>
                <w:rFonts w:ascii="Calibri" w:eastAsia="Times New Roman" w:hAnsi="Calibri" w:cs="Times New Roman"/>
                <w:color w:val="000000"/>
                <w:sz w:val="28"/>
                <w:szCs w:val="28"/>
                <w:lang w:eastAsia="en-AU"/>
              </w:rPr>
            </w:pPr>
            <w:r w:rsidRPr="00FC70DC">
              <w:rPr>
                <w:rFonts w:ascii="Calibri" w:eastAsia="Times New Roman" w:hAnsi="Calibri" w:cs="Times New Roman"/>
                <w:color w:val="000000"/>
                <w:sz w:val="28"/>
                <w:szCs w:val="28"/>
                <w:lang w:eastAsia="en-AU"/>
              </w:rPr>
              <w:t>T</w:t>
            </w:r>
          </w:p>
          <w:p w14:paraId="6D15BBF4" w14:textId="77777777" w:rsidR="00153059" w:rsidRPr="00FC70DC"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75D882E9" w14:textId="77777777" w:rsidR="00153059" w:rsidRPr="00FC70DC"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E232DD7" w14:textId="77777777" w:rsidR="00153059" w:rsidRPr="00FC70DC"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6A25B0F" w14:textId="77777777" w:rsidR="00153059" w:rsidRPr="00FC70DC"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2F2BC8F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970B4F1" w14:textId="1FD3BF06" w:rsidR="00153059" w:rsidRDefault="00153059" w:rsidP="00153059"/>
        </w:tc>
        <w:tc>
          <w:tcPr>
            <w:tcW w:w="1558" w:type="dxa"/>
            <w:vAlign w:val="center"/>
          </w:tcPr>
          <w:p w14:paraId="33DA4B48" w14:textId="65203665"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886D8CE" w14:textId="5BE11645" w:rsidR="00153059" w:rsidRPr="00FC70DC" w:rsidRDefault="00153059" w:rsidP="00153059">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483833E6" w14:textId="69C105A2" w:rsidR="00153059" w:rsidRDefault="00153059" w:rsidP="00153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FC70DC" w14:paraId="333F5F99"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DC94701" w14:textId="303BE46E" w:rsidR="00153059" w:rsidRDefault="00153059" w:rsidP="00153059"/>
        </w:tc>
        <w:tc>
          <w:tcPr>
            <w:tcW w:w="1558" w:type="dxa"/>
            <w:vAlign w:val="center"/>
          </w:tcPr>
          <w:p w14:paraId="6DB5CFB2" w14:textId="4A4E1301"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2EDD3CD" w14:textId="477ABA68" w:rsidR="00153059" w:rsidRPr="00FC70DC" w:rsidRDefault="00153059" w:rsidP="00153059">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28E34E4B" w14:textId="19540619" w:rsidR="00153059" w:rsidRDefault="00153059" w:rsidP="00153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bl>
    <w:p w14:paraId="30F3765E" w14:textId="77777777" w:rsidR="00B71930" w:rsidRDefault="00B71930" w:rsidP="00B71930">
      <w:pPr>
        <w:tabs>
          <w:tab w:val="left" w:pos="-142"/>
        </w:tabs>
      </w:pPr>
    </w:p>
    <w:p w14:paraId="317793FB" w14:textId="77777777" w:rsidR="00E62F03" w:rsidRDefault="00E62F03" w:rsidP="00C214A8">
      <w:pPr>
        <w:tabs>
          <w:tab w:val="left" w:pos="-142"/>
        </w:tabs>
      </w:pPr>
    </w:p>
    <w:sectPr w:rsidR="00E62F03" w:rsidSect="00910B90">
      <w:footerReference w:type="default" r:id="rId24"/>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53F4" w14:textId="77777777" w:rsidR="00EB324C" w:rsidRDefault="00EB324C" w:rsidP="00A22A95">
      <w:pPr>
        <w:spacing w:after="0" w:line="240" w:lineRule="auto"/>
      </w:pPr>
      <w:r>
        <w:separator/>
      </w:r>
    </w:p>
  </w:endnote>
  <w:endnote w:type="continuationSeparator" w:id="0">
    <w:p w14:paraId="3A20C748" w14:textId="77777777" w:rsidR="00EB324C" w:rsidRDefault="00EB324C" w:rsidP="00A22A95">
      <w:pPr>
        <w:spacing w:after="0" w:line="240" w:lineRule="auto"/>
      </w:pPr>
      <w:r>
        <w:continuationSeparator/>
      </w:r>
    </w:p>
  </w:endnote>
  <w:endnote w:type="continuationNotice" w:id="1">
    <w:p w14:paraId="44C21CE3" w14:textId="77777777" w:rsidR="00EB324C" w:rsidRDefault="00EB3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72895"/>
      <w:docPartObj>
        <w:docPartGallery w:val="Page Numbers (Bottom of Page)"/>
        <w:docPartUnique/>
      </w:docPartObj>
    </w:sdtPr>
    <w:sdtEndPr>
      <w:rPr>
        <w:noProof/>
      </w:rPr>
    </w:sdtEndPr>
    <w:sdtContent>
      <w:p w14:paraId="3A11D2D7" w14:textId="77777777" w:rsidR="002276DE" w:rsidRDefault="002276DE">
        <w:pPr>
          <w:pStyle w:val="Footer"/>
          <w:jc w:val="right"/>
        </w:pPr>
        <w:r>
          <w:fldChar w:fldCharType="begin"/>
        </w:r>
        <w:r>
          <w:instrText xml:space="preserve"> PAGE   \* MERGEFORMAT </w:instrText>
        </w:r>
        <w:r>
          <w:fldChar w:fldCharType="separate"/>
        </w:r>
        <w:r w:rsidR="00E316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CE33" w14:textId="77777777" w:rsidR="00EB324C" w:rsidRDefault="00EB324C" w:rsidP="00A22A95">
      <w:pPr>
        <w:spacing w:after="0" w:line="240" w:lineRule="auto"/>
      </w:pPr>
      <w:r>
        <w:separator/>
      </w:r>
    </w:p>
  </w:footnote>
  <w:footnote w:type="continuationSeparator" w:id="0">
    <w:p w14:paraId="532349E2" w14:textId="77777777" w:rsidR="00EB324C" w:rsidRDefault="00EB324C" w:rsidP="00A22A95">
      <w:pPr>
        <w:spacing w:after="0" w:line="240" w:lineRule="auto"/>
      </w:pPr>
      <w:r>
        <w:continuationSeparator/>
      </w:r>
    </w:p>
  </w:footnote>
  <w:footnote w:type="continuationNotice" w:id="1">
    <w:p w14:paraId="37903CD5" w14:textId="77777777" w:rsidR="00EB324C" w:rsidRDefault="00EB324C">
      <w:pPr>
        <w:spacing w:after="0" w:line="240" w:lineRule="auto"/>
      </w:pPr>
    </w:p>
  </w:footnote>
  <w:footnote w:id="2">
    <w:p w14:paraId="1D3E5FCC" w14:textId="77777777"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16cid:durableId="1016268408">
    <w:abstractNumId w:val="9"/>
  </w:num>
  <w:num w:numId="2" w16cid:durableId="284237199">
    <w:abstractNumId w:val="7"/>
  </w:num>
  <w:num w:numId="3" w16cid:durableId="1968513543">
    <w:abstractNumId w:val="6"/>
  </w:num>
  <w:num w:numId="4" w16cid:durableId="1748961977">
    <w:abstractNumId w:val="5"/>
  </w:num>
  <w:num w:numId="5" w16cid:durableId="369914304">
    <w:abstractNumId w:val="4"/>
  </w:num>
  <w:num w:numId="6" w16cid:durableId="1550916225">
    <w:abstractNumId w:val="8"/>
  </w:num>
  <w:num w:numId="7" w16cid:durableId="172496132">
    <w:abstractNumId w:val="3"/>
  </w:num>
  <w:num w:numId="8" w16cid:durableId="1194342354">
    <w:abstractNumId w:val="2"/>
  </w:num>
  <w:num w:numId="9" w16cid:durableId="2018772346">
    <w:abstractNumId w:val="1"/>
  </w:num>
  <w:num w:numId="10" w16cid:durableId="33908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99"/>
    <w:rsid w:val="00001E9A"/>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2985"/>
    <w:rsid w:val="00043AA5"/>
    <w:rsid w:val="00043B33"/>
    <w:rsid w:val="00043D78"/>
    <w:rsid w:val="00044A0E"/>
    <w:rsid w:val="00045D99"/>
    <w:rsid w:val="00046E98"/>
    <w:rsid w:val="0004706B"/>
    <w:rsid w:val="00051272"/>
    <w:rsid w:val="000512E5"/>
    <w:rsid w:val="000529F5"/>
    <w:rsid w:val="0005612A"/>
    <w:rsid w:val="00056817"/>
    <w:rsid w:val="00057A83"/>
    <w:rsid w:val="0006100A"/>
    <w:rsid w:val="000616F4"/>
    <w:rsid w:val="00061BD3"/>
    <w:rsid w:val="000633D9"/>
    <w:rsid w:val="000725DB"/>
    <w:rsid w:val="000766E8"/>
    <w:rsid w:val="00080099"/>
    <w:rsid w:val="00080F74"/>
    <w:rsid w:val="00081CA7"/>
    <w:rsid w:val="00081E79"/>
    <w:rsid w:val="00081F44"/>
    <w:rsid w:val="00084377"/>
    <w:rsid w:val="0008494B"/>
    <w:rsid w:val="00093161"/>
    <w:rsid w:val="000940F3"/>
    <w:rsid w:val="00094E56"/>
    <w:rsid w:val="00095571"/>
    <w:rsid w:val="0009560F"/>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0845"/>
    <w:rsid w:val="000C1879"/>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2347"/>
    <w:rsid w:val="00103260"/>
    <w:rsid w:val="00110039"/>
    <w:rsid w:val="00112BE7"/>
    <w:rsid w:val="00115EEA"/>
    <w:rsid w:val="00116CB3"/>
    <w:rsid w:val="001172D1"/>
    <w:rsid w:val="0012391B"/>
    <w:rsid w:val="001241D5"/>
    <w:rsid w:val="001254FB"/>
    <w:rsid w:val="0012648E"/>
    <w:rsid w:val="001325CF"/>
    <w:rsid w:val="00141BD3"/>
    <w:rsid w:val="0014219D"/>
    <w:rsid w:val="00145958"/>
    <w:rsid w:val="00146116"/>
    <w:rsid w:val="00147407"/>
    <w:rsid w:val="00147940"/>
    <w:rsid w:val="0015261B"/>
    <w:rsid w:val="00153059"/>
    <w:rsid w:val="001548F0"/>
    <w:rsid w:val="00155EA1"/>
    <w:rsid w:val="00163F39"/>
    <w:rsid w:val="00166888"/>
    <w:rsid w:val="00167CDC"/>
    <w:rsid w:val="00167CFD"/>
    <w:rsid w:val="00171A0F"/>
    <w:rsid w:val="00181D8E"/>
    <w:rsid w:val="001835CB"/>
    <w:rsid w:val="00184995"/>
    <w:rsid w:val="001872B5"/>
    <w:rsid w:val="001943FF"/>
    <w:rsid w:val="001A44FB"/>
    <w:rsid w:val="001A55C7"/>
    <w:rsid w:val="001A618E"/>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86F"/>
    <w:rsid w:val="001F3AAC"/>
    <w:rsid w:val="001F3AB9"/>
    <w:rsid w:val="001F5D90"/>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4EF1"/>
    <w:rsid w:val="0026685D"/>
    <w:rsid w:val="00270D63"/>
    <w:rsid w:val="00271536"/>
    <w:rsid w:val="0027364B"/>
    <w:rsid w:val="00273B55"/>
    <w:rsid w:val="00274F3F"/>
    <w:rsid w:val="00276103"/>
    <w:rsid w:val="00277B6A"/>
    <w:rsid w:val="002821F5"/>
    <w:rsid w:val="00285149"/>
    <w:rsid w:val="00285FC1"/>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5669"/>
    <w:rsid w:val="00315B71"/>
    <w:rsid w:val="003205DF"/>
    <w:rsid w:val="00320D78"/>
    <w:rsid w:val="0032124D"/>
    <w:rsid w:val="00321B83"/>
    <w:rsid w:val="00321BAE"/>
    <w:rsid w:val="003269A9"/>
    <w:rsid w:val="00330E9E"/>
    <w:rsid w:val="00331669"/>
    <w:rsid w:val="0033368F"/>
    <w:rsid w:val="00334F1D"/>
    <w:rsid w:val="00337549"/>
    <w:rsid w:val="003413BD"/>
    <w:rsid w:val="00341D0B"/>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1763"/>
    <w:rsid w:val="00393F9E"/>
    <w:rsid w:val="003954CB"/>
    <w:rsid w:val="00397C23"/>
    <w:rsid w:val="003A4898"/>
    <w:rsid w:val="003A50A1"/>
    <w:rsid w:val="003A6DFA"/>
    <w:rsid w:val="003B24EE"/>
    <w:rsid w:val="003B2B64"/>
    <w:rsid w:val="003B40B7"/>
    <w:rsid w:val="003C1D68"/>
    <w:rsid w:val="003C32AE"/>
    <w:rsid w:val="003C4132"/>
    <w:rsid w:val="003C5B9D"/>
    <w:rsid w:val="003D1193"/>
    <w:rsid w:val="003D39F0"/>
    <w:rsid w:val="003D719F"/>
    <w:rsid w:val="003E0A9F"/>
    <w:rsid w:val="003E2345"/>
    <w:rsid w:val="003E2456"/>
    <w:rsid w:val="003E3FF4"/>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1BAC"/>
    <w:rsid w:val="0046244F"/>
    <w:rsid w:val="004630F8"/>
    <w:rsid w:val="0046382B"/>
    <w:rsid w:val="00472CEC"/>
    <w:rsid w:val="00475E6C"/>
    <w:rsid w:val="0047695F"/>
    <w:rsid w:val="0048110C"/>
    <w:rsid w:val="00492A01"/>
    <w:rsid w:val="004939F9"/>
    <w:rsid w:val="00493AF8"/>
    <w:rsid w:val="00496CC5"/>
    <w:rsid w:val="004A0EFE"/>
    <w:rsid w:val="004A1B75"/>
    <w:rsid w:val="004A3F16"/>
    <w:rsid w:val="004A3FF9"/>
    <w:rsid w:val="004A45E7"/>
    <w:rsid w:val="004A7630"/>
    <w:rsid w:val="004B6425"/>
    <w:rsid w:val="004C24F3"/>
    <w:rsid w:val="004C38D5"/>
    <w:rsid w:val="004C527A"/>
    <w:rsid w:val="004C5583"/>
    <w:rsid w:val="004C6E46"/>
    <w:rsid w:val="004D080A"/>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566E"/>
    <w:rsid w:val="005263D0"/>
    <w:rsid w:val="00526501"/>
    <w:rsid w:val="00526B83"/>
    <w:rsid w:val="00526CB2"/>
    <w:rsid w:val="00530E00"/>
    <w:rsid w:val="00531E54"/>
    <w:rsid w:val="00532795"/>
    <w:rsid w:val="00534240"/>
    <w:rsid w:val="0053742F"/>
    <w:rsid w:val="00544E96"/>
    <w:rsid w:val="00546234"/>
    <w:rsid w:val="00546662"/>
    <w:rsid w:val="005511A5"/>
    <w:rsid w:val="00551A99"/>
    <w:rsid w:val="00551FDC"/>
    <w:rsid w:val="00552805"/>
    <w:rsid w:val="00552D26"/>
    <w:rsid w:val="00553282"/>
    <w:rsid w:val="005558A2"/>
    <w:rsid w:val="005610F8"/>
    <w:rsid w:val="005644E8"/>
    <w:rsid w:val="00564913"/>
    <w:rsid w:val="00564AB5"/>
    <w:rsid w:val="0057151D"/>
    <w:rsid w:val="00574CA4"/>
    <w:rsid w:val="0058161D"/>
    <w:rsid w:val="005828CE"/>
    <w:rsid w:val="00583859"/>
    <w:rsid w:val="00583C02"/>
    <w:rsid w:val="00586952"/>
    <w:rsid w:val="00587575"/>
    <w:rsid w:val="00591456"/>
    <w:rsid w:val="00593184"/>
    <w:rsid w:val="00594CC8"/>
    <w:rsid w:val="00596ECA"/>
    <w:rsid w:val="005A1129"/>
    <w:rsid w:val="005A2D92"/>
    <w:rsid w:val="005A3B16"/>
    <w:rsid w:val="005A44AE"/>
    <w:rsid w:val="005B1D4C"/>
    <w:rsid w:val="005B25E1"/>
    <w:rsid w:val="005B272B"/>
    <w:rsid w:val="005B2961"/>
    <w:rsid w:val="005C07CB"/>
    <w:rsid w:val="005C36DD"/>
    <w:rsid w:val="005C4907"/>
    <w:rsid w:val="005C7034"/>
    <w:rsid w:val="005D37D8"/>
    <w:rsid w:val="005D6C60"/>
    <w:rsid w:val="005D6C92"/>
    <w:rsid w:val="005D7245"/>
    <w:rsid w:val="005E11DA"/>
    <w:rsid w:val="005E1F50"/>
    <w:rsid w:val="005E5CDE"/>
    <w:rsid w:val="005E60C3"/>
    <w:rsid w:val="005E750B"/>
    <w:rsid w:val="005E7EDC"/>
    <w:rsid w:val="005F01FD"/>
    <w:rsid w:val="005F2D3F"/>
    <w:rsid w:val="005F3FD0"/>
    <w:rsid w:val="005F467B"/>
    <w:rsid w:val="00602146"/>
    <w:rsid w:val="0060258B"/>
    <w:rsid w:val="00603739"/>
    <w:rsid w:val="00604588"/>
    <w:rsid w:val="00605A1B"/>
    <w:rsid w:val="006131E0"/>
    <w:rsid w:val="00614E69"/>
    <w:rsid w:val="0061553D"/>
    <w:rsid w:val="0061580D"/>
    <w:rsid w:val="00617B39"/>
    <w:rsid w:val="00617E8F"/>
    <w:rsid w:val="00620718"/>
    <w:rsid w:val="006216F9"/>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13D"/>
    <w:rsid w:val="00653485"/>
    <w:rsid w:val="00654AC9"/>
    <w:rsid w:val="00657FCB"/>
    <w:rsid w:val="00661E1D"/>
    <w:rsid w:val="00662477"/>
    <w:rsid w:val="00662EA5"/>
    <w:rsid w:val="00662F39"/>
    <w:rsid w:val="006632BD"/>
    <w:rsid w:val="00663501"/>
    <w:rsid w:val="00664101"/>
    <w:rsid w:val="006643B4"/>
    <w:rsid w:val="00664819"/>
    <w:rsid w:val="00664AC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46EE"/>
    <w:rsid w:val="006A5725"/>
    <w:rsid w:val="006A6D40"/>
    <w:rsid w:val="006B254C"/>
    <w:rsid w:val="006B4302"/>
    <w:rsid w:val="006B5F52"/>
    <w:rsid w:val="006B604B"/>
    <w:rsid w:val="006C06EC"/>
    <w:rsid w:val="006C07EB"/>
    <w:rsid w:val="006C0AD5"/>
    <w:rsid w:val="006C394F"/>
    <w:rsid w:val="006C3D87"/>
    <w:rsid w:val="006C44E8"/>
    <w:rsid w:val="006C623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24F0"/>
    <w:rsid w:val="007400C5"/>
    <w:rsid w:val="00740EFE"/>
    <w:rsid w:val="00741F49"/>
    <w:rsid w:val="0074302A"/>
    <w:rsid w:val="0074685A"/>
    <w:rsid w:val="0075044B"/>
    <w:rsid w:val="00750E71"/>
    <w:rsid w:val="00751366"/>
    <w:rsid w:val="00753677"/>
    <w:rsid w:val="00760A22"/>
    <w:rsid w:val="00760A3B"/>
    <w:rsid w:val="00762330"/>
    <w:rsid w:val="00762692"/>
    <w:rsid w:val="007633C1"/>
    <w:rsid w:val="00764576"/>
    <w:rsid w:val="00765198"/>
    <w:rsid w:val="0076602F"/>
    <w:rsid w:val="00767B03"/>
    <w:rsid w:val="00770CF5"/>
    <w:rsid w:val="0077145C"/>
    <w:rsid w:val="0077553F"/>
    <w:rsid w:val="0077558B"/>
    <w:rsid w:val="00776BF5"/>
    <w:rsid w:val="007803A5"/>
    <w:rsid w:val="0078450F"/>
    <w:rsid w:val="0078697D"/>
    <w:rsid w:val="00790610"/>
    <w:rsid w:val="007914D7"/>
    <w:rsid w:val="00794834"/>
    <w:rsid w:val="00794883"/>
    <w:rsid w:val="00795F2F"/>
    <w:rsid w:val="00795F85"/>
    <w:rsid w:val="0079656C"/>
    <w:rsid w:val="007977D6"/>
    <w:rsid w:val="007978E9"/>
    <w:rsid w:val="007A4086"/>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492"/>
    <w:rsid w:val="007F786F"/>
    <w:rsid w:val="00801325"/>
    <w:rsid w:val="0080136F"/>
    <w:rsid w:val="00802435"/>
    <w:rsid w:val="00804E91"/>
    <w:rsid w:val="00807EF6"/>
    <w:rsid w:val="008104FA"/>
    <w:rsid w:val="008115B9"/>
    <w:rsid w:val="008128B6"/>
    <w:rsid w:val="008135CD"/>
    <w:rsid w:val="00815C91"/>
    <w:rsid w:val="00816D9A"/>
    <w:rsid w:val="00823489"/>
    <w:rsid w:val="00824C82"/>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4199"/>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3129"/>
    <w:rsid w:val="008B76FE"/>
    <w:rsid w:val="008C0FCB"/>
    <w:rsid w:val="008C1F09"/>
    <w:rsid w:val="008C28ED"/>
    <w:rsid w:val="008D32B2"/>
    <w:rsid w:val="008D39C0"/>
    <w:rsid w:val="008D4EB7"/>
    <w:rsid w:val="008E096C"/>
    <w:rsid w:val="008E16C4"/>
    <w:rsid w:val="008E2B9D"/>
    <w:rsid w:val="008E666B"/>
    <w:rsid w:val="008E6707"/>
    <w:rsid w:val="008F6635"/>
    <w:rsid w:val="008F6732"/>
    <w:rsid w:val="008F7F29"/>
    <w:rsid w:val="0090100A"/>
    <w:rsid w:val="009025AD"/>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5E4B"/>
    <w:rsid w:val="0096657E"/>
    <w:rsid w:val="00966EF6"/>
    <w:rsid w:val="00980701"/>
    <w:rsid w:val="009810E5"/>
    <w:rsid w:val="009845E4"/>
    <w:rsid w:val="009900F3"/>
    <w:rsid w:val="00990178"/>
    <w:rsid w:val="00991DDD"/>
    <w:rsid w:val="0099539A"/>
    <w:rsid w:val="009955ED"/>
    <w:rsid w:val="00995F7D"/>
    <w:rsid w:val="00997126"/>
    <w:rsid w:val="009A27A9"/>
    <w:rsid w:val="009A4248"/>
    <w:rsid w:val="009A7826"/>
    <w:rsid w:val="009B08DC"/>
    <w:rsid w:val="009B36CC"/>
    <w:rsid w:val="009B5D9A"/>
    <w:rsid w:val="009C0087"/>
    <w:rsid w:val="009C0CEC"/>
    <w:rsid w:val="009C145E"/>
    <w:rsid w:val="009C1635"/>
    <w:rsid w:val="009C40BD"/>
    <w:rsid w:val="009C57F1"/>
    <w:rsid w:val="009C625F"/>
    <w:rsid w:val="009C7E73"/>
    <w:rsid w:val="009D0C2D"/>
    <w:rsid w:val="009D59F4"/>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685D"/>
    <w:rsid w:val="00A0708D"/>
    <w:rsid w:val="00A14F97"/>
    <w:rsid w:val="00A22A95"/>
    <w:rsid w:val="00A23EDD"/>
    <w:rsid w:val="00A308EA"/>
    <w:rsid w:val="00A31178"/>
    <w:rsid w:val="00A32D6D"/>
    <w:rsid w:val="00A33108"/>
    <w:rsid w:val="00A332F9"/>
    <w:rsid w:val="00A347ED"/>
    <w:rsid w:val="00A37626"/>
    <w:rsid w:val="00A37FBC"/>
    <w:rsid w:val="00A406F0"/>
    <w:rsid w:val="00A44CD6"/>
    <w:rsid w:val="00A46B19"/>
    <w:rsid w:val="00A47465"/>
    <w:rsid w:val="00A53FA1"/>
    <w:rsid w:val="00A55D89"/>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6090"/>
    <w:rsid w:val="00A87565"/>
    <w:rsid w:val="00A87BD3"/>
    <w:rsid w:val="00A90800"/>
    <w:rsid w:val="00A90E47"/>
    <w:rsid w:val="00A934A3"/>
    <w:rsid w:val="00A93AF2"/>
    <w:rsid w:val="00A94B9A"/>
    <w:rsid w:val="00A9542D"/>
    <w:rsid w:val="00A95CFE"/>
    <w:rsid w:val="00A95E71"/>
    <w:rsid w:val="00A962C8"/>
    <w:rsid w:val="00A97B4D"/>
    <w:rsid w:val="00AA03A2"/>
    <w:rsid w:val="00AA1942"/>
    <w:rsid w:val="00AA30E2"/>
    <w:rsid w:val="00AA449B"/>
    <w:rsid w:val="00AB123C"/>
    <w:rsid w:val="00AB3F61"/>
    <w:rsid w:val="00AB4C9E"/>
    <w:rsid w:val="00AB5414"/>
    <w:rsid w:val="00AB6D52"/>
    <w:rsid w:val="00AB6DC2"/>
    <w:rsid w:val="00AC25DC"/>
    <w:rsid w:val="00AC3CB1"/>
    <w:rsid w:val="00AC68E5"/>
    <w:rsid w:val="00AD01C4"/>
    <w:rsid w:val="00AD0F65"/>
    <w:rsid w:val="00AD1A8A"/>
    <w:rsid w:val="00AE1186"/>
    <w:rsid w:val="00AE3599"/>
    <w:rsid w:val="00AE500A"/>
    <w:rsid w:val="00AE6BDB"/>
    <w:rsid w:val="00AE7365"/>
    <w:rsid w:val="00AE7716"/>
    <w:rsid w:val="00AF0EC9"/>
    <w:rsid w:val="00AF24AB"/>
    <w:rsid w:val="00AF4C65"/>
    <w:rsid w:val="00B03718"/>
    <w:rsid w:val="00B03E78"/>
    <w:rsid w:val="00B03FBF"/>
    <w:rsid w:val="00B04B2E"/>
    <w:rsid w:val="00B10D9B"/>
    <w:rsid w:val="00B10DD7"/>
    <w:rsid w:val="00B1363D"/>
    <w:rsid w:val="00B15C6D"/>
    <w:rsid w:val="00B16068"/>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0C2"/>
    <w:rsid w:val="00B522F8"/>
    <w:rsid w:val="00B54521"/>
    <w:rsid w:val="00B56E09"/>
    <w:rsid w:val="00B57261"/>
    <w:rsid w:val="00B5766B"/>
    <w:rsid w:val="00B6174B"/>
    <w:rsid w:val="00B631C5"/>
    <w:rsid w:val="00B67E58"/>
    <w:rsid w:val="00B7169D"/>
    <w:rsid w:val="00B71930"/>
    <w:rsid w:val="00B75443"/>
    <w:rsid w:val="00B769E8"/>
    <w:rsid w:val="00B8093B"/>
    <w:rsid w:val="00B80A1B"/>
    <w:rsid w:val="00B825BC"/>
    <w:rsid w:val="00B825F6"/>
    <w:rsid w:val="00B82FBA"/>
    <w:rsid w:val="00B8409E"/>
    <w:rsid w:val="00B866B9"/>
    <w:rsid w:val="00B8676A"/>
    <w:rsid w:val="00B909CD"/>
    <w:rsid w:val="00B94535"/>
    <w:rsid w:val="00BA07D9"/>
    <w:rsid w:val="00BA0FC2"/>
    <w:rsid w:val="00BA1CBC"/>
    <w:rsid w:val="00BA251E"/>
    <w:rsid w:val="00BA2DB8"/>
    <w:rsid w:val="00BA3925"/>
    <w:rsid w:val="00BA3DF1"/>
    <w:rsid w:val="00BA666B"/>
    <w:rsid w:val="00BA7A28"/>
    <w:rsid w:val="00BB0FA0"/>
    <w:rsid w:val="00BB63D9"/>
    <w:rsid w:val="00BC4BB9"/>
    <w:rsid w:val="00BC5AED"/>
    <w:rsid w:val="00BC695C"/>
    <w:rsid w:val="00BC7D94"/>
    <w:rsid w:val="00BD2BE9"/>
    <w:rsid w:val="00BD2E81"/>
    <w:rsid w:val="00BD3490"/>
    <w:rsid w:val="00BD3491"/>
    <w:rsid w:val="00BD5B74"/>
    <w:rsid w:val="00BD7A59"/>
    <w:rsid w:val="00BF0A8E"/>
    <w:rsid w:val="00BF1C98"/>
    <w:rsid w:val="00BF4B62"/>
    <w:rsid w:val="00BF4F69"/>
    <w:rsid w:val="00BF5AA2"/>
    <w:rsid w:val="00BF70B3"/>
    <w:rsid w:val="00C038CF"/>
    <w:rsid w:val="00C03A71"/>
    <w:rsid w:val="00C0671D"/>
    <w:rsid w:val="00C07B52"/>
    <w:rsid w:val="00C07B92"/>
    <w:rsid w:val="00C11FFF"/>
    <w:rsid w:val="00C121BE"/>
    <w:rsid w:val="00C129C2"/>
    <w:rsid w:val="00C12A2B"/>
    <w:rsid w:val="00C15912"/>
    <w:rsid w:val="00C16636"/>
    <w:rsid w:val="00C16CEC"/>
    <w:rsid w:val="00C202F0"/>
    <w:rsid w:val="00C214A8"/>
    <w:rsid w:val="00C25921"/>
    <w:rsid w:val="00C262E4"/>
    <w:rsid w:val="00C27C79"/>
    <w:rsid w:val="00C31DC7"/>
    <w:rsid w:val="00C3428F"/>
    <w:rsid w:val="00C444A0"/>
    <w:rsid w:val="00C45F2B"/>
    <w:rsid w:val="00C4617C"/>
    <w:rsid w:val="00C4731A"/>
    <w:rsid w:val="00C54371"/>
    <w:rsid w:val="00C54A3C"/>
    <w:rsid w:val="00C55FF2"/>
    <w:rsid w:val="00C570AB"/>
    <w:rsid w:val="00C5742D"/>
    <w:rsid w:val="00C57E58"/>
    <w:rsid w:val="00C63252"/>
    <w:rsid w:val="00C6446A"/>
    <w:rsid w:val="00C647E5"/>
    <w:rsid w:val="00C64E4C"/>
    <w:rsid w:val="00C66D98"/>
    <w:rsid w:val="00C70B33"/>
    <w:rsid w:val="00C717B3"/>
    <w:rsid w:val="00C767A8"/>
    <w:rsid w:val="00C824EB"/>
    <w:rsid w:val="00C83732"/>
    <w:rsid w:val="00C844B9"/>
    <w:rsid w:val="00C84EFC"/>
    <w:rsid w:val="00C866BF"/>
    <w:rsid w:val="00C87B27"/>
    <w:rsid w:val="00C87C07"/>
    <w:rsid w:val="00C9463E"/>
    <w:rsid w:val="00C97DC0"/>
    <w:rsid w:val="00CA2021"/>
    <w:rsid w:val="00CA21C5"/>
    <w:rsid w:val="00CA33A3"/>
    <w:rsid w:val="00CA34A8"/>
    <w:rsid w:val="00CB0245"/>
    <w:rsid w:val="00CB28A4"/>
    <w:rsid w:val="00CB4925"/>
    <w:rsid w:val="00CB7E2D"/>
    <w:rsid w:val="00CC0946"/>
    <w:rsid w:val="00CC159A"/>
    <w:rsid w:val="00CC1C80"/>
    <w:rsid w:val="00CC2809"/>
    <w:rsid w:val="00CC77DB"/>
    <w:rsid w:val="00CD5A63"/>
    <w:rsid w:val="00CD5BBD"/>
    <w:rsid w:val="00CD5E1E"/>
    <w:rsid w:val="00CD61C0"/>
    <w:rsid w:val="00CD78D0"/>
    <w:rsid w:val="00CD7B0B"/>
    <w:rsid w:val="00CD7EDE"/>
    <w:rsid w:val="00CE2B58"/>
    <w:rsid w:val="00CE3613"/>
    <w:rsid w:val="00CE4D79"/>
    <w:rsid w:val="00CE7F3C"/>
    <w:rsid w:val="00CF538B"/>
    <w:rsid w:val="00CF66A9"/>
    <w:rsid w:val="00CF7A79"/>
    <w:rsid w:val="00CF7C04"/>
    <w:rsid w:val="00D0012F"/>
    <w:rsid w:val="00D01B5A"/>
    <w:rsid w:val="00D024D2"/>
    <w:rsid w:val="00D025A7"/>
    <w:rsid w:val="00D034BC"/>
    <w:rsid w:val="00D05585"/>
    <w:rsid w:val="00D11B7A"/>
    <w:rsid w:val="00D11C7E"/>
    <w:rsid w:val="00D11FFB"/>
    <w:rsid w:val="00D12424"/>
    <w:rsid w:val="00D159E9"/>
    <w:rsid w:val="00D24524"/>
    <w:rsid w:val="00D247CD"/>
    <w:rsid w:val="00D30BEA"/>
    <w:rsid w:val="00D32C29"/>
    <w:rsid w:val="00D41CF1"/>
    <w:rsid w:val="00D46E08"/>
    <w:rsid w:val="00D50CCE"/>
    <w:rsid w:val="00D54AF7"/>
    <w:rsid w:val="00D55CF7"/>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05EF"/>
    <w:rsid w:val="00DC18F0"/>
    <w:rsid w:val="00DC1A8D"/>
    <w:rsid w:val="00DC30C0"/>
    <w:rsid w:val="00DC3622"/>
    <w:rsid w:val="00DC778E"/>
    <w:rsid w:val="00DC791B"/>
    <w:rsid w:val="00DD0162"/>
    <w:rsid w:val="00DD05DA"/>
    <w:rsid w:val="00DD6A11"/>
    <w:rsid w:val="00DE0614"/>
    <w:rsid w:val="00DF0AFD"/>
    <w:rsid w:val="00DF17C7"/>
    <w:rsid w:val="00DF1AAF"/>
    <w:rsid w:val="00DF284E"/>
    <w:rsid w:val="00E01206"/>
    <w:rsid w:val="00E01FC9"/>
    <w:rsid w:val="00E0312A"/>
    <w:rsid w:val="00E03153"/>
    <w:rsid w:val="00E03542"/>
    <w:rsid w:val="00E0374A"/>
    <w:rsid w:val="00E048CB"/>
    <w:rsid w:val="00E0741A"/>
    <w:rsid w:val="00E077CD"/>
    <w:rsid w:val="00E10EAD"/>
    <w:rsid w:val="00E12D25"/>
    <w:rsid w:val="00E140B6"/>
    <w:rsid w:val="00E17AA3"/>
    <w:rsid w:val="00E21DE1"/>
    <w:rsid w:val="00E22033"/>
    <w:rsid w:val="00E24085"/>
    <w:rsid w:val="00E242FE"/>
    <w:rsid w:val="00E24C1D"/>
    <w:rsid w:val="00E30853"/>
    <w:rsid w:val="00E316D1"/>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6406F"/>
    <w:rsid w:val="00E747FE"/>
    <w:rsid w:val="00E749CB"/>
    <w:rsid w:val="00E74D4E"/>
    <w:rsid w:val="00E75ADE"/>
    <w:rsid w:val="00E8153C"/>
    <w:rsid w:val="00E818CD"/>
    <w:rsid w:val="00E81C06"/>
    <w:rsid w:val="00E825E4"/>
    <w:rsid w:val="00E84BC3"/>
    <w:rsid w:val="00E850AB"/>
    <w:rsid w:val="00E87D06"/>
    <w:rsid w:val="00E95FBB"/>
    <w:rsid w:val="00E963B3"/>
    <w:rsid w:val="00E96EB4"/>
    <w:rsid w:val="00E975C4"/>
    <w:rsid w:val="00EA07EC"/>
    <w:rsid w:val="00EA2DB7"/>
    <w:rsid w:val="00EA438A"/>
    <w:rsid w:val="00EA4530"/>
    <w:rsid w:val="00EA72FD"/>
    <w:rsid w:val="00EA7391"/>
    <w:rsid w:val="00EB29EF"/>
    <w:rsid w:val="00EB324C"/>
    <w:rsid w:val="00EB5B00"/>
    <w:rsid w:val="00EB73B9"/>
    <w:rsid w:val="00EC27ED"/>
    <w:rsid w:val="00EC3E73"/>
    <w:rsid w:val="00EC6EDD"/>
    <w:rsid w:val="00EC7A1C"/>
    <w:rsid w:val="00EC7E73"/>
    <w:rsid w:val="00ED1ACA"/>
    <w:rsid w:val="00ED2A23"/>
    <w:rsid w:val="00ED2E32"/>
    <w:rsid w:val="00ED5BE9"/>
    <w:rsid w:val="00ED62C2"/>
    <w:rsid w:val="00ED7E4F"/>
    <w:rsid w:val="00EE3061"/>
    <w:rsid w:val="00EE7910"/>
    <w:rsid w:val="00EF1099"/>
    <w:rsid w:val="00EF171E"/>
    <w:rsid w:val="00EF3B6D"/>
    <w:rsid w:val="00EF4FC7"/>
    <w:rsid w:val="00EF64D8"/>
    <w:rsid w:val="00EF6829"/>
    <w:rsid w:val="00EF770E"/>
    <w:rsid w:val="00F02EBE"/>
    <w:rsid w:val="00F046F4"/>
    <w:rsid w:val="00F04929"/>
    <w:rsid w:val="00F065C9"/>
    <w:rsid w:val="00F07784"/>
    <w:rsid w:val="00F07966"/>
    <w:rsid w:val="00F10AC0"/>
    <w:rsid w:val="00F13DF2"/>
    <w:rsid w:val="00F14089"/>
    <w:rsid w:val="00F14192"/>
    <w:rsid w:val="00F232A0"/>
    <w:rsid w:val="00F23346"/>
    <w:rsid w:val="00F26D68"/>
    <w:rsid w:val="00F272C6"/>
    <w:rsid w:val="00F312D8"/>
    <w:rsid w:val="00F3267D"/>
    <w:rsid w:val="00F3407F"/>
    <w:rsid w:val="00F34B5A"/>
    <w:rsid w:val="00F35504"/>
    <w:rsid w:val="00F368F1"/>
    <w:rsid w:val="00F37ABD"/>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1C1"/>
    <w:rsid w:val="00F864BC"/>
    <w:rsid w:val="00F92DD5"/>
    <w:rsid w:val="00F93082"/>
    <w:rsid w:val="00F96BE3"/>
    <w:rsid w:val="00FA14FE"/>
    <w:rsid w:val="00FA4F01"/>
    <w:rsid w:val="00FA5306"/>
    <w:rsid w:val="00FB2B1F"/>
    <w:rsid w:val="00FB2DA5"/>
    <w:rsid w:val="00FB4407"/>
    <w:rsid w:val="00FB78AF"/>
    <w:rsid w:val="00FC1353"/>
    <w:rsid w:val="00FC1E15"/>
    <w:rsid w:val="00FC579E"/>
    <w:rsid w:val="00FC6A1C"/>
    <w:rsid w:val="00FC6CF3"/>
    <w:rsid w:val="00FC7B72"/>
    <w:rsid w:val="00FD09B5"/>
    <w:rsid w:val="00FD42B2"/>
    <w:rsid w:val="00FE0B6B"/>
    <w:rsid w:val="00FE69BA"/>
    <w:rsid w:val="00FF237C"/>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0DB5D"/>
  <w15:docId w15:val="{7DF89387-88DE-45B9-A55B-8309F55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 w:type="character" w:styleId="UnresolvedMention">
    <w:name w:val="Unresolved Mention"/>
    <w:basedOn w:val="DefaultParagraphFont"/>
    <w:uiPriority w:val="99"/>
    <w:semiHidden/>
    <w:unhideWhenUsed/>
    <w:rsid w:val="00564913"/>
    <w:rPr>
      <w:color w:val="605E5C"/>
      <w:shd w:val="clear" w:color="auto" w:fill="E1DFDD"/>
    </w:rPr>
  </w:style>
  <w:style w:type="character" w:customStyle="1" w:styleId="ui-provider">
    <w:name w:val="ui-provider"/>
    <w:basedOn w:val="DefaultParagraphFont"/>
    <w:rsid w:val="0060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h.gov.au/Parliamentary_Business/Committees/Joint/Human_Rights/Scrutiny_reports/2024/Scrutiny_report_2_of_2024" TargetMode="External"/><Relationship Id="rId18" Type="http://schemas.openxmlformats.org/officeDocument/2006/relationships/hyperlink" Target="https://www.aph.gov.au/Parliamentary_Business/Committees/Joint/Human_Rights/Scrutiny_reports/2024/Report_3_of_202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ph.gov.au/Parliamentary_Business/Committees/Joint/Human_Rights/Scrutiny_reports/2024/Report_3_of_2024" TargetMode="External"/><Relationship Id="rId7" Type="http://schemas.openxmlformats.org/officeDocument/2006/relationships/webSettings" Target="webSettings.xml"/><Relationship Id="rId12" Type="http://schemas.openxmlformats.org/officeDocument/2006/relationships/hyperlink" Target="https://www.aph.gov.au/Parliamentary_Business/Committees/Joint/Human_Rights/Scrutiny_reports/2024/Scrutiny_report_2_of_2024" TargetMode="External"/><Relationship Id="rId17" Type="http://schemas.openxmlformats.org/officeDocument/2006/relationships/hyperlink" Target="https://www.aph.gov.au/Parliamentary_Business/Committees/Joint/Human_Rights/Scrutiny_reports/2024/Report_3_of_202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ph.gov.au/Parliamentary_Business/Committees/Joint/Human_Rights/Scrutiny_reports/2024/Report_3_of_2024" TargetMode="External"/><Relationship Id="rId20" Type="http://schemas.openxmlformats.org/officeDocument/2006/relationships/hyperlink" Target="https://www.aph.gov.au/Parliamentary_Business/Committees/Joint/Human_Rights/Scrutiny_reports/2024/Scrutiny_report_2_of_20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h.gov.au/Parliamentary_Business/Committees/Joint/Human_Rights/Scrutiny_reports/2024/Scrutiny_report_2_of_202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ph.gov.au/Parliamentary_Business/Committees/Joint/Human_Rights/Scrutiny_reports/2024/Scrutiny_report_2_of_2024" TargetMode="External"/><Relationship Id="rId23" Type="http://schemas.openxmlformats.org/officeDocument/2006/relationships/hyperlink" Target="https://www.aph.gov.au/Parliamentary_Business/Committees/Joint/Human_Rights/Scrutiny_reports/2024/Report_3_of_2024" TargetMode="External"/><Relationship Id="rId10" Type="http://schemas.openxmlformats.org/officeDocument/2006/relationships/hyperlink" Target="https://www.aph.gov.au/Parliamentary_Business/Committees/Joint/Human_Rights/Scrutiny_reports/2024/Report_3_of_2024" TargetMode="External"/><Relationship Id="rId19" Type="http://schemas.openxmlformats.org/officeDocument/2006/relationships/hyperlink" Target="https://www.aph.gov.au/Parliamentary_Business/Committees/Joint/Human_Rights/Scrutiny_reports/2024/Scrutiny_report_2_of_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h.gov.au/Parliamentary_Business/Committees/Joint/Human_Rights/Scrutiny_reports/2024/Scrutiny_report_2_of_2024" TargetMode="External"/><Relationship Id="rId22" Type="http://schemas.openxmlformats.org/officeDocument/2006/relationships/hyperlink" Target="https://www.aph.gov.au/Parliamentary_Business/Committees/Joint/Human_Rights/Scrutiny_reports/2024/Report_3_of_20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D2376-D3BD-4BAA-94C1-B7494C69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11986-98CE-4096-BC96-07CFB22E0290}">
  <ds:schemaRefs>
    <ds:schemaRef ds:uri="http://schemas.openxmlformats.org/officeDocument/2006/bibliography"/>
  </ds:schemaRefs>
</ds:datastoreItem>
</file>

<file path=customXml/itemProps3.xml><?xml version="1.0" encoding="utf-8"?>
<ds:datastoreItem xmlns:ds="http://schemas.openxmlformats.org/officeDocument/2006/customXml" ds:itemID="{F91F080C-C80E-465E-ADEF-84DC73328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661</Words>
  <Characters>3926</Characters>
  <Application>Microsoft Office Word</Application>
  <DocSecurity>0</DocSecurity>
  <Lines>490</Lines>
  <Paragraphs>191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Chary, Rashmi (SEN)</cp:lastModifiedBy>
  <cp:revision>29</cp:revision>
  <cp:lastPrinted>2023-12-01T00:57:00Z</cp:lastPrinted>
  <dcterms:created xsi:type="dcterms:W3CDTF">2023-11-16T01:54:00Z</dcterms:created>
  <dcterms:modified xsi:type="dcterms:W3CDTF">2024-04-18T03:02:00Z</dcterms:modified>
</cp:coreProperties>
</file>