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100"/>
        <w:gridCol w:w="441"/>
        <w:gridCol w:w="1451"/>
        <w:gridCol w:w="2161"/>
        <w:gridCol w:w="2159"/>
        <w:gridCol w:w="2164"/>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763C8B" w:rsidP="00640346">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proofErr w:type="spellStart"/>
            <w:r>
              <w:rPr>
                <w:sz w:val="22"/>
              </w:rPr>
              <w:t>RenewAustralia</w:t>
            </w:r>
            <w:proofErr w:type="spellEnd"/>
            <w:r>
              <w:rPr>
                <w:sz w:val="22"/>
              </w:rPr>
              <w:t xml:space="preserve"> Authority</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Senator Di </w:t>
            </w:r>
            <w:proofErr w:type="spellStart"/>
            <w:r>
              <w:rPr>
                <w:sz w:val="22"/>
              </w:rPr>
              <w:t>Natale</w:t>
            </w:r>
            <w:proofErr w:type="spellEnd"/>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63C8B"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July</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DC23F8"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763C8B" w:rsidRPr="002C3D72">
                <w:rPr>
                  <w:rStyle w:val="Hyperlink"/>
                  <w:sz w:val="22"/>
                </w:rPr>
                <w:t>http://greens.org.au/renew</w:t>
              </w:r>
            </w:hyperlink>
            <w:r w:rsidR="00763C8B">
              <w:rPr>
                <w:sz w:val="22"/>
              </w:rPr>
              <w:t xml:space="preserve"> </w:t>
            </w: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763C8B" w:rsidRDefault="00763C8B"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 xml:space="preserve">To assist the transition from Australia being one of the dirtiest energy systems in the world to one of the cleanest, the </w:t>
            </w:r>
            <w:proofErr w:type="spellStart"/>
            <w:r>
              <w:rPr>
                <w:i/>
                <w:sz w:val="22"/>
              </w:rPr>
              <w:t>RenewAustralia</w:t>
            </w:r>
            <w:proofErr w:type="spellEnd"/>
            <w:r>
              <w:rPr>
                <w:i/>
                <w:sz w:val="22"/>
              </w:rPr>
              <w:t xml:space="preserve"> Authority </w:t>
            </w:r>
            <w:r>
              <w:rPr>
                <w:sz w:val="22"/>
              </w:rPr>
              <w:t>is to be established to manage the staged phase out of coal-fired power and ensure a stable pipeline of clean energy investment to secure an energy system with at least 90% clean energy by 2030.</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763C8B"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To modernise and democratise Australia’s energy system which is undergoing rapid technological change, while ensuring a continuity of electricity supply.</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A36581" w:rsidRDefault="00763C8B" w:rsidP="00763C8B">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Yes, the </w:t>
            </w:r>
            <w:proofErr w:type="spellStart"/>
            <w:r>
              <w:rPr>
                <w:sz w:val="22"/>
              </w:rPr>
              <w:t>RenewAustralia</w:t>
            </w:r>
            <w:proofErr w:type="spellEnd"/>
            <w:r>
              <w:rPr>
                <w:sz w:val="22"/>
              </w:rPr>
              <w:t xml:space="preserve"> Authority is connected to the proposed Australian Infrastructure Bank</w:t>
            </w:r>
            <w:r w:rsidR="00A36581">
              <w:rPr>
                <w:sz w:val="22"/>
              </w:rPr>
              <w:t xml:space="preserve"> which is responsible for raising finance</w:t>
            </w:r>
            <w:r>
              <w:rPr>
                <w:sz w:val="22"/>
              </w:rPr>
              <w:t>.</w:t>
            </w:r>
          </w:p>
          <w:p w:rsidR="00640346" w:rsidRPr="00CB40E1" w:rsidRDefault="00763C8B" w:rsidP="00763C8B">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RenewAustralia</w:t>
            </w:r>
            <w:proofErr w:type="spellEnd"/>
            <w:r>
              <w:rPr>
                <w:sz w:val="22"/>
              </w:rPr>
              <w:t xml:space="preserve"> will make investments directly in clean energy assets while also supporting private sector investment through contracts for difference by paying the price difference between the market price and the guaranteed price for a determined period of time.</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lastRenderedPageBreak/>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Default="00763C8B"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Operational costs of the Authority are capped at $500 million over five years.</w:t>
            </w:r>
          </w:p>
          <w:p w:rsidR="00763C8B" w:rsidRDefault="00763C8B"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p w:rsidR="00763C8B" w:rsidRDefault="00763C8B"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The</w:t>
            </w:r>
            <w:r w:rsidR="00AA2CDC">
              <w:rPr>
                <w:sz w:val="22"/>
              </w:rPr>
              <w:t xml:space="preserve"> capital investment facilitated</w:t>
            </w:r>
            <w:r>
              <w:rPr>
                <w:sz w:val="22"/>
              </w:rPr>
              <w:t xml:space="preserve"> by the Authority (but </w:t>
            </w:r>
            <w:r w:rsidR="00AA2CDC">
              <w:rPr>
                <w:sz w:val="22"/>
              </w:rPr>
              <w:t xml:space="preserve">raised and </w:t>
            </w:r>
            <w:r>
              <w:rPr>
                <w:sz w:val="22"/>
              </w:rPr>
              <w:t>costed within the Australia Infrastructure Bank policy) are demand driven</w:t>
            </w:r>
            <w:r w:rsidR="00AA2C57">
              <w:rPr>
                <w:sz w:val="22"/>
              </w:rPr>
              <w:t xml:space="preserve"> with an upper cap listed below:</w:t>
            </w:r>
          </w:p>
          <w:p w:rsidR="00AA2C57" w:rsidRDefault="00AA2C57"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bl>
            <w:tblPr>
              <w:tblW w:w="8260" w:type="dxa"/>
              <w:tblLook w:val="04A0" w:firstRow="1" w:lastRow="0" w:firstColumn="1" w:lastColumn="0" w:noHBand="0" w:noVBand="1"/>
            </w:tblPr>
            <w:tblGrid>
              <w:gridCol w:w="3305"/>
              <w:gridCol w:w="924"/>
              <w:gridCol w:w="924"/>
              <w:gridCol w:w="924"/>
              <w:gridCol w:w="924"/>
              <w:gridCol w:w="924"/>
            </w:tblGrid>
            <w:tr w:rsidR="00AA2C57" w:rsidRPr="00B752B3" w:rsidTr="001F28ED">
              <w:trPr>
                <w:trHeight w:val="300"/>
              </w:trPr>
              <w:tc>
                <w:tcPr>
                  <w:tcW w:w="3460" w:type="dxa"/>
                  <w:tcBorders>
                    <w:top w:val="nil"/>
                    <w:left w:val="nil"/>
                    <w:bottom w:val="nil"/>
                    <w:right w:val="nil"/>
                  </w:tcBorders>
                  <w:shd w:val="clear" w:color="000000" w:fill="D9D9D9"/>
                  <w:noWrap/>
                  <w:vAlign w:val="bottom"/>
                  <w:hideMark/>
                </w:tcPr>
                <w:p w:rsidR="00AA2C57" w:rsidRPr="00B752B3" w:rsidRDefault="00AA2C57" w:rsidP="001F28ED">
                  <w:pPr>
                    <w:spacing w:line="240" w:lineRule="auto"/>
                    <w:rPr>
                      <w:rFonts w:ascii="Calibri" w:eastAsia="Times New Roman" w:hAnsi="Calibri" w:cs="Times New Roman"/>
                      <w:b/>
                      <w:bCs/>
                      <w:color w:val="000000"/>
                      <w:lang w:eastAsia="en-AU"/>
                    </w:rPr>
                  </w:pPr>
                  <w:r w:rsidRPr="00B752B3">
                    <w:rPr>
                      <w:rFonts w:ascii="Calibri" w:eastAsia="Times New Roman" w:hAnsi="Calibri" w:cs="Times New Roman"/>
                      <w:b/>
                      <w:bCs/>
                      <w:color w:val="000000"/>
                      <w:lang w:eastAsia="en-AU"/>
                    </w:rPr>
                    <w:t>Infrastructure Bank</w:t>
                  </w:r>
                </w:p>
              </w:tc>
              <w:tc>
                <w:tcPr>
                  <w:tcW w:w="960" w:type="dxa"/>
                  <w:tcBorders>
                    <w:top w:val="nil"/>
                    <w:left w:val="nil"/>
                    <w:bottom w:val="nil"/>
                    <w:right w:val="nil"/>
                  </w:tcBorders>
                  <w:shd w:val="clear" w:color="000000" w:fill="D9D9D9"/>
                  <w:noWrap/>
                  <w:vAlign w:val="bottom"/>
                  <w:hideMark/>
                </w:tcPr>
                <w:p w:rsidR="00AA2C57" w:rsidRPr="00B752B3" w:rsidRDefault="00AA2C57" w:rsidP="001F28ED">
                  <w:pPr>
                    <w:spacing w:line="240" w:lineRule="auto"/>
                    <w:rPr>
                      <w:rFonts w:ascii="Calibri" w:eastAsia="Times New Roman" w:hAnsi="Calibri" w:cs="Times New Roman"/>
                      <w:b/>
                      <w:bCs/>
                      <w:color w:val="000000"/>
                      <w:lang w:eastAsia="en-AU"/>
                    </w:rPr>
                  </w:pPr>
                  <w:r w:rsidRPr="00B752B3">
                    <w:rPr>
                      <w:rFonts w:ascii="Calibri" w:eastAsia="Times New Roman" w:hAnsi="Calibri" w:cs="Times New Roman"/>
                      <w:b/>
                      <w:bCs/>
                      <w:color w:val="000000"/>
                      <w:lang w:eastAsia="en-AU"/>
                    </w:rPr>
                    <w:t>2016-17</w:t>
                  </w:r>
                </w:p>
              </w:tc>
              <w:tc>
                <w:tcPr>
                  <w:tcW w:w="960" w:type="dxa"/>
                  <w:tcBorders>
                    <w:top w:val="nil"/>
                    <w:left w:val="nil"/>
                    <w:bottom w:val="nil"/>
                    <w:right w:val="nil"/>
                  </w:tcBorders>
                  <w:shd w:val="clear" w:color="000000" w:fill="D9D9D9"/>
                  <w:noWrap/>
                  <w:vAlign w:val="bottom"/>
                  <w:hideMark/>
                </w:tcPr>
                <w:p w:rsidR="00AA2C57" w:rsidRPr="00B752B3" w:rsidRDefault="00AA2C57" w:rsidP="001F28ED">
                  <w:pPr>
                    <w:spacing w:line="240" w:lineRule="auto"/>
                    <w:rPr>
                      <w:rFonts w:ascii="Calibri" w:eastAsia="Times New Roman" w:hAnsi="Calibri" w:cs="Times New Roman"/>
                      <w:b/>
                      <w:bCs/>
                      <w:color w:val="000000"/>
                      <w:lang w:eastAsia="en-AU"/>
                    </w:rPr>
                  </w:pPr>
                  <w:r w:rsidRPr="00B752B3">
                    <w:rPr>
                      <w:rFonts w:ascii="Calibri" w:eastAsia="Times New Roman" w:hAnsi="Calibri" w:cs="Times New Roman"/>
                      <w:b/>
                      <w:bCs/>
                      <w:color w:val="000000"/>
                      <w:lang w:eastAsia="en-AU"/>
                    </w:rPr>
                    <w:t>2017-18</w:t>
                  </w:r>
                </w:p>
              </w:tc>
              <w:tc>
                <w:tcPr>
                  <w:tcW w:w="960" w:type="dxa"/>
                  <w:tcBorders>
                    <w:top w:val="nil"/>
                    <w:left w:val="nil"/>
                    <w:bottom w:val="nil"/>
                    <w:right w:val="nil"/>
                  </w:tcBorders>
                  <w:shd w:val="clear" w:color="000000" w:fill="D9D9D9"/>
                  <w:noWrap/>
                  <w:vAlign w:val="bottom"/>
                  <w:hideMark/>
                </w:tcPr>
                <w:p w:rsidR="00AA2C57" w:rsidRPr="00B752B3" w:rsidRDefault="00AA2C57" w:rsidP="001F28ED">
                  <w:pPr>
                    <w:spacing w:line="240" w:lineRule="auto"/>
                    <w:rPr>
                      <w:rFonts w:ascii="Calibri" w:eastAsia="Times New Roman" w:hAnsi="Calibri" w:cs="Times New Roman"/>
                      <w:b/>
                      <w:bCs/>
                      <w:color w:val="000000"/>
                      <w:lang w:eastAsia="en-AU"/>
                    </w:rPr>
                  </w:pPr>
                  <w:r w:rsidRPr="00B752B3">
                    <w:rPr>
                      <w:rFonts w:ascii="Calibri" w:eastAsia="Times New Roman" w:hAnsi="Calibri" w:cs="Times New Roman"/>
                      <w:b/>
                      <w:bCs/>
                      <w:color w:val="000000"/>
                      <w:lang w:eastAsia="en-AU"/>
                    </w:rPr>
                    <w:t>2018-19</w:t>
                  </w:r>
                </w:p>
              </w:tc>
              <w:tc>
                <w:tcPr>
                  <w:tcW w:w="960" w:type="dxa"/>
                  <w:tcBorders>
                    <w:top w:val="nil"/>
                    <w:left w:val="nil"/>
                    <w:bottom w:val="nil"/>
                    <w:right w:val="nil"/>
                  </w:tcBorders>
                  <w:shd w:val="clear" w:color="000000" w:fill="D9D9D9"/>
                  <w:noWrap/>
                  <w:vAlign w:val="bottom"/>
                  <w:hideMark/>
                </w:tcPr>
                <w:p w:rsidR="00AA2C57" w:rsidRPr="00B752B3" w:rsidRDefault="00AA2C57" w:rsidP="001F28ED">
                  <w:pPr>
                    <w:spacing w:line="240" w:lineRule="auto"/>
                    <w:rPr>
                      <w:rFonts w:ascii="Calibri" w:eastAsia="Times New Roman" w:hAnsi="Calibri" w:cs="Times New Roman"/>
                      <w:b/>
                      <w:bCs/>
                      <w:color w:val="000000"/>
                      <w:lang w:eastAsia="en-AU"/>
                    </w:rPr>
                  </w:pPr>
                  <w:r w:rsidRPr="00B752B3">
                    <w:rPr>
                      <w:rFonts w:ascii="Calibri" w:eastAsia="Times New Roman" w:hAnsi="Calibri" w:cs="Times New Roman"/>
                      <w:b/>
                      <w:bCs/>
                      <w:color w:val="000000"/>
                      <w:lang w:eastAsia="en-AU"/>
                    </w:rPr>
                    <w:t>2019-20</w:t>
                  </w:r>
                </w:p>
              </w:tc>
              <w:tc>
                <w:tcPr>
                  <w:tcW w:w="960" w:type="dxa"/>
                  <w:tcBorders>
                    <w:top w:val="nil"/>
                    <w:left w:val="nil"/>
                    <w:bottom w:val="nil"/>
                    <w:right w:val="nil"/>
                  </w:tcBorders>
                  <w:shd w:val="clear" w:color="000000" w:fill="D9D9D9"/>
                  <w:noWrap/>
                  <w:vAlign w:val="bottom"/>
                  <w:hideMark/>
                </w:tcPr>
                <w:p w:rsidR="00AA2C57" w:rsidRPr="00B752B3" w:rsidRDefault="00AA2C57" w:rsidP="001F28ED">
                  <w:pPr>
                    <w:spacing w:line="240" w:lineRule="auto"/>
                    <w:rPr>
                      <w:rFonts w:ascii="Calibri" w:eastAsia="Times New Roman" w:hAnsi="Calibri" w:cs="Times New Roman"/>
                      <w:b/>
                      <w:bCs/>
                      <w:color w:val="000000"/>
                      <w:lang w:eastAsia="en-AU"/>
                    </w:rPr>
                  </w:pPr>
                  <w:r w:rsidRPr="00B752B3">
                    <w:rPr>
                      <w:rFonts w:ascii="Calibri" w:eastAsia="Times New Roman" w:hAnsi="Calibri" w:cs="Times New Roman"/>
                      <w:b/>
                      <w:bCs/>
                      <w:color w:val="000000"/>
                      <w:lang w:eastAsia="en-AU"/>
                    </w:rPr>
                    <w:t>Total</w:t>
                  </w:r>
                  <w:r>
                    <w:rPr>
                      <w:rFonts w:ascii="Calibri" w:eastAsia="Times New Roman" w:hAnsi="Calibri" w:cs="Times New Roman"/>
                      <w:b/>
                      <w:bCs/>
                      <w:color w:val="000000"/>
                      <w:lang w:eastAsia="en-AU"/>
                    </w:rPr>
                    <w:t xml:space="preserve"> ($m)</w:t>
                  </w:r>
                </w:p>
              </w:tc>
            </w:tr>
            <w:tr w:rsidR="00AA2C57" w:rsidRPr="00B752B3" w:rsidTr="001F28ED">
              <w:trPr>
                <w:trHeight w:val="300"/>
              </w:trPr>
              <w:tc>
                <w:tcPr>
                  <w:tcW w:w="3460" w:type="dxa"/>
                  <w:tcBorders>
                    <w:top w:val="nil"/>
                    <w:left w:val="nil"/>
                    <w:bottom w:val="nil"/>
                    <w:right w:val="nil"/>
                  </w:tcBorders>
                  <w:shd w:val="clear" w:color="auto" w:fill="auto"/>
                  <w:noWrap/>
                  <w:vAlign w:val="bottom"/>
                  <w:hideMark/>
                </w:tcPr>
                <w:p w:rsidR="00AA2C57" w:rsidRPr="00B752B3" w:rsidRDefault="00AA2C57" w:rsidP="001F28ED">
                  <w:pPr>
                    <w:spacing w:line="240" w:lineRule="auto"/>
                    <w:rPr>
                      <w:rFonts w:ascii="Calibri" w:eastAsia="Times New Roman" w:hAnsi="Calibri" w:cs="Times New Roman"/>
                      <w:color w:val="000000"/>
                      <w:lang w:eastAsia="en-AU"/>
                    </w:rPr>
                  </w:pPr>
                  <w:proofErr w:type="spellStart"/>
                  <w:r w:rsidRPr="00B752B3">
                    <w:rPr>
                      <w:rFonts w:ascii="Calibri" w:eastAsia="Times New Roman" w:hAnsi="Calibri" w:cs="Times New Roman"/>
                      <w:color w:val="000000"/>
                      <w:lang w:eastAsia="en-AU"/>
                    </w:rPr>
                    <w:t>RenewAustralia</w:t>
                  </w:r>
                  <w:proofErr w:type="spellEnd"/>
                  <w:r w:rsidRPr="00B752B3">
                    <w:rPr>
                      <w:rFonts w:ascii="Calibri" w:eastAsia="Times New Roman" w:hAnsi="Calibri" w:cs="Times New Roman"/>
                      <w:color w:val="000000"/>
                      <w:lang w:eastAsia="en-AU"/>
                    </w:rPr>
                    <w:t xml:space="preserve"> Authority</w:t>
                  </w:r>
                </w:p>
              </w:tc>
              <w:tc>
                <w:tcPr>
                  <w:tcW w:w="960" w:type="dxa"/>
                  <w:tcBorders>
                    <w:top w:val="nil"/>
                    <w:left w:val="nil"/>
                    <w:bottom w:val="nil"/>
                    <w:right w:val="nil"/>
                  </w:tcBorders>
                  <w:shd w:val="clear" w:color="auto" w:fill="auto"/>
                  <w:noWrap/>
                  <w:vAlign w:val="bottom"/>
                  <w:hideMark/>
                </w:tcPr>
                <w:p w:rsidR="00AA2C57" w:rsidRPr="00B752B3" w:rsidRDefault="00AA2C57" w:rsidP="001F28ED">
                  <w:pPr>
                    <w:spacing w:line="240" w:lineRule="auto"/>
                    <w:jc w:val="right"/>
                    <w:rPr>
                      <w:rFonts w:ascii="Calibri" w:eastAsia="Times New Roman" w:hAnsi="Calibri" w:cs="Times New Roman"/>
                      <w:color w:val="000000"/>
                      <w:lang w:eastAsia="en-AU"/>
                    </w:rPr>
                  </w:pPr>
                  <w:r w:rsidRPr="00B752B3">
                    <w:rPr>
                      <w:rFonts w:ascii="Calibri" w:eastAsia="Times New Roman" w:hAnsi="Calibri" w:cs="Times New Roman"/>
                      <w:color w:val="000000"/>
                      <w:lang w:eastAsia="en-AU"/>
                    </w:rPr>
                    <w:t>-1785</w:t>
                  </w:r>
                </w:p>
              </w:tc>
              <w:tc>
                <w:tcPr>
                  <w:tcW w:w="960" w:type="dxa"/>
                  <w:tcBorders>
                    <w:top w:val="nil"/>
                    <w:left w:val="nil"/>
                    <w:bottom w:val="nil"/>
                    <w:right w:val="nil"/>
                  </w:tcBorders>
                  <w:shd w:val="clear" w:color="auto" w:fill="auto"/>
                  <w:noWrap/>
                  <w:vAlign w:val="bottom"/>
                  <w:hideMark/>
                </w:tcPr>
                <w:p w:rsidR="00AA2C57" w:rsidRPr="00B752B3" w:rsidRDefault="00AA2C57" w:rsidP="001F28ED">
                  <w:pPr>
                    <w:spacing w:line="240" w:lineRule="auto"/>
                    <w:jc w:val="right"/>
                    <w:rPr>
                      <w:rFonts w:ascii="Calibri" w:eastAsia="Times New Roman" w:hAnsi="Calibri" w:cs="Times New Roman"/>
                      <w:color w:val="000000"/>
                      <w:lang w:eastAsia="en-AU"/>
                    </w:rPr>
                  </w:pPr>
                  <w:r w:rsidRPr="00B752B3">
                    <w:rPr>
                      <w:rFonts w:ascii="Calibri" w:eastAsia="Times New Roman" w:hAnsi="Calibri" w:cs="Times New Roman"/>
                      <w:color w:val="000000"/>
                      <w:lang w:eastAsia="en-AU"/>
                    </w:rPr>
                    <w:t>-3571</w:t>
                  </w:r>
                </w:p>
              </w:tc>
              <w:tc>
                <w:tcPr>
                  <w:tcW w:w="960" w:type="dxa"/>
                  <w:tcBorders>
                    <w:top w:val="nil"/>
                    <w:left w:val="nil"/>
                    <w:bottom w:val="nil"/>
                    <w:right w:val="nil"/>
                  </w:tcBorders>
                  <w:shd w:val="clear" w:color="auto" w:fill="auto"/>
                  <w:noWrap/>
                  <w:vAlign w:val="bottom"/>
                  <w:hideMark/>
                </w:tcPr>
                <w:p w:rsidR="00AA2C57" w:rsidRPr="00B752B3" w:rsidRDefault="00AA2C57" w:rsidP="001F28ED">
                  <w:pPr>
                    <w:spacing w:line="240" w:lineRule="auto"/>
                    <w:jc w:val="right"/>
                    <w:rPr>
                      <w:rFonts w:ascii="Calibri" w:eastAsia="Times New Roman" w:hAnsi="Calibri" w:cs="Times New Roman"/>
                      <w:color w:val="000000"/>
                      <w:lang w:eastAsia="en-AU"/>
                    </w:rPr>
                  </w:pPr>
                  <w:r w:rsidRPr="00B752B3">
                    <w:rPr>
                      <w:rFonts w:ascii="Calibri" w:eastAsia="Times New Roman" w:hAnsi="Calibri" w:cs="Times New Roman"/>
                      <w:color w:val="000000"/>
                      <w:lang w:eastAsia="en-AU"/>
                    </w:rPr>
                    <w:t>-4263</w:t>
                  </w:r>
                </w:p>
              </w:tc>
              <w:tc>
                <w:tcPr>
                  <w:tcW w:w="960" w:type="dxa"/>
                  <w:tcBorders>
                    <w:top w:val="nil"/>
                    <w:left w:val="nil"/>
                    <w:bottom w:val="nil"/>
                    <w:right w:val="nil"/>
                  </w:tcBorders>
                  <w:shd w:val="clear" w:color="auto" w:fill="auto"/>
                  <w:noWrap/>
                  <w:vAlign w:val="bottom"/>
                  <w:hideMark/>
                </w:tcPr>
                <w:p w:rsidR="00AA2C57" w:rsidRPr="00B752B3" w:rsidRDefault="00AA2C57" w:rsidP="001F28ED">
                  <w:pPr>
                    <w:spacing w:line="240" w:lineRule="auto"/>
                    <w:jc w:val="right"/>
                    <w:rPr>
                      <w:rFonts w:ascii="Calibri" w:eastAsia="Times New Roman" w:hAnsi="Calibri" w:cs="Times New Roman"/>
                      <w:color w:val="000000"/>
                      <w:lang w:eastAsia="en-AU"/>
                    </w:rPr>
                  </w:pPr>
                  <w:r w:rsidRPr="00B752B3">
                    <w:rPr>
                      <w:rFonts w:ascii="Calibri" w:eastAsia="Times New Roman" w:hAnsi="Calibri" w:cs="Times New Roman"/>
                      <w:color w:val="000000"/>
                      <w:lang w:eastAsia="en-AU"/>
                    </w:rPr>
                    <w:t>-4779</w:t>
                  </w:r>
                </w:p>
              </w:tc>
              <w:tc>
                <w:tcPr>
                  <w:tcW w:w="960" w:type="dxa"/>
                  <w:tcBorders>
                    <w:top w:val="nil"/>
                    <w:left w:val="nil"/>
                    <w:bottom w:val="nil"/>
                    <w:right w:val="nil"/>
                  </w:tcBorders>
                  <w:shd w:val="clear" w:color="auto" w:fill="auto"/>
                  <w:noWrap/>
                  <w:vAlign w:val="bottom"/>
                  <w:hideMark/>
                </w:tcPr>
                <w:p w:rsidR="00AA2C57" w:rsidRPr="00B752B3" w:rsidRDefault="00AA2C57" w:rsidP="001F28ED">
                  <w:pPr>
                    <w:spacing w:line="240" w:lineRule="auto"/>
                    <w:jc w:val="right"/>
                    <w:rPr>
                      <w:rFonts w:ascii="Calibri" w:eastAsia="Times New Roman" w:hAnsi="Calibri" w:cs="Times New Roman"/>
                      <w:color w:val="000000"/>
                      <w:lang w:eastAsia="en-AU"/>
                    </w:rPr>
                  </w:pPr>
                  <w:r w:rsidRPr="00B752B3">
                    <w:rPr>
                      <w:rFonts w:ascii="Calibri" w:eastAsia="Times New Roman" w:hAnsi="Calibri" w:cs="Times New Roman"/>
                      <w:color w:val="000000"/>
                      <w:lang w:eastAsia="en-AU"/>
                    </w:rPr>
                    <w:t>-17,479</w:t>
                  </w:r>
                </w:p>
              </w:tc>
            </w:tr>
          </w:tbl>
          <w:p w:rsidR="00AA2C57" w:rsidRPr="00CB40E1" w:rsidRDefault="00AA2C57"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A36581"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State governments may be partners in clean energy projects, but the degree of involvement cannot be accurately quantified.</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3658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36581"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A2C57"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A2C57"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lastRenderedPageBreak/>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BE7C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A2CD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-100</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A2CD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-100</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A2CD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-100</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A2CD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-100</w:t>
            </w:r>
          </w:p>
        </w:tc>
      </w:tr>
      <w:tr w:rsidR="00CF6DB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A2CDC"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-100</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A2CDC"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-100</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A2CDC"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-100</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A2CDC"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A2CDC"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Operational costs only.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A2CDC"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Drive jobs and investment in clean energy infrastructure, market analysis, </w:t>
            </w:r>
            <w:proofErr w:type="gramStart"/>
            <w:r>
              <w:rPr>
                <w:sz w:val="22"/>
              </w:rPr>
              <w:t>staged</w:t>
            </w:r>
            <w:proofErr w:type="gramEnd"/>
            <w:r>
              <w:rPr>
                <w:sz w:val="22"/>
              </w:rPr>
              <w:t xml:space="preserve"> closure of coal fired generators, generate research into managing electricity grids and off-grid solutions.</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lastRenderedPageBreak/>
              <w:t>Administration of policy:</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government organisation, etc)?</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sidRPr="00CB40E1">
              <w:rPr>
                <w:sz w:val="22"/>
              </w:rPr>
              <w:fldChar w:fldCharType="begin">
                <w:ffData>
                  <w:name w:val="Text3"/>
                  <w:enabled/>
                  <w:calcOnExit w:val="0"/>
                  <w:textInput/>
                </w:ffData>
              </w:fldChar>
            </w:r>
            <w:r w:rsidRPr="00CB40E1">
              <w:rPr>
                <w:sz w:val="22"/>
              </w:rPr>
              <w:instrText xml:space="preserve"> FORMTEXT </w:instrText>
            </w:r>
            <w:r w:rsidRPr="00CB40E1">
              <w:rPr>
                <w:sz w:val="22"/>
              </w:rPr>
            </w:r>
            <w:r w:rsidRPr="00CB40E1">
              <w:rPr>
                <w:sz w:val="22"/>
              </w:rPr>
              <w:fldChar w:fldCharType="separate"/>
            </w:r>
            <w:r w:rsidRPr="00CB40E1">
              <w:rPr>
                <w:noProof/>
                <w:sz w:val="22"/>
              </w:rPr>
              <w:t>Insert text</w:t>
            </w:r>
            <w:r w:rsidRPr="00CB40E1">
              <w:rPr>
                <w:sz w:val="22"/>
              </w:rPr>
              <w:fldChar w:fldCharType="end"/>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FC2FC2"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September 2016</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FC2FC2"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FC2FC2"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A0" w:rsidRDefault="00D512A0" w:rsidP="008F588A">
      <w:pPr>
        <w:spacing w:line="240" w:lineRule="auto"/>
      </w:pPr>
      <w:r>
        <w:separator/>
      </w:r>
    </w:p>
  </w:endnote>
  <w:endnote w:type="continuationSeparator" w:id="0">
    <w:p w:rsidR="00D512A0" w:rsidRDefault="00D512A0"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8080"/>
      <w:gridCol w:w="946"/>
    </w:tblGrid>
    <w:tr w:rsidR="008F588A" w:rsidRPr="008F588A" w:rsidTr="008B2B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946"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DC23F8">
            <w:rPr>
              <w:noProof/>
              <w:color w:val="788184"/>
              <w:szCs w:val="20"/>
            </w:rPr>
            <w:t>4</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DC23F8">
            <w:rPr>
              <w:noProof/>
              <w:color w:val="788184"/>
              <w:szCs w:val="20"/>
            </w:rPr>
            <w:t>4</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8080"/>
      <w:gridCol w:w="946"/>
    </w:tblGrid>
    <w:tr w:rsidR="008F588A" w:rsidRPr="008F588A" w:rsidTr="00CF6D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946"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DC23F8">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DC23F8">
            <w:rPr>
              <w:noProof/>
              <w:color w:val="788184"/>
              <w:szCs w:val="20"/>
            </w:rPr>
            <w:t>4</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A0" w:rsidRDefault="00D512A0" w:rsidP="008F588A">
      <w:pPr>
        <w:spacing w:line="240" w:lineRule="auto"/>
      </w:pPr>
      <w:r>
        <w:separator/>
      </w:r>
    </w:p>
  </w:footnote>
  <w:footnote w:type="continuationSeparator" w:id="0">
    <w:p w:rsidR="00D512A0" w:rsidRDefault="00D512A0"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4239B"/>
    <w:rsid w:val="004C5CC2"/>
    <w:rsid w:val="00515A85"/>
    <w:rsid w:val="0055581F"/>
    <w:rsid w:val="005F7DE0"/>
    <w:rsid w:val="00640346"/>
    <w:rsid w:val="00660385"/>
    <w:rsid w:val="007202A8"/>
    <w:rsid w:val="007616C6"/>
    <w:rsid w:val="00763C8B"/>
    <w:rsid w:val="007B029A"/>
    <w:rsid w:val="007C4F2D"/>
    <w:rsid w:val="008B1774"/>
    <w:rsid w:val="008F588A"/>
    <w:rsid w:val="00902D2D"/>
    <w:rsid w:val="009E5FB7"/>
    <w:rsid w:val="00A36581"/>
    <w:rsid w:val="00AA2C57"/>
    <w:rsid w:val="00AA2CDC"/>
    <w:rsid w:val="00BC559C"/>
    <w:rsid w:val="00CB40E1"/>
    <w:rsid w:val="00CF6DB6"/>
    <w:rsid w:val="00D03ECE"/>
    <w:rsid w:val="00D134CA"/>
    <w:rsid w:val="00D512A0"/>
    <w:rsid w:val="00DC23F8"/>
    <w:rsid w:val="00E15AAE"/>
    <w:rsid w:val="00F954CF"/>
    <w:rsid w:val="00FC2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rene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887</Words>
  <Characters>4827</Characters>
  <Application>Microsoft Office Word</Application>
  <DocSecurity>0</DocSecurity>
  <Lines>229</Lines>
  <Paragraphs>119</Paragraphs>
  <ScaleCrop>false</ScaleCrop>
  <HeadingPairs>
    <vt:vector size="2" baseType="variant">
      <vt:variant>
        <vt:lpstr>Title</vt:lpstr>
      </vt:variant>
      <vt:variant>
        <vt:i4>1</vt:i4>
      </vt:variant>
    </vt:vector>
  </HeadingPairs>
  <TitlesOfParts>
    <vt:vector size="1" baseType="lpstr">
      <vt:lpstr>GRN089 - Policy costing request - 1 July 2016</vt:lpstr>
    </vt:vector>
  </TitlesOfParts>
  <Company>Parliament of Australia</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GRN089 - Policy costing request - 1 July 2016</dc:title>
  <dc:creator>Australian Greens</dc:creator>
  <cp:lastModifiedBy>Moorhouse, Helen (PBO)</cp:lastModifiedBy>
  <cp:revision>6</cp:revision>
  <cp:lastPrinted>2016-04-20T06:27:00Z</cp:lastPrinted>
  <dcterms:created xsi:type="dcterms:W3CDTF">2016-06-30T22:20:00Z</dcterms:created>
  <dcterms:modified xsi:type="dcterms:W3CDTF">2016-07-01T06:44:00Z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