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1893"/>
        <w:gridCol w:w="403"/>
        <w:gridCol w:w="1442"/>
        <w:gridCol w:w="2246"/>
        <w:gridCol w:w="2244"/>
        <w:gridCol w:w="2248"/>
      </w:tblGrid>
      <w:tr w:rsidR="008F588A" w:rsidRPr="00515A85" w:rsidTr="00651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651E73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Sustainable Research </w:t>
            </w:r>
            <w:r w:rsidR="0002557A">
              <w:rPr>
                <w:sz w:val="22"/>
              </w:rPr>
              <w:t xml:space="preserve">Excellence </w:t>
            </w:r>
            <w:r>
              <w:rPr>
                <w:sz w:val="22"/>
              </w:rPr>
              <w:t>Grants</w:t>
            </w:r>
          </w:p>
        </w:tc>
      </w:tr>
      <w:tr w:rsidR="008F588A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B91D8A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51E73" w:rsidRDefault="00C349DB" w:rsidP="00651E73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651E73" w:rsidRPr="005C738C">
                <w:rPr>
                  <w:rStyle w:val="Hyperlink"/>
                  <w:sz w:val="22"/>
                </w:rPr>
                <w:t>http://greens.org.au/sites/greens.org.au/files/20160519_Science%20and%20Research%20Initiative.pdf</w:t>
              </w:r>
            </w:hyperlink>
            <w:r w:rsidR="00651E73">
              <w:rPr>
                <w:sz w:val="22"/>
              </w:rPr>
              <w:t xml:space="preserve"> 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51E73" w:rsidRPr="00651E73" w:rsidRDefault="00651E73" w:rsidP="00651E73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1E73">
              <w:rPr>
                <w:sz w:val="22"/>
              </w:rPr>
              <w:t>The proposal would lift the funds available to the Sustainable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1E73">
              <w:rPr>
                <w:sz w:val="22"/>
              </w:rPr>
              <w:t>Research Excellence (SRE) grant program to a level where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1E73">
              <w:rPr>
                <w:sz w:val="22"/>
              </w:rPr>
              <w:t>the combined amount from the SRE and the Research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1E73">
              <w:rPr>
                <w:sz w:val="22"/>
              </w:rPr>
              <w:t>Infrastructure Block Grants (RIBG) is equal to 50 per cent of</w:t>
            </w:r>
          </w:p>
          <w:p w:rsidR="00640346" w:rsidRPr="00CB40E1" w:rsidRDefault="00651E73" w:rsidP="00651E73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651E73">
              <w:rPr>
                <w:sz w:val="22"/>
              </w:rPr>
              <w:t>the</w:t>
            </w:r>
            <w:proofErr w:type="gramEnd"/>
            <w:r w:rsidRPr="00651E73">
              <w:rPr>
                <w:sz w:val="22"/>
              </w:rPr>
              <w:t xml:space="preserve"> total amount of competitive research grants awarded.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invest more in Australia’s research infrastructure and assist universities meet the non-research cost of research funded via competitive grants.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part of the Science and Research package and the lifting universities funding package.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Capped 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5901D9" w:rsidRDefault="00640346" w:rsidP="00640346">
            <w:pPr>
              <w:pStyle w:val="TableText"/>
              <w:rPr>
                <w:sz w:val="22"/>
              </w:rPr>
            </w:pPr>
            <w:r w:rsidRPr="005901D9">
              <w:rPr>
                <w:sz w:val="22"/>
              </w:rPr>
              <w:t xml:space="preserve">Does the policy relate to a previous budget measure? </w:t>
            </w:r>
          </w:p>
          <w:p w:rsidR="00640346" w:rsidRPr="005901D9" w:rsidRDefault="00640346" w:rsidP="00640346">
            <w:pPr>
              <w:pStyle w:val="TableText"/>
              <w:rPr>
                <w:sz w:val="22"/>
              </w:rPr>
            </w:pPr>
            <w:r w:rsidRPr="005901D9">
              <w:rPr>
                <w:sz w:val="22"/>
              </w:rPr>
              <w:t>If yes, which measure?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51E73" w:rsidRPr="005901D9" w:rsidRDefault="00651E73" w:rsidP="00590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901D9">
              <w:rPr>
                <w:sz w:val="22"/>
              </w:rPr>
              <w:t>Yes - Sustainable Research Excellence 2012/13 MYEFO, p 254.</w:t>
            </w:r>
          </w:p>
          <w:p w:rsidR="00640346" w:rsidRPr="005901D9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1E7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107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107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107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651E73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51E73" w:rsidRPr="00CB40E1" w:rsidRDefault="00651E73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8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-186.6</w:t>
            </w:r>
          </w:p>
        </w:tc>
        <w:tc>
          <w:tcPr>
            <w:tcW w:w="107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-373.1</w:t>
            </w:r>
          </w:p>
        </w:tc>
        <w:tc>
          <w:tcPr>
            <w:tcW w:w="107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-373.1</w:t>
            </w:r>
          </w:p>
        </w:tc>
        <w:tc>
          <w:tcPr>
            <w:tcW w:w="107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-373.1</w:t>
            </w:r>
          </w:p>
        </w:tc>
      </w:tr>
      <w:tr w:rsidR="00651E73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51E73" w:rsidRPr="00CB40E1" w:rsidRDefault="00651E73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8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-186.6</w:t>
            </w:r>
          </w:p>
        </w:tc>
        <w:tc>
          <w:tcPr>
            <w:tcW w:w="107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-373.1</w:t>
            </w:r>
          </w:p>
        </w:tc>
        <w:tc>
          <w:tcPr>
            <w:tcW w:w="107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-373.1</w:t>
            </w:r>
          </w:p>
        </w:tc>
        <w:tc>
          <w:tcPr>
            <w:tcW w:w="107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651E73" w:rsidRDefault="00651E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-373.1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901D9" w:rsidRDefault="005901D9" w:rsidP="00590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</w:rPr>
              <w:t xml:space="preserve">The </w:t>
            </w:r>
            <w:r>
              <w:t>SRE program has been moved into a bigger program “Research Support Program” in the 2016-17 Budget. This costing should assume that the money committed will be added into the current program over the estimates years.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901D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Improved research capability to set Australia up for the new economy.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901D9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Department of Education 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901D9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901D9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 June 2020</w:t>
            </w: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901D9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51E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51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90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901D9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C349D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349DB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349DB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C349D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349DB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349DB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2557A"/>
    <w:rsid w:val="000B16B1"/>
    <w:rsid w:val="0014239B"/>
    <w:rsid w:val="004C5CC2"/>
    <w:rsid w:val="00515A85"/>
    <w:rsid w:val="0055581F"/>
    <w:rsid w:val="005901D9"/>
    <w:rsid w:val="005F7DE0"/>
    <w:rsid w:val="00640346"/>
    <w:rsid w:val="00651E73"/>
    <w:rsid w:val="00660385"/>
    <w:rsid w:val="007202A8"/>
    <w:rsid w:val="007616C6"/>
    <w:rsid w:val="007B029A"/>
    <w:rsid w:val="007C4F2D"/>
    <w:rsid w:val="008B1774"/>
    <w:rsid w:val="008F588A"/>
    <w:rsid w:val="00902D2D"/>
    <w:rsid w:val="009E5FB7"/>
    <w:rsid w:val="00B91D8A"/>
    <w:rsid w:val="00BC559C"/>
    <w:rsid w:val="00C349DB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20160519_Science%20and%20Research%20Initiativ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GRN055 - Policy costing request - 29 June 2016</dc:title>
  <dc:creator>Australian Greens</dc:creator>
  <cp:lastModifiedBy>Milligan, Louise (PBO)</cp:lastModifiedBy>
  <cp:revision>4</cp:revision>
  <cp:lastPrinted>2016-04-20T06:27:00Z</cp:lastPrinted>
  <dcterms:created xsi:type="dcterms:W3CDTF">2016-06-29T05:14:00Z</dcterms:created>
  <dcterms:modified xsi:type="dcterms:W3CDTF">2016-06-29T13:26:00Z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