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4E2BCB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Seizing the Tourism Boom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4E2BCB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4E2BCB" w:rsidRPr="004E2BCB" w:rsidRDefault="00657238" w:rsidP="004E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</w:rPr>
            </w:pPr>
            <w:hyperlink r:id="rId8" w:history="1">
              <w:r w:rsidR="004E2BCB" w:rsidRPr="004E2BCB">
                <w:rPr>
                  <w:rStyle w:val="Hyperlink"/>
                  <w:sz w:val="22"/>
                </w:rPr>
                <w:t>http://greens.org.au/tourism</w:t>
              </w:r>
            </w:hyperlink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357B3" w:rsidRDefault="00BE3EFA" w:rsidP="00BE3EFA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7B3">
              <w:rPr>
                <w:sz w:val="22"/>
              </w:rPr>
              <w:t xml:space="preserve">To establish a $60 million grant fund for regional tourism </w:t>
            </w:r>
          </w:p>
          <w:p w:rsidR="00640346" w:rsidRPr="00CB40E1" w:rsidRDefault="00BE3EF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357B3">
              <w:rPr>
                <w:sz w:val="22"/>
              </w:rPr>
              <w:t>To increase funding to Tourism Australia by $40 million over the forward estimates for overseas marketing.</w:t>
            </w:r>
          </w:p>
        </w:tc>
      </w:tr>
      <w:tr w:rsidR="00BE3EFA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E3EFA" w:rsidRPr="00CB40E1" w:rsidRDefault="00BE3EF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BE3EFA" w:rsidRPr="00E955B2" w:rsidRDefault="00BE3EFA" w:rsidP="00C357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7B3">
              <w:rPr>
                <w:sz w:val="22"/>
              </w:rPr>
              <w:t>To assist in the development of local tourism opportunities and to encourage international tourism to Australia</w:t>
            </w:r>
          </w:p>
        </w:tc>
      </w:tr>
      <w:tr w:rsidR="00BE3EF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BE3EFA" w:rsidRPr="00CB40E1" w:rsidRDefault="00BE3EF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BE3EFA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BE3EFA" w:rsidRPr="00CB40E1" w:rsidRDefault="00BE3EF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BE3EF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</w:t>
            </w:r>
            <w:r w:rsidR="00D10B92">
              <w:rPr>
                <w:sz w:val="22"/>
              </w:rPr>
              <w:t>, with all funding (inc. administered and departmental) within the cap.</w:t>
            </w:r>
          </w:p>
        </w:tc>
      </w:tr>
      <w:tr w:rsidR="00BE3EFA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BE3EFA" w:rsidRDefault="00BE3EFA" w:rsidP="00D10B9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local councils, community groups and busin</w:t>
            </w:r>
            <w:r w:rsidR="00D10B92">
              <w:rPr>
                <w:sz w:val="22"/>
              </w:rPr>
              <w:t>esses will administer the grants component. Tourism Australia will administer the marketing spending boost.</w:t>
            </w:r>
          </w:p>
          <w:p w:rsidR="00D10B92" w:rsidRPr="00CB40E1" w:rsidRDefault="00D10B92" w:rsidP="00D10B9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D10B9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D10B9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D10B9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BE3EFA" w:rsidRPr="00CB40E1" w:rsidRDefault="00BE3EFA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D10B9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BE3EFA" w:rsidRPr="00CB40E1" w:rsidRDefault="00BE3EF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BE3EF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BE3EFA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BE3EF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BE3EFA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BE3EFA" w:rsidRPr="00CB40E1" w:rsidRDefault="00BE3EFA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BE3EFA" w:rsidRPr="00CB40E1" w:rsidRDefault="00BE3EFA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BE3EFA" w:rsidRPr="00CB40E1" w:rsidRDefault="00BE3EFA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BE3EFA" w:rsidRPr="00CB40E1" w:rsidRDefault="00BE3EFA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BE3EFA" w:rsidRPr="00CB40E1" w:rsidRDefault="00BE3EFA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4E2BC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D10B9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D10B9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D10B92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4E2BC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D10B9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D10B9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D10B9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BE3EFA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4E2BC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 further $25 million will be allocated the year after the estimates.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BE3EFA" w:rsidRPr="00CB40E1" w:rsidRDefault="00BE3EFA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BE3EFA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BE3EFA" w:rsidRPr="00CB40E1" w:rsidRDefault="00BE3EFA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BE3EFA" w:rsidRPr="00CB40E1" w:rsidRDefault="00BE3EFA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BE3EFA" w:rsidRPr="00CB40E1" w:rsidRDefault="00BE3EFA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D10B92" w:rsidRPr="00C357B3" w:rsidRDefault="00D10B92" w:rsidP="00C357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57B3">
              <w:rPr>
                <w:sz w:val="22"/>
              </w:rPr>
              <w:t>Greater tourism capacity leading to increased tourism, leading to increasing employment in the tourism related sectors in targeted communities in addition to increased tax revenue.</w:t>
            </w:r>
          </w:p>
          <w:p w:rsidR="00D10B92" w:rsidRPr="00C357B3" w:rsidRDefault="00D10B92" w:rsidP="00C357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357B3">
              <w:rPr>
                <w:sz w:val="22"/>
              </w:rPr>
              <w:t>Greater international tourist flows to Australia, leading to increasing employment in the tourism related sectors and increased tax revenue.</w:t>
            </w:r>
          </w:p>
          <w:p w:rsidR="00BE3EFA" w:rsidRPr="00CB40E1" w:rsidRDefault="00BE3EF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BE3EFA" w:rsidRPr="00CB40E1" w:rsidRDefault="00BE3EF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Default="00D10B92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Regional grants: Department of Infrastructure and Regional Development</w:t>
            </w:r>
          </w:p>
          <w:p w:rsidR="00D10B92" w:rsidRPr="00CB40E1" w:rsidRDefault="00D10B92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Marketing boost: Tourism Australia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D10B92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BE3EFA" w:rsidP="004E2BC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4E2BCB">
              <w:rPr>
                <w:sz w:val="22"/>
              </w:rPr>
              <w:t>July 2017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4E2BCB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June 2021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D10B9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E3EF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D10B92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BE3EF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E3EFA" w:rsidRPr="00CB40E1" w:rsidRDefault="00BE3EFA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D10B9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BE3EFA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E3EFA" w:rsidRPr="00CB40E1" w:rsidRDefault="00BE3EFA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BE3EFA" w:rsidRPr="00CB40E1" w:rsidRDefault="00BE3EFA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BE3EFA" w:rsidRPr="00CB40E1" w:rsidRDefault="00BE3EFA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BE3EFA" w:rsidRPr="00CB40E1" w:rsidRDefault="00BE3EFA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FF26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57238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5723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FF26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57238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5723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460F00BF"/>
    <w:multiLevelType w:val="hybridMultilevel"/>
    <w:tmpl w:val="9C3E8D3E"/>
    <w:lvl w:ilvl="0" w:tplc="BB065DD8">
      <w:start w:val="14"/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403A6D"/>
    <w:rsid w:val="004C5CC2"/>
    <w:rsid w:val="004E2BCB"/>
    <w:rsid w:val="00515A85"/>
    <w:rsid w:val="0055581F"/>
    <w:rsid w:val="005F7DE0"/>
    <w:rsid w:val="00640346"/>
    <w:rsid w:val="00657238"/>
    <w:rsid w:val="00660385"/>
    <w:rsid w:val="007202A8"/>
    <w:rsid w:val="007616C6"/>
    <w:rsid w:val="007B029A"/>
    <w:rsid w:val="007C4F2D"/>
    <w:rsid w:val="008B1774"/>
    <w:rsid w:val="008F588A"/>
    <w:rsid w:val="00902D2D"/>
    <w:rsid w:val="009E5FB7"/>
    <w:rsid w:val="00BC559C"/>
    <w:rsid w:val="00BE3EFA"/>
    <w:rsid w:val="00C357B3"/>
    <w:rsid w:val="00CB40E1"/>
    <w:rsid w:val="00CF6DB6"/>
    <w:rsid w:val="00D10B92"/>
    <w:rsid w:val="00D134CA"/>
    <w:rsid w:val="00E1024F"/>
    <w:rsid w:val="00E15AAE"/>
    <w:rsid w:val="00E656D0"/>
    <w:rsid w:val="00F954CF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touris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2016-06-29T03:56:00Z</dcterms:created>
  <dcterms:modified xsi:type="dcterms:W3CDTF">2016-06-29T06:41:00Z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