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6E26FC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Save ARENA from Labor and Liberal Cuts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E26FC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24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700A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6E26FC" w:rsidRPr="00E86624">
                <w:rPr>
                  <w:rStyle w:val="Hyperlink"/>
                  <w:sz w:val="22"/>
                </w:rPr>
                <w:t>http://greens.org.au/lowy-speech</w:t>
              </w:r>
            </w:hyperlink>
            <w:r w:rsidR="006E26FC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E26FC" w:rsidRPr="006E26FC" w:rsidRDefault="006E26FC" w:rsidP="006E26FC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26FC">
              <w:rPr>
                <w:rFonts w:cs="SymbolMT"/>
                <w:sz w:val="22"/>
              </w:rPr>
              <w:t>A</w:t>
            </w:r>
            <w:r w:rsidRPr="006E26FC">
              <w:rPr>
                <w:sz w:val="22"/>
              </w:rPr>
              <w:t>llow ARENA to enter into new spending commitments and restore the Austr</w:t>
            </w:r>
            <w:r>
              <w:rPr>
                <w:sz w:val="22"/>
              </w:rPr>
              <w:t xml:space="preserve">alian Renewable Energy Agency’s </w:t>
            </w:r>
            <w:r w:rsidRPr="006E26FC">
              <w:rPr>
                <w:sz w:val="22"/>
              </w:rPr>
              <w:t>(ARENA’s) approp</w:t>
            </w:r>
            <w:r>
              <w:rPr>
                <w:sz w:val="22"/>
              </w:rPr>
              <w:t xml:space="preserve">riation provided in the 2016-17 </w:t>
            </w:r>
            <w:r w:rsidRPr="006E26FC">
              <w:rPr>
                <w:sz w:val="22"/>
              </w:rPr>
              <w:t xml:space="preserve">financial year to the levels </w:t>
            </w:r>
            <w:r>
              <w:rPr>
                <w:sz w:val="22"/>
              </w:rPr>
              <w:t xml:space="preserve">it was at prior to changes from </w:t>
            </w:r>
            <w:r w:rsidRPr="006E26FC">
              <w:rPr>
                <w:sz w:val="22"/>
              </w:rPr>
              <w:t xml:space="preserve">Schedule 5 of the </w:t>
            </w:r>
            <w:r w:rsidRPr="006E26FC">
              <w:rPr>
                <w:i/>
                <w:iCs/>
                <w:sz w:val="22"/>
              </w:rPr>
              <w:t>Clean Energy Legislation (Carbon Tax</w:t>
            </w:r>
            <w:r>
              <w:rPr>
                <w:sz w:val="22"/>
              </w:rPr>
              <w:t xml:space="preserve"> </w:t>
            </w:r>
            <w:r w:rsidRPr="006E26FC">
              <w:rPr>
                <w:i/>
                <w:iCs/>
                <w:sz w:val="22"/>
              </w:rPr>
              <w:t>Repeal) Act 2014</w:t>
            </w:r>
            <w:r w:rsidRPr="006E26FC">
              <w:rPr>
                <w:sz w:val="22"/>
              </w:rPr>
              <w:t>, na</w:t>
            </w:r>
            <w:r>
              <w:rPr>
                <w:sz w:val="22"/>
              </w:rPr>
              <w:t xml:space="preserve">mely $299,550,000. The existing </w:t>
            </w:r>
            <w:r w:rsidRPr="006E26FC">
              <w:rPr>
                <w:sz w:val="22"/>
              </w:rPr>
              <w:t>appropriation sched</w:t>
            </w:r>
            <w:r>
              <w:rPr>
                <w:sz w:val="22"/>
              </w:rPr>
              <w:t xml:space="preserve">ule beyond 2016-17 would remain </w:t>
            </w:r>
            <w:r w:rsidRPr="006E26FC">
              <w:rPr>
                <w:sz w:val="22"/>
              </w:rPr>
              <w:t>unchanged.</w:t>
            </w:r>
          </w:p>
          <w:p w:rsidR="00640346" w:rsidRPr="00CB40E1" w:rsidRDefault="00640346" w:rsidP="006E26FC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6E26FC" w:rsidRDefault="006E26F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E26FC">
              <w:rPr>
                <w:sz w:val="22"/>
              </w:rPr>
              <w:t>To support research and pre-commercial development of renewable energy technologies and projects as a contribution to decarbonisation of the economy, and fulfil our obligations to innovation investment made by the Turnbull government at the 21</w:t>
            </w:r>
            <w:r w:rsidRPr="006E26FC">
              <w:rPr>
                <w:sz w:val="22"/>
                <w:vertAlign w:val="superscript"/>
              </w:rPr>
              <w:t>st</w:t>
            </w:r>
            <w:r w:rsidRPr="006E26FC">
              <w:rPr>
                <w:sz w:val="22"/>
              </w:rPr>
              <w:t xml:space="preserve"> UN Conference of the Parties in Paris, December 2015.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E26F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E26F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Set by legislation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E26FC" w:rsidP="006E26F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No, however states can leverage funding or co-invest to establish projects in their states.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E26F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6E26FC" w:rsidRDefault="006E26F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E26FC">
              <w:rPr>
                <w:sz w:val="22"/>
              </w:rPr>
              <w:t xml:space="preserve">Yes, see section 64 of the </w:t>
            </w:r>
            <w:r w:rsidRPr="006E26FC">
              <w:rPr>
                <w:i/>
                <w:sz w:val="22"/>
              </w:rPr>
              <w:t>Australian Renewable Energy Agency Act 2011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E26F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E26F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6E26FC" w:rsidTr="001C6AA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E26FC" w:rsidRPr="00CB40E1" w:rsidRDefault="006E26F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-379.5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-258.5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-391.3</w:t>
            </w:r>
          </w:p>
        </w:tc>
      </w:tr>
      <w:tr w:rsidR="006E26FC" w:rsidTr="00780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E26FC" w:rsidRPr="00CB40E1" w:rsidRDefault="006E26F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-379.5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-258.5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E26FC" w:rsidRDefault="006E26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-391.3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E26F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9601F5" w:rsidRDefault="006E26FC" w:rsidP="009601F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601F5">
              <w:rPr>
                <w:sz w:val="22"/>
              </w:rPr>
              <w:t xml:space="preserve">Drive innovation in the energy sector, create jobs in research and project development, export new technologies to the world and </w:t>
            </w:r>
            <w:r w:rsidR="009601F5" w:rsidRPr="009601F5">
              <w:rPr>
                <w:sz w:val="22"/>
              </w:rPr>
              <w:t>clean up</w:t>
            </w:r>
            <w:r w:rsidRPr="009601F5">
              <w:rPr>
                <w:sz w:val="22"/>
              </w:rPr>
              <w:t xml:space="preserve"> our energy system.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601F5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Renewable Energy Agency and Department of Industry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601F5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601F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601F5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26FC">
              <w:rPr>
                <w:i/>
                <w:sz w:val="22"/>
              </w:rPr>
              <w:t>Australian Renewable Energy Agency Act 2011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601F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8C430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700A3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700A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8C430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700A3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700A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3700A3"/>
    <w:rsid w:val="004C5CC2"/>
    <w:rsid w:val="00515A85"/>
    <w:rsid w:val="0055581F"/>
    <w:rsid w:val="005F7DE0"/>
    <w:rsid w:val="00640346"/>
    <w:rsid w:val="00660385"/>
    <w:rsid w:val="006E26FC"/>
    <w:rsid w:val="007202A8"/>
    <w:rsid w:val="007616C6"/>
    <w:rsid w:val="007B029A"/>
    <w:rsid w:val="007C4F2D"/>
    <w:rsid w:val="008B1774"/>
    <w:rsid w:val="008C430C"/>
    <w:rsid w:val="008F588A"/>
    <w:rsid w:val="00902D2D"/>
    <w:rsid w:val="009601F5"/>
    <w:rsid w:val="009E5FB7"/>
    <w:rsid w:val="00BC559C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lowy-spee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4</cp:revision>
  <cp:lastPrinted>2016-04-20T06:27:00Z</cp:lastPrinted>
  <dcterms:created xsi:type="dcterms:W3CDTF">2016-06-24T02:30:00Z</dcterms:created>
  <dcterms:modified xsi:type="dcterms:W3CDTF">2016-06-24T07:40:00Z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