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EC2659" w:rsidP="00C8728F">
            <w:pPr>
              <w:pStyle w:val="Title"/>
            </w:pPr>
            <w:r>
              <w:t>Post-election report of election commitments</w:t>
            </w:r>
          </w:p>
        </w:tc>
      </w:tr>
      <w:tr w:rsidR="00F20647" w:rsidTr="00C8728F">
        <w:trPr>
          <w:trHeight w:val="680"/>
        </w:trPr>
        <w:tc>
          <w:tcPr>
            <w:tcW w:w="8277" w:type="dxa"/>
          </w:tcPr>
          <w:p w:rsidR="00F20647" w:rsidRPr="006A7978" w:rsidRDefault="00EC2659" w:rsidP="00C8728F">
            <w:pPr>
              <w:pStyle w:val="Title2"/>
            </w:pPr>
            <w:r>
              <w:t>2016 general election</w:t>
            </w:r>
          </w:p>
        </w:tc>
      </w:tr>
    </w:tbl>
    <w:p w:rsidR="00961DBB" w:rsidRDefault="00961DBB" w:rsidP="00961DBB"/>
    <w:p w:rsidR="00961DBB" w:rsidRDefault="00961DBB">
      <w:pPr>
        <w:sectPr w:rsidR="00961DBB" w:rsidSect="009057D9">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F22249" w:rsidRDefault="00961DBB" w:rsidP="003670AF">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952C1A">
              <w:t>2016</w:t>
            </w:r>
          </w:p>
          <w:p w:rsidR="00961DBB" w:rsidRPr="00BB5013" w:rsidRDefault="00961DBB" w:rsidP="00BB5013">
            <w:pPr>
              <w:pStyle w:val="xDisclaimerText2"/>
              <w:framePr w:hSpace="0" w:wrap="auto" w:hAnchor="text" w:yAlign="inline"/>
              <w:suppressOverlap w:val="0"/>
            </w:pPr>
            <w:r w:rsidRPr="008E314A">
              <w:t xml:space="preserve">ISSN </w:t>
            </w:r>
            <w:r w:rsidR="00A5232A" w:rsidRPr="00A5232A">
              <w:t>978-0-9944547-6-8</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388A2861" wp14:editId="273BF45F">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6"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7"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A5232A">
              <w:t>Studio Tweed</w:t>
            </w:r>
          </w:p>
          <w:p w:rsidR="00961DBB" w:rsidRDefault="00A5232A" w:rsidP="0087390B">
            <w:pPr>
              <w:pStyle w:val="xDisclaimerHeading"/>
              <w:framePr w:hSpace="0" w:wrap="auto" w:hAnchor="text" w:yAlign="inline"/>
              <w:suppressOverlap w:val="0"/>
            </w:pPr>
            <w:r>
              <w:t>First Assistant Parliamentary Budget Officer</w:t>
            </w:r>
          </w:p>
          <w:p w:rsidR="00961DBB" w:rsidRPr="008E314A" w:rsidRDefault="00A5232A" w:rsidP="0087390B">
            <w:pPr>
              <w:pStyle w:val="xDisclaimerText"/>
            </w:pPr>
            <w: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952C1A">
          <w:headerReference w:type="even" r:id="rId18"/>
          <w:headerReference w:type="default" r:id="rId19"/>
          <w:footerReference w:type="default" r:id="rId20"/>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F5287E" w:rsidRDefault="00F5287E">
      <w:pPr>
        <w:pStyle w:val="TOC1"/>
        <w:rPr>
          <w:rFonts w:eastAsiaTheme="minorEastAsia"/>
          <w:b w:val="0"/>
          <w:color w:val="auto"/>
          <w:lang w:eastAsia="en-AU"/>
        </w:rPr>
      </w:pPr>
      <w:r>
        <w:fldChar w:fldCharType="begin"/>
      </w:r>
      <w:r>
        <w:instrText xml:space="preserve"> TOC \o "2-3" \h \z \t "Heading 1,1,Heading 1 No Numbering,1" </w:instrText>
      </w:r>
      <w:r>
        <w:fldChar w:fldCharType="separate"/>
      </w:r>
      <w:hyperlink w:anchor="_Toc458092418" w:history="1">
        <w:r w:rsidRPr="00020EC7">
          <w:rPr>
            <w:rStyle w:val="Hyperlink"/>
          </w:rPr>
          <w:t>Foreword</w:t>
        </w:r>
        <w:r>
          <w:rPr>
            <w:webHidden/>
          </w:rPr>
          <w:tab/>
        </w:r>
        <w:r>
          <w:rPr>
            <w:webHidden/>
          </w:rPr>
          <w:fldChar w:fldCharType="begin"/>
        </w:r>
        <w:r>
          <w:rPr>
            <w:webHidden/>
          </w:rPr>
          <w:instrText xml:space="preserve"> PAGEREF _Toc458092418 \h </w:instrText>
        </w:r>
        <w:r>
          <w:rPr>
            <w:webHidden/>
          </w:rPr>
        </w:r>
        <w:r>
          <w:rPr>
            <w:webHidden/>
          </w:rPr>
          <w:fldChar w:fldCharType="separate"/>
        </w:r>
        <w:r w:rsidR="00876070">
          <w:rPr>
            <w:webHidden/>
          </w:rPr>
          <w:t>v</w:t>
        </w:r>
        <w:r>
          <w:rPr>
            <w:webHidden/>
          </w:rPr>
          <w:fldChar w:fldCharType="end"/>
        </w:r>
      </w:hyperlink>
    </w:p>
    <w:p w:rsidR="00F5287E" w:rsidRDefault="0082195A">
      <w:pPr>
        <w:pStyle w:val="TOC1"/>
        <w:rPr>
          <w:rFonts w:eastAsiaTheme="minorEastAsia"/>
          <w:b w:val="0"/>
          <w:color w:val="auto"/>
          <w:lang w:eastAsia="en-AU"/>
        </w:rPr>
      </w:pPr>
      <w:hyperlink w:anchor="_Toc458092419" w:history="1">
        <w:r w:rsidR="00F5287E" w:rsidRPr="00020EC7">
          <w:rPr>
            <w:rStyle w:val="Hyperlink"/>
          </w:rPr>
          <w:t>Budget impacts of election commitments</w:t>
        </w:r>
        <w:r w:rsidR="00F5287E">
          <w:rPr>
            <w:webHidden/>
          </w:rPr>
          <w:tab/>
        </w:r>
        <w:r w:rsidR="00F5287E">
          <w:rPr>
            <w:webHidden/>
          </w:rPr>
          <w:fldChar w:fldCharType="begin"/>
        </w:r>
        <w:r w:rsidR="00F5287E">
          <w:rPr>
            <w:webHidden/>
          </w:rPr>
          <w:instrText xml:space="preserve"> PAGEREF _Toc458092419 \h </w:instrText>
        </w:r>
        <w:r w:rsidR="00F5287E">
          <w:rPr>
            <w:webHidden/>
          </w:rPr>
        </w:r>
        <w:r w:rsidR="00F5287E">
          <w:rPr>
            <w:webHidden/>
          </w:rPr>
          <w:fldChar w:fldCharType="separate"/>
        </w:r>
        <w:r w:rsidR="00876070">
          <w:rPr>
            <w:webHidden/>
          </w:rPr>
          <w:t>1</w:t>
        </w:r>
        <w:r w:rsidR="00F5287E">
          <w:rPr>
            <w:webHidden/>
          </w:rPr>
          <w:fldChar w:fldCharType="end"/>
        </w:r>
      </w:hyperlink>
    </w:p>
    <w:p w:rsidR="00F5287E" w:rsidRDefault="0082195A">
      <w:pPr>
        <w:pStyle w:val="TOC2"/>
        <w:rPr>
          <w:rFonts w:eastAsiaTheme="minorEastAsia"/>
          <w:szCs w:val="22"/>
          <w:lang w:eastAsia="en-AU"/>
        </w:rPr>
      </w:pPr>
      <w:hyperlink w:anchor="_Toc458092420" w:history="1">
        <w:r w:rsidR="00F5287E" w:rsidRPr="00020EC7">
          <w:rPr>
            <w:rStyle w:val="Hyperlink"/>
          </w:rPr>
          <w:t>Coalition election commitments</w:t>
        </w:r>
        <w:r w:rsidR="00F5287E">
          <w:rPr>
            <w:webHidden/>
          </w:rPr>
          <w:tab/>
        </w:r>
        <w:r w:rsidR="00F5287E">
          <w:rPr>
            <w:webHidden/>
          </w:rPr>
          <w:fldChar w:fldCharType="begin"/>
        </w:r>
        <w:r w:rsidR="00F5287E">
          <w:rPr>
            <w:webHidden/>
          </w:rPr>
          <w:instrText xml:space="preserve"> PAGEREF _Toc458092420 \h </w:instrText>
        </w:r>
        <w:r w:rsidR="00F5287E">
          <w:rPr>
            <w:webHidden/>
          </w:rPr>
        </w:r>
        <w:r w:rsidR="00F5287E">
          <w:rPr>
            <w:webHidden/>
          </w:rPr>
          <w:fldChar w:fldCharType="separate"/>
        </w:r>
        <w:r w:rsidR="00876070">
          <w:rPr>
            <w:webHidden/>
          </w:rPr>
          <w:t>1</w:t>
        </w:r>
        <w:r w:rsidR="00F5287E">
          <w:rPr>
            <w:webHidden/>
          </w:rPr>
          <w:fldChar w:fldCharType="end"/>
        </w:r>
      </w:hyperlink>
    </w:p>
    <w:p w:rsidR="00F5287E" w:rsidRDefault="0082195A">
      <w:pPr>
        <w:pStyle w:val="TOC3"/>
        <w:rPr>
          <w:lang w:eastAsia="en-AU"/>
        </w:rPr>
      </w:pPr>
      <w:hyperlink w:anchor="_Toc458092421" w:history="1">
        <w:r w:rsidR="00F5287E" w:rsidRPr="00020EC7">
          <w:rPr>
            <w:rStyle w:val="Hyperlink"/>
          </w:rPr>
          <w:t>Interaction of election commitments</w:t>
        </w:r>
        <w:r w:rsidR="00F5287E">
          <w:rPr>
            <w:webHidden/>
          </w:rPr>
          <w:tab/>
        </w:r>
        <w:r w:rsidR="00F5287E">
          <w:rPr>
            <w:webHidden/>
          </w:rPr>
          <w:fldChar w:fldCharType="begin"/>
        </w:r>
        <w:r w:rsidR="00F5287E">
          <w:rPr>
            <w:webHidden/>
          </w:rPr>
          <w:instrText xml:space="preserve"> PAGEREF _Toc458092421 \h </w:instrText>
        </w:r>
        <w:r w:rsidR="00F5287E">
          <w:rPr>
            <w:webHidden/>
          </w:rPr>
        </w:r>
        <w:r w:rsidR="00F5287E">
          <w:rPr>
            <w:webHidden/>
          </w:rPr>
          <w:fldChar w:fldCharType="separate"/>
        </w:r>
        <w:r w:rsidR="00876070">
          <w:rPr>
            <w:webHidden/>
          </w:rPr>
          <w:t>3</w:t>
        </w:r>
        <w:r w:rsidR="00F5287E">
          <w:rPr>
            <w:webHidden/>
          </w:rPr>
          <w:fldChar w:fldCharType="end"/>
        </w:r>
      </w:hyperlink>
    </w:p>
    <w:p w:rsidR="00F5287E" w:rsidRDefault="0082195A">
      <w:pPr>
        <w:pStyle w:val="TOC3"/>
        <w:rPr>
          <w:lang w:eastAsia="en-AU"/>
        </w:rPr>
      </w:pPr>
      <w:hyperlink w:anchor="_Toc458092422" w:history="1">
        <w:r w:rsidR="00F5287E" w:rsidRPr="00020EC7">
          <w:rPr>
            <w:rStyle w:val="Hyperlink"/>
          </w:rPr>
          <w:t>Impacts on headline cash and public debt interest</w:t>
        </w:r>
        <w:r w:rsidR="00F5287E">
          <w:rPr>
            <w:webHidden/>
          </w:rPr>
          <w:tab/>
        </w:r>
        <w:r w:rsidR="00F5287E">
          <w:rPr>
            <w:webHidden/>
          </w:rPr>
          <w:fldChar w:fldCharType="begin"/>
        </w:r>
        <w:r w:rsidR="00F5287E">
          <w:rPr>
            <w:webHidden/>
          </w:rPr>
          <w:instrText xml:space="preserve"> PAGEREF _Toc458092422 \h </w:instrText>
        </w:r>
        <w:r w:rsidR="00F5287E">
          <w:rPr>
            <w:webHidden/>
          </w:rPr>
        </w:r>
        <w:r w:rsidR="00F5287E">
          <w:rPr>
            <w:webHidden/>
          </w:rPr>
          <w:fldChar w:fldCharType="separate"/>
        </w:r>
        <w:r w:rsidR="00876070">
          <w:rPr>
            <w:webHidden/>
          </w:rPr>
          <w:t>3</w:t>
        </w:r>
        <w:r w:rsidR="00F5287E">
          <w:rPr>
            <w:webHidden/>
          </w:rPr>
          <w:fldChar w:fldCharType="end"/>
        </w:r>
      </w:hyperlink>
    </w:p>
    <w:p w:rsidR="00F5287E" w:rsidRDefault="0082195A">
      <w:pPr>
        <w:pStyle w:val="TOC3"/>
        <w:rPr>
          <w:lang w:eastAsia="en-AU"/>
        </w:rPr>
      </w:pPr>
      <w:hyperlink w:anchor="_Toc458092423" w:history="1">
        <w:r w:rsidR="00F5287E" w:rsidRPr="00020EC7">
          <w:rPr>
            <w:rStyle w:val="Hyperlink"/>
          </w:rPr>
          <w:t>Longer-term budget impacts</w:t>
        </w:r>
        <w:r w:rsidR="00F5287E">
          <w:rPr>
            <w:webHidden/>
          </w:rPr>
          <w:tab/>
        </w:r>
        <w:r w:rsidR="00F5287E">
          <w:rPr>
            <w:webHidden/>
          </w:rPr>
          <w:fldChar w:fldCharType="begin"/>
        </w:r>
        <w:r w:rsidR="00F5287E">
          <w:rPr>
            <w:webHidden/>
          </w:rPr>
          <w:instrText xml:space="preserve"> PAGEREF _Toc458092423 \h </w:instrText>
        </w:r>
        <w:r w:rsidR="00F5287E">
          <w:rPr>
            <w:webHidden/>
          </w:rPr>
        </w:r>
        <w:r w:rsidR="00F5287E">
          <w:rPr>
            <w:webHidden/>
          </w:rPr>
          <w:fldChar w:fldCharType="separate"/>
        </w:r>
        <w:r w:rsidR="00876070">
          <w:rPr>
            <w:webHidden/>
          </w:rPr>
          <w:t>3</w:t>
        </w:r>
        <w:r w:rsidR="00F5287E">
          <w:rPr>
            <w:webHidden/>
          </w:rPr>
          <w:fldChar w:fldCharType="end"/>
        </w:r>
      </w:hyperlink>
    </w:p>
    <w:p w:rsidR="00F5287E" w:rsidRDefault="0082195A">
      <w:pPr>
        <w:pStyle w:val="TOC3"/>
        <w:rPr>
          <w:lang w:eastAsia="en-AU"/>
        </w:rPr>
      </w:pPr>
      <w:hyperlink w:anchor="_Toc458092424" w:history="1">
        <w:r w:rsidR="00F5287E" w:rsidRPr="00020EC7">
          <w:rPr>
            <w:rStyle w:val="Hyperlink"/>
          </w:rPr>
          <w:t>Additional Coalition commitment identified by the PBO</w:t>
        </w:r>
        <w:r w:rsidR="00F5287E">
          <w:rPr>
            <w:webHidden/>
          </w:rPr>
          <w:tab/>
        </w:r>
        <w:r w:rsidR="00F5287E">
          <w:rPr>
            <w:webHidden/>
          </w:rPr>
          <w:fldChar w:fldCharType="begin"/>
        </w:r>
        <w:r w:rsidR="00F5287E">
          <w:rPr>
            <w:webHidden/>
          </w:rPr>
          <w:instrText xml:space="preserve"> PAGEREF _Toc458092424 \h </w:instrText>
        </w:r>
        <w:r w:rsidR="00F5287E">
          <w:rPr>
            <w:webHidden/>
          </w:rPr>
        </w:r>
        <w:r w:rsidR="00F5287E">
          <w:rPr>
            <w:webHidden/>
          </w:rPr>
          <w:fldChar w:fldCharType="separate"/>
        </w:r>
        <w:r w:rsidR="00876070">
          <w:rPr>
            <w:webHidden/>
          </w:rPr>
          <w:t>3</w:t>
        </w:r>
        <w:r w:rsidR="00F5287E">
          <w:rPr>
            <w:webHidden/>
          </w:rPr>
          <w:fldChar w:fldCharType="end"/>
        </w:r>
      </w:hyperlink>
    </w:p>
    <w:p w:rsidR="00F5287E" w:rsidRDefault="0082195A">
      <w:pPr>
        <w:pStyle w:val="TOC2"/>
        <w:rPr>
          <w:rFonts w:eastAsiaTheme="minorEastAsia"/>
          <w:szCs w:val="22"/>
          <w:lang w:eastAsia="en-AU"/>
        </w:rPr>
      </w:pPr>
      <w:hyperlink w:anchor="_Toc458092425" w:history="1">
        <w:r w:rsidR="00F5287E" w:rsidRPr="00020EC7">
          <w:rPr>
            <w:rStyle w:val="Hyperlink"/>
          </w:rPr>
          <w:t>Australian Labor Party</w:t>
        </w:r>
        <w:r w:rsidR="00F5287E">
          <w:rPr>
            <w:webHidden/>
          </w:rPr>
          <w:tab/>
        </w:r>
        <w:r w:rsidR="00F5287E">
          <w:rPr>
            <w:webHidden/>
          </w:rPr>
          <w:fldChar w:fldCharType="begin"/>
        </w:r>
        <w:r w:rsidR="00F5287E">
          <w:rPr>
            <w:webHidden/>
          </w:rPr>
          <w:instrText xml:space="preserve"> PAGEREF _Toc458092425 \h </w:instrText>
        </w:r>
        <w:r w:rsidR="00F5287E">
          <w:rPr>
            <w:webHidden/>
          </w:rPr>
        </w:r>
        <w:r w:rsidR="00F5287E">
          <w:rPr>
            <w:webHidden/>
          </w:rPr>
          <w:fldChar w:fldCharType="separate"/>
        </w:r>
        <w:r w:rsidR="00876070">
          <w:rPr>
            <w:webHidden/>
          </w:rPr>
          <w:t>4</w:t>
        </w:r>
        <w:r w:rsidR="00F5287E">
          <w:rPr>
            <w:webHidden/>
          </w:rPr>
          <w:fldChar w:fldCharType="end"/>
        </w:r>
      </w:hyperlink>
    </w:p>
    <w:p w:rsidR="00F5287E" w:rsidRDefault="0082195A">
      <w:pPr>
        <w:pStyle w:val="TOC3"/>
        <w:rPr>
          <w:lang w:eastAsia="en-AU"/>
        </w:rPr>
      </w:pPr>
      <w:hyperlink w:anchor="_Toc458092426" w:history="1">
        <w:r w:rsidR="00F5287E" w:rsidRPr="00020EC7">
          <w:rPr>
            <w:rStyle w:val="Hyperlink"/>
          </w:rPr>
          <w:t>Interaction of election commitments</w:t>
        </w:r>
        <w:r w:rsidR="00F5287E">
          <w:rPr>
            <w:webHidden/>
          </w:rPr>
          <w:tab/>
        </w:r>
        <w:r w:rsidR="00F5287E">
          <w:rPr>
            <w:webHidden/>
          </w:rPr>
          <w:fldChar w:fldCharType="begin"/>
        </w:r>
        <w:r w:rsidR="00F5287E">
          <w:rPr>
            <w:webHidden/>
          </w:rPr>
          <w:instrText xml:space="preserve"> PAGEREF _Toc458092426 \h </w:instrText>
        </w:r>
        <w:r w:rsidR="00F5287E">
          <w:rPr>
            <w:webHidden/>
          </w:rPr>
        </w:r>
        <w:r w:rsidR="00F5287E">
          <w:rPr>
            <w:webHidden/>
          </w:rPr>
          <w:fldChar w:fldCharType="separate"/>
        </w:r>
        <w:r w:rsidR="00876070">
          <w:rPr>
            <w:webHidden/>
          </w:rPr>
          <w:t>5</w:t>
        </w:r>
        <w:r w:rsidR="00F5287E">
          <w:rPr>
            <w:webHidden/>
          </w:rPr>
          <w:fldChar w:fldCharType="end"/>
        </w:r>
      </w:hyperlink>
    </w:p>
    <w:p w:rsidR="00F5287E" w:rsidRDefault="0082195A">
      <w:pPr>
        <w:pStyle w:val="TOC3"/>
        <w:rPr>
          <w:lang w:eastAsia="en-AU"/>
        </w:rPr>
      </w:pPr>
      <w:hyperlink w:anchor="_Toc458092427" w:history="1">
        <w:r w:rsidR="00F5287E" w:rsidRPr="00020EC7">
          <w:rPr>
            <w:rStyle w:val="Hyperlink"/>
          </w:rPr>
          <w:t>Impacts on headline cash and public debt interest</w:t>
        </w:r>
        <w:r w:rsidR="00F5287E">
          <w:rPr>
            <w:webHidden/>
          </w:rPr>
          <w:tab/>
        </w:r>
        <w:r w:rsidR="00F5287E">
          <w:rPr>
            <w:webHidden/>
          </w:rPr>
          <w:fldChar w:fldCharType="begin"/>
        </w:r>
        <w:r w:rsidR="00F5287E">
          <w:rPr>
            <w:webHidden/>
          </w:rPr>
          <w:instrText xml:space="preserve"> PAGEREF _Toc458092427 \h </w:instrText>
        </w:r>
        <w:r w:rsidR="00F5287E">
          <w:rPr>
            <w:webHidden/>
          </w:rPr>
        </w:r>
        <w:r w:rsidR="00F5287E">
          <w:rPr>
            <w:webHidden/>
          </w:rPr>
          <w:fldChar w:fldCharType="separate"/>
        </w:r>
        <w:r w:rsidR="00876070">
          <w:rPr>
            <w:webHidden/>
          </w:rPr>
          <w:t>5</w:t>
        </w:r>
        <w:r w:rsidR="00F5287E">
          <w:rPr>
            <w:webHidden/>
          </w:rPr>
          <w:fldChar w:fldCharType="end"/>
        </w:r>
      </w:hyperlink>
    </w:p>
    <w:p w:rsidR="00F5287E" w:rsidRDefault="0082195A">
      <w:pPr>
        <w:pStyle w:val="TOC3"/>
        <w:rPr>
          <w:lang w:eastAsia="en-AU"/>
        </w:rPr>
      </w:pPr>
      <w:hyperlink w:anchor="_Toc458092428" w:history="1">
        <w:r w:rsidR="00F5287E" w:rsidRPr="00020EC7">
          <w:rPr>
            <w:rStyle w:val="Hyperlink"/>
          </w:rPr>
          <w:t>Longer-term budget impacts</w:t>
        </w:r>
        <w:r w:rsidR="00F5287E">
          <w:rPr>
            <w:webHidden/>
          </w:rPr>
          <w:tab/>
        </w:r>
        <w:r w:rsidR="00F5287E">
          <w:rPr>
            <w:webHidden/>
          </w:rPr>
          <w:fldChar w:fldCharType="begin"/>
        </w:r>
        <w:r w:rsidR="00F5287E">
          <w:rPr>
            <w:webHidden/>
          </w:rPr>
          <w:instrText xml:space="preserve"> PAGEREF _Toc458092428 \h </w:instrText>
        </w:r>
        <w:r w:rsidR="00F5287E">
          <w:rPr>
            <w:webHidden/>
          </w:rPr>
        </w:r>
        <w:r w:rsidR="00F5287E">
          <w:rPr>
            <w:webHidden/>
          </w:rPr>
          <w:fldChar w:fldCharType="separate"/>
        </w:r>
        <w:r w:rsidR="00876070">
          <w:rPr>
            <w:webHidden/>
          </w:rPr>
          <w:t>6</w:t>
        </w:r>
        <w:r w:rsidR="00F5287E">
          <w:rPr>
            <w:webHidden/>
          </w:rPr>
          <w:fldChar w:fldCharType="end"/>
        </w:r>
      </w:hyperlink>
    </w:p>
    <w:p w:rsidR="00F5287E" w:rsidRDefault="0082195A">
      <w:pPr>
        <w:pStyle w:val="TOC3"/>
        <w:rPr>
          <w:lang w:eastAsia="en-AU"/>
        </w:rPr>
      </w:pPr>
      <w:hyperlink w:anchor="_Toc458092429" w:history="1">
        <w:r w:rsidR="00F5287E" w:rsidRPr="00020EC7">
          <w:rPr>
            <w:rStyle w:val="Hyperlink"/>
          </w:rPr>
          <w:t>Additional Labor commitments identified by the PBO</w:t>
        </w:r>
        <w:r w:rsidR="00F5287E">
          <w:rPr>
            <w:webHidden/>
          </w:rPr>
          <w:tab/>
        </w:r>
        <w:r w:rsidR="00F5287E">
          <w:rPr>
            <w:webHidden/>
          </w:rPr>
          <w:fldChar w:fldCharType="begin"/>
        </w:r>
        <w:r w:rsidR="00F5287E">
          <w:rPr>
            <w:webHidden/>
          </w:rPr>
          <w:instrText xml:space="preserve"> PAGEREF _Toc458092429 \h </w:instrText>
        </w:r>
        <w:r w:rsidR="00F5287E">
          <w:rPr>
            <w:webHidden/>
          </w:rPr>
        </w:r>
        <w:r w:rsidR="00F5287E">
          <w:rPr>
            <w:webHidden/>
          </w:rPr>
          <w:fldChar w:fldCharType="separate"/>
        </w:r>
        <w:r w:rsidR="00876070">
          <w:rPr>
            <w:webHidden/>
          </w:rPr>
          <w:t>7</w:t>
        </w:r>
        <w:r w:rsidR="00F5287E">
          <w:rPr>
            <w:webHidden/>
          </w:rPr>
          <w:fldChar w:fldCharType="end"/>
        </w:r>
      </w:hyperlink>
    </w:p>
    <w:p w:rsidR="00F5287E" w:rsidRDefault="0082195A">
      <w:pPr>
        <w:pStyle w:val="TOC2"/>
        <w:rPr>
          <w:rFonts w:eastAsiaTheme="minorEastAsia"/>
          <w:szCs w:val="22"/>
          <w:lang w:eastAsia="en-AU"/>
        </w:rPr>
      </w:pPr>
      <w:hyperlink w:anchor="_Toc458092430" w:history="1">
        <w:r w:rsidR="00F5287E" w:rsidRPr="00020EC7">
          <w:rPr>
            <w:rStyle w:val="Hyperlink"/>
          </w:rPr>
          <w:t>Australian Greens</w:t>
        </w:r>
        <w:r w:rsidR="00F5287E">
          <w:rPr>
            <w:webHidden/>
          </w:rPr>
          <w:tab/>
        </w:r>
        <w:r w:rsidR="00F5287E">
          <w:rPr>
            <w:webHidden/>
          </w:rPr>
          <w:fldChar w:fldCharType="begin"/>
        </w:r>
        <w:r w:rsidR="00F5287E">
          <w:rPr>
            <w:webHidden/>
          </w:rPr>
          <w:instrText xml:space="preserve"> PAGEREF _Toc458092430 \h </w:instrText>
        </w:r>
        <w:r w:rsidR="00F5287E">
          <w:rPr>
            <w:webHidden/>
          </w:rPr>
        </w:r>
        <w:r w:rsidR="00F5287E">
          <w:rPr>
            <w:webHidden/>
          </w:rPr>
          <w:fldChar w:fldCharType="separate"/>
        </w:r>
        <w:r w:rsidR="00876070">
          <w:rPr>
            <w:webHidden/>
          </w:rPr>
          <w:t>7</w:t>
        </w:r>
        <w:r w:rsidR="00F5287E">
          <w:rPr>
            <w:webHidden/>
          </w:rPr>
          <w:fldChar w:fldCharType="end"/>
        </w:r>
      </w:hyperlink>
    </w:p>
    <w:p w:rsidR="00F5287E" w:rsidRDefault="0082195A">
      <w:pPr>
        <w:pStyle w:val="TOC3"/>
        <w:rPr>
          <w:lang w:eastAsia="en-AU"/>
        </w:rPr>
      </w:pPr>
      <w:hyperlink w:anchor="_Toc458092431" w:history="1">
        <w:r w:rsidR="00F5287E" w:rsidRPr="00020EC7">
          <w:rPr>
            <w:rStyle w:val="Hyperlink"/>
          </w:rPr>
          <w:t>Interaction of election commitments</w:t>
        </w:r>
        <w:r w:rsidR="00F5287E">
          <w:rPr>
            <w:webHidden/>
          </w:rPr>
          <w:tab/>
        </w:r>
        <w:r w:rsidR="00F5287E">
          <w:rPr>
            <w:webHidden/>
          </w:rPr>
          <w:fldChar w:fldCharType="begin"/>
        </w:r>
        <w:r w:rsidR="00F5287E">
          <w:rPr>
            <w:webHidden/>
          </w:rPr>
          <w:instrText xml:space="preserve"> PAGEREF _Toc458092431 \h </w:instrText>
        </w:r>
        <w:r w:rsidR="00F5287E">
          <w:rPr>
            <w:webHidden/>
          </w:rPr>
        </w:r>
        <w:r w:rsidR="00F5287E">
          <w:rPr>
            <w:webHidden/>
          </w:rPr>
          <w:fldChar w:fldCharType="separate"/>
        </w:r>
        <w:r w:rsidR="00876070">
          <w:rPr>
            <w:webHidden/>
          </w:rPr>
          <w:t>9</w:t>
        </w:r>
        <w:r w:rsidR="00F5287E">
          <w:rPr>
            <w:webHidden/>
          </w:rPr>
          <w:fldChar w:fldCharType="end"/>
        </w:r>
      </w:hyperlink>
    </w:p>
    <w:p w:rsidR="00F5287E" w:rsidRDefault="0082195A">
      <w:pPr>
        <w:pStyle w:val="TOC3"/>
        <w:rPr>
          <w:lang w:eastAsia="en-AU"/>
        </w:rPr>
      </w:pPr>
      <w:hyperlink w:anchor="_Toc458092432" w:history="1">
        <w:r w:rsidR="00F5287E" w:rsidRPr="00020EC7">
          <w:rPr>
            <w:rStyle w:val="Hyperlink"/>
          </w:rPr>
          <w:t>Impacts on headline cash and public debt interest</w:t>
        </w:r>
        <w:r w:rsidR="00F5287E">
          <w:rPr>
            <w:webHidden/>
          </w:rPr>
          <w:tab/>
        </w:r>
        <w:r w:rsidR="00F5287E">
          <w:rPr>
            <w:webHidden/>
          </w:rPr>
          <w:fldChar w:fldCharType="begin"/>
        </w:r>
        <w:r w:rsidR="00F5287E">
          <w:rPr>
            <w:webHidden/>
          </w:rPr>
          <w:instrText xml:space="preserve"> PAGEREF _Toc458092432 \h </w:instrText>
        </w:r>
        <w:r w:rsidR="00F5287E">
          <w:rPr>
            <w:webHidden/>
          </w:rPr>
        </w:r>
        <w:r w:rsidR="00F5287E">
          <w:rPr>
            <w:webHidden/>
          </w:rPr>
          <w:fldChar w:fldCharType="separate"/>
        </w:r>
        <w:r w:rsidR="00876070">
          <w:rPr>
            <w:webHidden/>
          </w:rPr>
          <w:t>9</w:t>
        </w:r>
        <w:r w:rsidR="00F5287E">
          <w:rPr>
            <w:webHidden/>
          </w:rPr>
          <w:fldChar w:fldCharType="end"/>
        </w:r>
      </w:hyperlink>
    </w:p>
    <w:p w:rsidR="00F5287E" w:rsidRDefault="0082195A">
      <w:pPr>
        <w:pStyle w:val="TOC3"/>
        <w:rPr>
          <w:lang w:eastAsia="en-AU"/>
        </w:rPr>
      </w:pPr>
      <w:hyperlink w:anchor="_Toc458092433" w:history="1">
        <w:r w:rsidR="00F5287E" w:rsidRPr="00020EC7">
          <w:rPr>
            <w:rStyle w:val="Hyperlink"/>
          </w:rPr>
          <w:t>Longer-term budget impacts</w:t>
        </w:r>
        <w:r w:rsidR="00F5287E">
          <w:rPr>
            <w:webHidden/>
          </w:rPr>
          <w:tab/>
        </w:r>
        <w:r w:rsidR="00F5287E">
          <w:rPr>
            <w:webHidden/>
          </w:rPr>
          <w:fldChar w:fldCharType="begin"/>
        </w:r>
        <w:r w:rsidR="00F5287E">
          <w:rPr>
            <w:webHidden/>
          </w:rPr>
          <w:instrText xml:space="preserve"> PAGEREF _Toc458092433 \h </w:instrText>
        </w:r>
        <w:r w:rsidR="00F5287E">
          <w:rPr>
            <w:webHidden/>
          </w:rPr>
        </w:r>
        <w:r w:rsidR="00F5287E">
          <w:rPr>
            <w:webHidden/>
          </w:rPr>
          <w:fldChar w:fldCharType="separate"/>
        </w:r>
        <w:r w:rsidR="00876070">
          <w:rPr>
            <w:webHidden/>
          </w:rPr>
          <w:t>9</w:t>
        </w:r>
        <w:r w:rsidR="00F5287E">
          <w:rPr>
            <w:webHidden/>
          </w:rPr>
          <w:fldChar w:fldCharType="end"/>
        </w:r>
      </w:hyperlink>
    </w:p>
    <w:p w:rsidR="00F5287E" w:rsidRDefault="0082195A">
      <w:pPr>
        <w:pStyle w:val="TOC3"/>
        <w:rPr>
          <w:lang w:eastAsia="en-AU"/>
        </w:rPr>
      </w:pPr>
      <w:hyperlink w:anchor="_Toc458092434" w:history="1">
        <w:r w:rsidR="00F5287E" w:rsidRPr="00020EC7">
          <w:rPr>
            <w:rStyle w:val="Hyperlink"/>
          </w:rPr>
          <w:t>Additional Greens commitments identified by the PBO</w:t>
        </w:r>
        <w:r w:rsidR="00F5287E">
          <w:rPr>
            <w:webHidden/>
          </w:rPr>
          <w:tab/>
        </w:r>
        <w:r w:rsidR="00F5287E">
          <w:rPr>
            <w:webHidden/>
          </w:rPr>
          <w:fldChar w:fldCharType="begin"/>
        </w:r>
        <w:r w:rsidR="00F5287E">
          <w:rPr>
            <w:webHidden/>
          </w:rPr>
          <w:instrText xml:space="preserve"> PAGEREF _Toc458092434 \h </w:instrText>
        </w:r>
        <w:r w:rsidR="00F5287E">
          <w:rPr>
            <w:webHidden/>
          </w:rPr>
        </w:r>
        <w:r w:rsidR="00F5287E">
          <w:rPr>
            <w:webHidden/>
          </w:rPr>
          <w:fldChar w:fldCharType="separate"/>
        </w:r>
        <w:r w:rsidR="00876070">
          <w:rPr>
            <w:webHidden/>
          </w:rPr>
          <w:t>10</w:t>
        </w:r>
        <w:r w:rsidR="00F5287E">
          <w:rPr>
            <w:webHidden/>
          </w:rPr>
          <w:fldChar w:fldCharType="end"/>
        </w:r>
      </w:hyperlink>
    </w:p>
    <w:p w:rsidR="00876070" w:rsidRDefault="00F5287E" w:rsidP="00F5287E">
      <w:pPr>
        <w:pStyle w:val="TOFHeading"/>
        <w:rPr>
          <w:noProof/>
        </w:rPr>
      </w:pPr>
      <w:r>
        <w:fldChar w:fldCharType="end"/>
      </w:r>
      <w:r>
        <w:t>List of appendices</w:t>
      </w:r>
      <w:r>
        <w:fldChar w:fldCharType="begin"/>
      </w:r>
      <w:r>
        <w:instrText xml:space="preserve"> TOC \h \z \t "Heading 8,4" </w:instrText>
      </w:r>
      <w:r>
        <w:fldChar w:fldCharType="separate"/>
      </w:r>
    </w:p>
    <w:p w:rsidR="00876070" w:rsidRDefault="00876070">
      <w:pPr>
        <w:pStyle w:val="TOC4"/>
        <w:rPr>
          <w:rFonts w:eastAsiaTheme="minorEastAsia"/>
          <w:lang w:eastAsia="en-AU"/>
        </w:rPr>
      </w:pPr>
      <w:r>
        <w:t>Appendix A – Budget impact of the Coalition’s election commitments</w:t>
      </w:r>
      <w:r>
        <w:rPr>
          <w:webHidden/>
        </w:rPr>
        <w:tab/>
        <w:t>11</w:t>
      </w:r>
    </w:p>
    <w:p w:rsidR="00876070" w:rsidRDefault="00876070">
      <w:pPr>
        <w:pStyle w:val="TOC4"/>
        <w:rPr>
          <w:rFonts w:eastAsiaTheme="minorEastAsia"/>
          <w:lang w:eastAsia="en-AU"/>
        </w:rPr>
      </w:pPr>
      <w:r>
        <w:t>Appendix B – Budget impacts of Labor’s election commitments</w:t>
      </w:r>
      <w:r>
        <w:rPr>
          <w:webHidden/>
        </w:rPr>
        <w:tab/>
        <w:t>19</w:t>
      </w:r>
    </w:p>
    <w:p w:rsidR="00876070" w:rsidRDefault="00876070">
      <w:pPr>
        <w:pStyle w:val="TOC4"/>
        <w:rPr>
          <w:rFonts w:eastAsiaTheme="minorEastAsia"/>
          <w:lang w:eastAsia="en-AU"/>
        </w:rPr>
      </w:pPr>
      <w:r>
        <w:t>Appendix C – Budget impacts of the Greens’ election commitments</w:t>
      </w:r>
      <w:r>
        <w:rPr>
          <w:webHidden/>
        </w:rPr>
        <w:tab/>
        <w:t>39</w:t>
      </w:r>
    </w:p>
    <w:p w:rsidR="00876070" w:rsidRDefault="00876070">
      <w:pPr>
        <w:pStyle w:val="TOC4"/>
        <w:rPr>
          <w:rFonts w:eastAsiaTheme="minorEastAsia"/>
          <w:lang w:eastAsia="en-AU"/>
        </w:rPr>
      </w:pPr>
      <w:r>
        <w:t>Appendix D – Requirements for post</w:t>
      </w:r>
      <w:r>
        <w:noBreakHyphen/>
        <w:t>election report of election commitments</w:t>
      </w:r>
      <w:r>
        <w:rPr>
          <w:webHidden/>
        </w:rPr>
        <w:tab/>
        <w:t>47</w:t>
      </w:r>
    </w:p>
    <w:p w:rsidR="00876070" w:rsidRDefault="00876070">
      <w:pPr>
        <w:pStyle w:val="TOC4"/>
        <w:rPr>
          <w:rFonts w:eastAsiaTheme="minorEastAsia"/>
          <w:lang w:eastAsia="en-AU"/>
        </w:rPr>
      </w:pPr>
      <w:r>
        <w:t>Appendix E – Costing documentation for the Coalition’s election commitments</w:t>
      </w:r>
      <w:r>
        <w:rPr>
          <w:webHidden/>
        </w:rPr>
        <w:tab/>
        <w:t>53</w:t>
      </w:r>
    </w:p>
    <w:p w:rsidR="00876070" w:rsidRDefault="00876070">
      <w:pPr>
        <w:pStyle w:val="TOC4"/>
        <w:rPr>
          <w:rFonts w:eastAsiaTheme="minorEastAsia"/>
          <w:lang w:eastAsia="en-AU"/>
        </w:rPr>
      </w:pPr>
      <w:r>
        <w:t>Appendix F – Costing documention for Labor’s election commitments</w:t>
      </w:r>
      <w:r>
        <w:rPr>
          <w:webHidden/>
        </w:rPr>
        <w:tab/>
        <w:t>125</w:t>
      </w:r>
    </w:p>
    <w:p w:rsidR="00876070" w:rsidRDefault="00876070">
      <w:pPr>
        <w:pStyle w:val="TOC4"/>
        <w:rPr>
          <w:rFonts w:eastAsiaTheme="minorEastAsia"/>
          <w:lang w:eastAsia="en-AU"/>
        </w:rPr>
      </w:pPr>
      <w:r>
        <w:t>Appendix G – Costing documentation for the Greens’ election commitments</w:t>
      </w:r>
      <w:r>
        <w:rPr>
          <w:webHidden/>
        </w:rPr>
        <w:tab/>
        <w:t>443</w:t>
      </w:r>
    </w:p>
    <w:p w:rsidR="00396DC5" w:rsidRPr="00396DC5" w:rsidRDefault="00F5287E" w:rsidP="00F62B81">
      <w:pPr>
        <w:pStyle w:val="BodyText"/>
      </w:pPr>
      <w:r>
        <w:fldChar w:fldCharType="end"/>
      </w:r>
    </w:p>
    <w:p w:rsidR="00E915E6" w:rsidRDefault="00E915E6">
      <w:pPr>
        <w:sectPr w:rsidR="00E915E6" w:rsidSect="005468AB">
          <w:headerReference w:type="even" r:id="rId21"/>
          <w:headerReference w:type="default" r:id="rId22"/>
          <w:footerReference w:type="even" r:id="rId23"/>
          <w:footerReference w:type="default" r:id="rId24"/>
          <w:type w:val="oddPage"/>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3" w:name="_Toc457563907"/>
      <w:bookmarkStart w:id="4" w:name="_Toc458092418"/>
      <w:r>
        <w:lastRenderedPageBreak/>
        <w:t>Foreword</w:t>
      </w:r>
      <w:bookmarkStart w:id="5" w:name="_ForewordMarker"/>
      <w:bookmarkEnd w:id="3"/>
      <w:bookmarkEnd w:id="5"/>
      <w:bookmarkEnd w:id="4"/>
    </w:p>
    <w:p w:rsidR="00952C1A" w:rsidRDefault="00952C1A" w:rsidP="00952C1A">
      <w:pPr>
        <w:pStyle w:val="BodyText"/>
      </w:pPr>
      <w:r w:rsidRPr="006415BF">
        <w:t xml:space="preserve">Under section 64MA of the </w:t>
      </w:r>
      <w:r w:rsidRPr="006415BF">
        <w:rPr>
          <w:i/>
        </w:rPr>
        <w:t>Parliamentary Service Act 1999</w:t>
      </w:r>
      <w:r w:rsidRPr="006415BF">
        <w:t xml:space="preserve"> (the Act), the Parliamentary Budget Officer must, before the end of 30 days after the end of the caretaker period for a general election, prepare a post-election report of the budget impacts of the election commitments of designated parliamentary parties.</w:t>
      </w:r>
    </w:p>
    <w:p w:rsidR="00952C1A" w:rsidRDefault="00952C1A" w:rsidP="00952C1A">
      <w:pPr>
        <w:pStyle w:val="BodyText"/>
      </w:pPr>
      <w:r>
        <w:t>A designated parliamentary party means a party with at least five members in the Parliament immediately before the commencement of the caretaker period.  For the 2016 election, the designated parties are the Coalition, the Australian Greens (the Greens) and the Australian Labor Party (Labor).</w:t>
      </w:r>
    </w:p>
    <w:p w:rsidR="00952C1A" w:rsidRPr="000F440D" w:rsidRDefault="00952C1A" w:rsidP="00952C1A">
      <w:pPr>
        <w:pStyle w:val="BodyText"/>
      </w:pPr>
      <w:r w:rsidRPr="00AA7D38">
        <w:t xml:space="preserve">Consistent with the requirements of the </w:t>
      </w:r>
      <w:r>
        <w:t>Act</w:t>
      </w:r>
      <w:r w:rsidRPr="00AA7D38">
        <w:rPr>
          <w:i/>
        </w:rPr>
        <w:t xml:space="preserve">, </w:t>
      </w:r>
      <w:r w:rsidRPr="00AA7D38">
        <w:t xml:space="preserve">the information in the post-election report of election </w:t>
      </w:r>
      <w:r w:rsidRPr="000F440D">
        <w:t>commitments for the 2016 general election:</w:t>
      </w:r>
    </w:p>
    <w:p w:rsidR="00952C1A" w:rsidRPr="00AA7D38" w:rsidRDefault="00952C1A" w:rsidP="00077CE0">
      <w:pPr>
        <w:pStyle w:val="Bullet3"/>
        <w:numPr>
          <w:ilvl w:val="2"/>
          <w:numId w:val="2"/>
        </w:numPr>
        <w:ind w:left="454"/>
      </w:pPr>
      <w:r w:rsidRPr="000F440D">
        <w:t>uses the Pre-</w:t>
      </w:r>
      <w:r w:rsidR="00145A41" w:rsidRPr="000F440D">
        <w:t>e</w:t>
      </w:r>
      <w:r w:rsidRPr="000F440D">
        <w:t>lection Economic and Fiscal Outlook 2016 report</w:t>
      </w:r>
      <w:r w:rsidRPr="00AA7D38">
        <w:t xml:space="preserve"> as the baseline for the costings of election commitments</w:t>
      </w:r>
    </w:p>
    <w:p w:rsidR="00952C1A" w:rsidRPr="00AA7D38" w:rsidRDefault="00952C1A" w:rsidP="00077CE0">
      <w:pPr>
        <w:pStyle w:val="Bullet3"/>
        <w:numPr>
          <w:ilvl w:val="2"/>
          <w:numId w:val="2"/>
        </w:numPr>
        <w:ind w:left="454"/>
      </w:pPr>
      <w:r w:rsidRPr="00AA7D38">
        <w:t>incorporates costings of all the election commitments of each designated parliamentary party that, in my best professional judgement, would have a material impact on the Commonwealth budget estimates for the current financial year and the foll</w:t>
      </w:r>
      <w:r>
        <w:t>owing three financial years, and</w:t>
      </w:r>
    </w:p>
    <w:p w:rsidR="00952C1A" w:rsidRDefault="00952C1A" w:rsidP="00077CE0">
      <w:pPr>
        <w:pStyle w:val="Bullet3"/>
        <w:numPr>
          <w:ilvl w:val="2"/>
          <w:numId w:val="2"/>
        </w:numPr>
        <w:ind w:left="454"/>
      </w:pPr>
      <w:r w:rsidRPr="00AA7D38">
        <w:t xml:space="preserve">shows for each designated parliamentary party, the total combined impact those election commitments would </w:t>
      </w:r>
      <w:r>
        <w:t xml:space="preserve">be expected to </w:t>
      </w:r>
      <w:r w:rsidRPr="00AA7D38">
        <w:t xml:space="preserve">have on the Commonwealth budget estimates for the current and the following </w:t>
      </w:r>
      <w:r>
        <w:t>three financial years.</w:t>
      </w:r>
    </w:p>
    <w:p w:rsidR="00952C1A" w:rsidRDefault="00952C1A" w:rsidP="00952C1A">
      <w:pPr>
        <w:pStyle w:val="BodyText"/>
      </w:pPr>
      <w:r>
        <w:t xml:space="preserve">Consistent with the </w:t>
      </w:r>
      <w:r w:rsidRPr="002172C1">
        <w:rPr>
          <w:i/>
        </w:rPr>
        <w:t>Charter</w:t>
      </w:r>
      <w:r>
        <w:rPr>
          <w:i/>
        </w:rPr>
        <w:t xml:space="preserve"> of Budget Honesty Costing Guidelines</w:t>
      </w:r>
      <w:r>
        <w:t>, where the budget impact of an election commitment is likely to be significantly different beyond the forward estimates period, this impact is identified in the report.</w:t>
      </w:r>
    </w:p>
    <w:p w:rsidR="00952C1A" w:rsidRDefault="00952C1A" w:rsidP="00952C1A">
      <w:pPr>
        <w:pStyle w:val="BodyText"/>
      </w:pPr>
      <w:r>
        <w:t>The report includes full costing documentation for all election commitments, with the exception of those commitments that are specified as providing capped levels of funding or are to be funded from within existing resources.  For these latter commitments, I have satisfied myself that adequate funding is available, including where relevant, to meet the associated departmental administrative expenses.</w:t>
      </w:r>
    </w:p>
    <w:p w:rsidR="00C671D2" w:rsidRPr="00AA7D38" w:rsidRDefault="00C671D2" w:rsidP="00952C1A">
      <w:pPr>
        <w:pStyle w:val="BodyText"/>
      </w:pPr>
      <w:r>
        <w:t xml:space="preserve">Consistent with Parliamentary Budget Office (PBO) Technical Note 01/2015, each costing prepared by the PBO has been assigned </w:t>
      </w:r>
      <w:r w:rsidR="00B33355">
        <w:t xml:space="preserve">a </w:t>
      </w:r>
      <w:r>
        <w:t>reliability rating, with the estimates in the costing representing the Parliamentary Budget Officer’s best estimate of the cost of the commitment.</w:t>
      </w:r>
    </w:p>
    <w:p w:rsidR="00952C1A" w:rsidRDefault="00952C1A" w:rsidP="00952C1A">
      <w:pPr>
        <w:spacing w:before="960"/>
      </w:pPr>
      <w:r>
        <w:t>Phil Bowen PSM FCPA</w:t>
      </w:r>
    </w:p>
    <w:p w:rsidR="00952C1A" w:rsidRDefault="00952C1A" w:rsidP="00952C1A">
      <w:pPr>
        <w:spacing w:after="114"/>
      </w:pPr>
      <w:r>
        <w:t>Parliamentary Budget Officer</w:t>
      </w:r>
    </w:p>
    <w:sdt>
      <w:sdtPr>
        <w:alias w:val="Date"/>
        <w:tag w:val="Date"/>
        <w:id w:val="-226846581"/>
        <w:placeholder>
          <w:docPart w:val="193D4EC027B24DFF88350377E00FEA07"/>
        </w:placeholder>
        <w:date w:fullDate="2016-08-05T00:00:00Z">
          <w:dateFormat w:val="d MMMM yyyy"/>
          <w:lid w:val="en-AU"/>
          <w:storeMappedDataAs w:val="dateTime"/>
          <w:calendar w:val="gregorian"/>
        </w:date>
      </w:sdtPr>
      <w:sdtEndPr/>
      <w:sdtContent>
        <w:p w:rsidR="00EA6EB3" w:rsidRDefault="00542216" w:rsidP="00351F62">
          <w:r>
            <w:t>5 August 2016</w:t>
          </w:r>
        </w:p>
      </w:sdtContent>
    </w:sdt>
    <w:p w:rsidR="00F70200" w:rsidRDefault="00F70200">
      <w:pPr>
        <w:sectPr w:rsidR="00F70200" w:rsidSect="005468AB">
          <w:footerReference w:type="default" r:id="rId25"/>
          <w:type w:val="oddPage"/>
          <w:pgSz w:w="11906" w:h="16838" w:code="9"/>
          <w:pgMar w:top="1361" w:right="1797" w:bottom="1474" w:left="1797" w:header="284" w:footer="454" w:gutter="0"/>
          <w:pgNumType w:fmt="lowerRoman"/>
          <w:cols w:space="708"/>
          <w:docGrid w:linePitch="360"/>
        </w:sectPr>
      </w:pPr>
    </w:p>
    <w:p w:rsidR="00952C1A" w:rsidRPr="005F5C18" w:rsidRDefault="00952C1A" w:rsidP="005F5C18">
      <w:pPr>
        <w:pStyle w:val="Heading1"/>
      </w:pPr>
      <w:bookmarkStart w:id="6" w:name="_Toc448997301"/>
      <w:bookmarkStart w:id="7" w:name="_Toc450046225"/>
      <w:bookmarkStart w:id="8" w:name="_Toc451255679"/>
      <w:bookmarkStart w:id="9" w:name="_Toc456770496"/>
      <w:bookmarkStart w:id="10" w:name="_Toc456945344"/>
      <w:bookmarkStart w:id="11" w:name="_Toc457373153"/>
      <w:bookmarkStart w:id="12" w:name="_Toc457563908"/>
      <w:bookmarkStart w:id="13" w:name="_Toc458092419"/>
      <w:r w:rsidRPr="005F5C18">
        <w:lastRenderedPageBreak/>
        <w:t>Budget impacts of election commitments</w:t>
      </w:r>
      <w:bookmarkEnd w:id="6"/>
      <w:bookmarkEnd w:id="7"/>
      <w:bookmarkEnd w:id="8"/>
      <w:bookmarkEnd w:id="9"/>
      <w:bookmarkEnd w:id="10"/>
      <w:bookmarkEnd w:id="11"/>
      <w:bookmarkEnd w:id="12"/>
      <w:bookmarkEnd w:id="13"/>
    </w:p>
    <w:p w:rsidR="00952C1A" w:rsidRDefault="00952C1A" w:rsidP="00952C1A">
      <w:pPr>
        <w:pStyle w:val="BodyText"/>
      </w:pPr>
      <w:bookmarkStart w:id="14" w:name="_Ref455057980"/>
      <w:r>
        <w:t>The total budget impacts of the 2016 election commitments of each of the designated parliamentary parties, as costed by the Parliamentary Budget Office (PBO), are set out in</w:t>
      </w:r>
      <w:r w:rsidR="00F70200">
        <w:t xml:space="preserve"> </w:t>
      </w:r>
      <w:r w:rsidR="00F70200">
        <w:fldChar w:fldCharType="begin"/>
      </w:r>
      <w:r w:rsidR="00F70200">
        <w:instrText xml:space="preserve"> REF _Ref456787971 \h </w:instrText>
      </w:r>
      <w:r w:rsidR="00F70200">
        <w:fldChar w:fldCharType="separate"/>
      </w:r>
      <w:r w:rsidR="00F5287E" w:rsidRPr="00B979A4">
        <w:t xml:space="preserve">Table </w:t>
      </w:r>
      <w:r w:rsidR="00F5287E">
        <w:rPr>
          <w:noProof/>
        </w:rPr>
        <w:t>1</w:t>
      </w:r>
      <w:r w:rsidR="00F70200">
        <w:fldChar w:fldCharType="end"/>
      </w:r>
      <w:r>
        <w:t xml:space="preserve"> below.</w:t>
      </w:r>
      <w:r w:rsidRPr="005F5C18">
        <w:rPr>
          <w:rStyle w:val="FootnoteReference"/>
        </w:rPr>
        <w:footnoteReference w:id="1"/>
      </w:r>
    </w:p>
    <w:p w:rsidR="00952C1A" w:rsidRPr="00B979A4" w:rsidRDefault="00952C1A" w:rsidP="00396DC5">
      <w:pPr>
        <w:pStyle w:val="Caption"/>
        <w:keepLines/>
      </w:pPr>
      <w:bookmarkStart w:id="15" w:name="_Ref456787971"/>
      <w:r w:rsidRPr="00B979A4">
        <w:t xml:space="preserve">Table </w:t>
      </w:r>
      <w:r w:rsidR="0082195A">
        <w:fldChar w:fldCharType="begin"/>
      </w:r>
      <w:r w:rsidR="0082195A">
        <w:instrText xml:space="preserve"> SEQ Table \* ARABIC \s 1 </w:instrText>
      </w:r>
      <w:r w:rsidR="0082195A">
        <w:fldChar w:fldCharType="separate"/>
      </w:r>
      <w:r w:rsidR="00F5287E">
        <w:rPr>
          <w:noProof/>
        </w:rPr>
        <w:t>1</w:t>
      </w:r>
      <w:r w:rsidR="0082195A">
        <w:rPr>
          <w:noProof/>
        </w:rPr>
        <w:fldChar w:fldCharType="end"/>
      </w:r>
      <w:bookmarkEnd w:id="14"/>
      <w:bookmarkEnd w:id="15"/>
      <w:r w:rsidRPr="00B979A4">
        <w:t xml:space="preserve">: </w:t>
      </w:r>
      <w:r>
        <w:t xml:space="preserve">Budget impacts of election commitments of designated </w:t>
      </w:r>
      <w:r w:rsidR="00631CA8">
        <w:t xml:space="preserve">parliamentary </w:t>
      </w:r>
      <w:r>
        <w:t>parties</w:t>
      </w:r>
    </w:p>
    <w:tbl>
      <w:tblPr>
        <w:tblStyle w:val="TableGrid"/>
        <w:tblW w:w="5000" w:type="pct"/>
        <w:tblLook w:val="04A0" w:firstRow="1" w:lastRow="0" w:firstColumn="1" w:lastColumn="0" w:noHBand="0" w:noVBand="1"/>
      </w:tblPr>
      <w:tblGrid>
        <w:gridCol w:w="3418"/>
        <w:gridCol w:w="971"/>
        <w:gridCol w:w="971"/>
        <w:gridCol w:w="971"/>
        <w:gridCol w:w="971"/>
        <w:gridCol w:w="1011"/>
      </w:tblGrid>
      <w:tr w:rsidR="00952C1A" w:rsidRPr="00DC0C46" w:rsidTr="007748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6" w:type="pct"/>
            <w:hideMark/>
          </w:tcPr>
          <w:p w:rsidR="00952C1A" w:rsidRPr="00DC0C46" w:rsidRDefault="00952C1A" w:rsidP="00396DC5">
            <w:pPr>
              <w:pStyle w:val="TableHeading"/>
            </w:pPr>
            <w:r w:rsidRPr="00DC0C46">
              <w:t xml:space="preserve">Designated </w:t>
            </w:r>
            <w:r w:rsidR="00631CA8">
              <w:t>p</w:t>
            </w:r>
            <w:r w:rsidR="00631CA8" w:rsidRPr="00DC0C46">
              <w:t xml:space="preserve">arliamentary </w:t>
            </w:r>
            <w:r w:rsidRPr="00DC0C46">
              <w:t>party</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2016–17 ($b</w:t>
            </w:r>
            <w:r w:rsidRPr="00DC0C46">
              <w:t>)</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2017–18 ($b</w:t>
            </w:r>
            <w:r w:rsidRPr="00DC0C46">
              <w:t>)</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2018–19 ($b</w:t>
            </w:r>
            <w:r w:rsidRPr="00DC0C46">
              <w:t>)</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2019–20 ($b</w:t>
            </w:r>
            <w:r w:rsidRPr="00DC0C46">
              <w:t>)</w:t>
            </w:r>
          </w:p>
        </w:tc>
        <w:tc>
          <w:tcPr>
            <w:tcW w:w="608"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Total ($b</w:t>
            </w:r>
            <w:r w:rsidRPr="00DC0C46">
              <w:t>)</w:t>
            </w:r>
          </w:p>
        </w:tc>
      </w:tr>
      <w:tr w:rsidR="00774842" w:rsidRPr="003E29F1" w:rsidTr="00774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774842" w:rsidRPr="003E29F1" w:rsidRDefault="00774842" w:rsidP="00774842">
            <w:pPr>
              <w:pStyle w:val="TableTextCentred"/>
              <w:keepLines/>
              <w:jc w:val="left"/>
              <w:rPr>
                <w:b/>
              </w:rPr>
            </w:pPr>
            <w:r w:rsidRPr="003E29F1">
              <w:rPr>
                <w:b/>
              </w:rPr>
              <w:t>Coalition</w:t>
            </w:r>
          </w:p>
        </w:tc>
      </w:tr>
      <w:tr w:rsidR="00952C1A" w:rsidRPr="00DC0C46" w:rsidTr="00774842">
        <w:tc>
          <w:tcPr>
            <w:cnfStyle w:val="001000000000" w:firstRow="0" w:lastRow="0" w:firstColumn="1" w:lastColumn="0" w:oddVBand="0" w:evenVBand="0" w:oddHBand="0" w:evenHBand="0" w:firstRowFirstColumn="0" w:firstRowLastColumn="0" w:lastRowFirstColumn="0" w:lastRowLastColumn="0"/>
            <w:tcW w:w="2056" w:type="pct"/>
            <w:hideMark/>
          </w:tcPr>
          <w:p w:rsidR="00952C1A" w:rsidRPr="00F70200" w:rsidRDefault="00952C1A" w:rsidP="00396DC5">
            <w:pPr>
              <w:pStyle w:val="TableText"/>
              <w:keepLines/>
            </w:pPr>
            <w:r w:rsidRPr="00F70200">
              <w:t>Impact on underlying cash balance</w:t>
            </w:r>
          </w:p>
        </w:tc>
        <w:tc>
          <w:tcPr>
            <w:tcW w:w="584" w:type="pct"/>
            <w:hideMark/>
          </w:tcPr>
          <w:p w:rsidR="00952C1A" w:rsidRPr="007B61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rsidRPr="007B611A">
              <w:t>0.1</w:t>
            </w:r>
          </w:p>
        </w:tc>
        <w:tc>
          <w:tcPr>
            <w:tcW w:w="584" w:type="pct"/>
            <w:hideMark/>
          </w:tcPr>
          <w:p w:rsidR="00952C1A" w:rsidRPr="007B61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rsidRPr="007B611A">
              <w:t xml:space="preserve">0.2 </w:t>
            </w:r>
          </w:p>
        </w:tc>
        <w:tc>
          <w:tcPr>
            <w:tcW w:w="584" w:type="pct"/>
            <w:hideMark/>
          </w:tcPr>
          <w:p w:rsidR="00952C1A" w:rsidRPr="007B61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rsidRPr="007B611A">
              <w:t xml:space="preserve">0.2 </w:t>
            </w:r>
          </w:p>
        </w:tc>
        <w:tc>
          <w:tcPr>
            <w:tcW w:w="584" w:type="pct"/>
            <w:hideMark/>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rsidRPr="007B611A">
              <w:t xml:space="preserve">0.7 </w:t>
            </w:r>
          </w:p>
        </w:tc>
        <w:tc>
          <w:tcPr>
            <w:tcW w:w="608" w:type="pct"/>
            <w:hideMark/>
          </w:tcPr>
          <w:p w:rsidR="00952C1A" w:rsidRPr="007B61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1.1</w:t>
            </w:r>
          </w:p>
        </w:tc>
      </w:tr>
      <w:tr w:rsidR="00952C1A" w:rsidRPr="00DC0C46" w:rsidTr="00774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pct"/>
            <w:shd w:val="clear" w:color="auto" w:fill="auto"/>
            <w:hideMark/>
          </w:tcPr>
          <w:p w:rsidR="00952C1A" w:rsidRPr="00F70200" w:rsidRDefault="00952C1A" w:rsidP="00396DC5">
            <w:pPr>
              <w:pStyle w:val="TableText"/>
              <w:keepLines/>
            </w:pPr>
            <w:r w:rsidRPr="00F70200">
              <w:t>Impact on fiscal balance</w:t>
            </w:r>
          </w:p>
        </w:tc>
        <w:tc>
          <w:tcPr>
            <w:tcW w:w="584" w:type="pct"/>
            <w:shd w:val="clear" w:color="auto" w:fill="auto"/>
            <w:hideMark/>
          </w:tcPr>
          <w:p w:rsidR="00952C1A" w:rsidRPr="00DC0C46"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0.1</w:t>
            </w:r>
          </w:p>
        </w:tc>
        <w:tc>
          <w:tcPr>
            <w:tcW w:w="584" w:type="pct"/>
            <w:shd w:val="clear" w:color="auto" w:fill="auto"/>
            <w:hideMark/>
          </w:tcPr>
          <w:p w:rsidR="00952C1A" w:rsidRPr="00DC0C46"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0.9</w:t>
            </w:r>
          </w:p>
        </w:tc>
        <w:tc>
          <w:tcPr>
            <w:tcW w:w="584" w:type="pct"/>
            <w:shd w:val="clear" w:color="auto" w:fill="auto"/>
            <w:hideMark/>
          </w:tcPr>
          <w:p w:rsidR="00952C1A" w:rsidRPr="00DC0C46"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0.9</w:t>
            </w:r>
          </w:p>
        </w:tc>
        <w:tc>
          <w:tcPr>
            <w:tcW w:w="584" w:type="pct"/>
            <w:shd w:val="clear" w:color="auto" w:fill="auto"/>
            <w:hideMark/>
          </w:tcPr>
          <w:p w:rsidR="00952C1A" w:rsidRPr="00DC0C46"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1.1</w:t>
            </w:r>
          </w:p>
        </w:tc>
        <w:tc>
          <w:tcPr>
            <w:tcW w:w="608" w:type="pct"/>
            <w:shd w:val="clear" w:color="auto" w:fill="auto"/>
            <w:hideMark/>
          </w:tcPr>
          <w:p w:rsidR="00952C1A" w:rsidRPr="00DC0C46"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3.0</w:t>
            </w:r>
          </w:p>
        </w:tc>
      </w:tr>
      <w:tr w:rsidR="00774842" w:rsidRPr="003E29F1" w:rsidTr="00774842">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hemeFill="accent3"/>
            <w:hideMark/>
          </w:tcPr>
          <w:p w:rsidR="00774842" w:rsidRPr="003E29F1" w:rsidRDefault="00774842" w:rsidP="00774842">
            <w:pPr>
              <w:pStyle w:val="TableTextCentred"/>
              <w:keepLines/>
              <w:jc w:val="left"/>
              <w:rPr>
                <w:b/>
              </w:rPr>
            </w:pPr>
            <w:r w:rsidRPr="003E29F1">
              <w:rPr>
                <w:b/>
              </w:rPr>
              <w:t>Australian Labor Party</w:t>
            </w:r>
          </w:p>
        </w:tc>
      </w:tr>
      <w:tr w:rsidR="00952C1A" w:rsidRPr="00DC0C46" w:rsidTr="00774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pct"/>
            <w:shd w:val="clear" w:color="auto" w:fill="auto"/>
            <w:hideMark/>
          </w:tcPr>
          <w:p w:rsidR="00952C1A" w:rsidRPr="00F70200" w:rsidRDefault="00952C1A" w:rsidP="00396DC5">
            <w:pPr>
              <w:pStyle w:val="TableText"/>
              <w:keepLines/>
            </w:pPr>
            <w:r w:rsidRPr="00F70200">
              <w:t>Impact on underlying cash balance</w:t>
            </w:r>
          </w:p>
        </w:tc>
        <w:tc>
          <w:tcPr>
            <w:tcW w:w="584" w:type="pct"/>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-2.</w:t>
            </w:r>
            <w:r w:rsidR="00CE50E3">
              <w:t>3</w:t>
            </w:r>
          </w:p>
        </w:tc>
        <w:tc>
          <w:tcPr>
            <w:tcW w:w="584" w:type="pct"/>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-4.0</w:t>
            </w:r>
          </w:p>
        </w:tc>
        <w:tc>
          <w:tcPr>
            <w:tcW w:w="584" w:type="pct"/>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-4.8</w:t>
            </w:r>
          </w:p>
        </w:tc>
        <w:tc>
          <w:tcPr>
            <w:tcW w:w="584" w:type="pct"/>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-5.5</w:t>
            </w:r>
          </w:p>
        </w:tc>
        <w:tc>
          <w:tcPr>
            <w:tcW w:w="608" w:type="pct"/>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-16.6</w:t>
            </w:r>
          </w:p>
        </w:tc>
      </w:tr>
      <w:tr w:rsidR="00952C1A" w:rsidRPr="00DC0C46" w:rsidTr="00774842">
        <w:tc>
          <w:tcPr>
            <w:cnfStyle w:val="001000000000" w:firstRow="0" w:lastRow="0" w:firstColumn="1" w:lastColumn="0" w:oddVBand="0" w:evenVBand="0" w:oddHBand="0" w:evenHBand="0" w:firstRowFirstColumn="0" w:firstRowLastColumn="0" w:lastRowFirstColumn="0" w:lastRowLastColumn="0"/>
            <w:tcW w:w="2056" w:type="pct"/>
            <w:hideMark/>
          </w:tcPr>
          <w:p w:rsidR="00952C1A" w:rsidRPr="00F70200" w:rsidRDefault="00952C1A" w:rsidP="00396DC5">
            <w:pPr>
              <w:pStyle w:val="TableText"/>
              <w:keepLines/>
            </w:pPr>
            <w:r w:rsidRPr="00F70200">
              <w:t>Impact on fiscal balance</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-2.</w:t>
            </w:r>
            <w:r w:rsidR="00CE50E3">
              <w:t>7</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-5.4</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-5.6</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-5.9</w:t>
            </w:r>
          </w:p>
        </w:tc>
        <w:tc>
          <w:tcPr>
            <w:tcW w:w="608"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-19.6</w:t>
            </w:r>
          </w:p>
        </w:tc>
      </w:tr>
      <w:tr w:rsidR="00774842" w:rsidRPr="003E29F1" w:rsidTr="00774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774842" w:rsidRPr="00F83B6C" w:rsidRDefault="00774842" w:rsidP="00774842">
            <w:pPr>
              <w:pStyle w:val="TableTextCentred"/>
              <w:keepLines/>
              <w:jc w:val="left"/>
              <w:rPr>
                <w:b/>
              </w:rPr>
            </w:pPr>
            <w:r w:rsidRPr="003E29F1">
              <w:rPr>
                <w:b/>
              </w:rPr>
              <w:t>Australian Greens</w:t>
            </w:r>
          </w:p>
        </w:tc>
      </w:tr>
      <w:tr w:rsidR="00952C1A" w:rsidRPr="00DC0C46" w:rsidTr="00774842">
        <w:tc>
          <w:tcPr>
            <w:cnfStyle w:val="001000000000" w:firstRow="0" w:lastRow="0" w:firstColumn="1" w:lastColumn="0" w:oddVBand="0" w:evenVBand="0" w:oddHBand="0" w:evenHBand="0" w:firstRowFirstColumn="0" w:firstRowLastColumn="0" w:lastRowFirstColumn="0" w:lastRowLastColumn="0"/>
            <w:tcW w:w="2056" w:type="pct"/>
            <w:hideMark/>
          </w:tcPr>
          <w:p w:rsidR="00952C1A" w:rsidRPr="00F70200" w:rsidRDefault="00952C1A" w:rsidP="00396DC5">
            <w:pPr>
              <w:pStyle w:val="TableText"/>
              <w:keepLines/>
            </w:pPr>
            <w:r w:rsidRPr="00F70200">
              <w:t>Impact on underlying cash balance</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1.7</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-1.4</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3.7</w:t>
            </w:r>
          </w:p>
        </w:tc>
        <w:tc>
          <w:tcPr>
            <w:tcW w:w="584" w:type="pct"/>
            <w:shd w:val="clear" w:color="auto" w:fill="auto"/>
          </w:tcPr>
          <w:p w:rsidR="00952C1A"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pPr>
            <w:r>
              <w:t>4.1</w:t>
            </w:r>
          </w:p>
        </w:tc>
        <w:tc>
          <w:tcPr>
            <w:tcW w:w="608" w:type="pct"/>
            <w:shd w:val="clear" w:color="auto" w:fill="auto"/>
          </w:tcPr>
          <w:p w:rsidR="00952C1A" w:rsidRPr="00AE5403" w:rsidRDefault="00952C1A" w:rsidP="00396DC5">
            <w:pPr>
              <w:pStyle w:val="TableTextRight"/>
              <w:keepLines/>
              <w:cnfStyle w:val="000000000000" w:firstRow="0" w:lastRow="0" w:firstColumn="0" w:lastColumn="0" w:oddVBand="0" w:evenVBand="0" w:oddHBand="0" w:evenHBand="0" w:firstRowFirstColumn="0" w:firstRowLastColumn="0" w:lastRowFirstColumn="0" w:lastRowLastColumn="0"/>
              <w:rPr>
                <w:bCs/>
              </w:rPr>
            </w:pPr>
            <w:r w:rsidRPr="00AE5403">
              <w:rPr>
                <w:bCs/>
              </w:rPr>
              <w:t>8.2</w:t>
            </w:r>
          </w:p>
        </w:tc>
      </w:tr>
      <w:tr w:rsidR="00952C1A" w:rsidRPr="00DC0C46" w:rsidTr="00774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pct"/>
            <w:tcBorders>
              <w:bottom w:val="single" w:sz="4" w:space="0" w:color="2B3B5F" w:themeColor="accent1"/>
            </w:tcBorders>
            <w:shd w:val="clear" w:color="auto" w:fill="auto"/>
            <w:hideMark/>
          </w:tcPr>
          <w:p w:rsidR="00952C1A" w:rsidRPr="00F70200" w:rsidRDefault="00952C1A" w:rsidP="00396DC5">
            <w:pPr>
              <w:pStyle w:val="TableText"/>
              <w:keepLines/>
            </w:pPr>
            <w:r w:rsidRPr="00F70200">
              <w:t>Impact on fiscal balance</w:t>
            </w:r>
          </w:p>
        </w:tc>
        <w:tc>
          <w:tcPr>
            <w:tcW w:w="584" w:type="pct"/>
            <w:tcBorders>
              <w:bottom w:val="single" w:sz="4" w:space="0" w:color="2B3B5F" w:themeColor="accent1"/>
            </w:tcBorders>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2.0</w:t>
            </w:r>
          </w:p>
        </w:tc>
        <w:tc>
          <w:tcPr>
            <w:tcW w:w="584" w:type="pct"/>
            <w:tcBorders>
              <w:bottom w:val="single" w:sz="4" w:space="0" w:color="2B3B5F" w:themeColor="accent1"/>
            </w:tcBorders>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-1.3</w:t>
            </w:r>
          </w:p>
        </w:tc>
        <w:tc>
          <w:tcPr>
            <w:tcW w:w="584" w:type="pct"/>
            <w:tcBorders>
              <w:bottom w:val="single" w:sz="4" w:space="0" w:color="2B3B5F" w:themeColor="accent1"/>
            </w:tcBorders>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3.1</w:t>
            </w:r>
          </w:p>
        </w:tc>
        <w:tc>
          <w:tcPr>
            <w:tcW w:w="584" w:type="pct"/>
            <w:tcBorders>
              <w:bottom w:val="single" w:sz="4" w:space="0" w:color="2B3B5F" w:themeColor="accent1"/>
            </w:tcBorders>
            <w:shd w:val="clear" w:color="auto" w:fill="auto"/>
          </w:tcPr>
          <w:p w:rsidR="00952C1A"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pPr>
            <w:r>
              <w:t>4.3</w:t>
            </w:r>
          </w:p>
        </w:tc>
        <w:tc>
          <w:tcPr>
            <w:tcW w:w="608" w:type="pct"/>
            <w:tcBorders>
              <w:bottom w:val="single" w:sz="4" w:space="0" w:color="2B3B5F" w:themeColor="accent1"/>
            </w:tcBorders>
            <w:shd w:val="clear" w:color="auto" w:fill="auto"/>
          </w:tcPr>
          <w:p w:rsidR="00952C1A" w:rsidRPr="00AE5403" w:rsidRDefault="00952C1A" w:rsidP="00396DC5">
            <w:pPr>
              <w:pStyle w:val="TableTextRight"/>
              <w:keepLines/>
              <w:cnfStyle w:val="000000100000" w:firstRow="0" w:lastRow="0" w:firstColumn="0" w:lastColumn="0" w:oddVBand="0" w:evenVBand="0" w:oddHBand="1" w:evenHBand="0" w:firstRowFirstColumn="0" w:firstRowLastColumn="0" w:lastRowFirstColumn="0" w:lastRowLastColumn="0"/>
              <w:rPr>
                <w:bCs/>
              </w:rPr>
            </w:pPr>
            <w:r w:rsidRPr="00AE5403">
              <w:rPr>
                <w:bCs/>
              </w:rPr>
              <w:t>8.1</w:t>
            </w:r>
          </w:p>
        </w:tc>
      </w:tr>
    </w:tbl>
    <w:p w:rsidR="00952C1A" w:rsidRPr="00F70200" w:rsidRDefault="00952C1A" w:rsidP="002B7E9D">
      <w:pPr>
        <w:pStyle w:val="TableFootnotes"/>
        <w:numPr>
          <w:ilvl w:val="0"/>
          <w:numId w:val="0"/>
        </w:numPr>
      </w:pPr>
      <w:r w:rsidRPr="00F70200">
        <w:t xml:space="preserve">A positive number indicates an improvement in the budget balances. </w:t>
      </w:r>
      <w:r w:rsidR="0022191E">
        <w:t xml:space="preserve"> </w:t>
      </w:r>
      <w:r w:rsidRPr="00F70200">
        <w:t xml:space="preserve">A negative number indicates </w:t>
      </w:r>
      <w:r w:rsidR="00A1655D">
        <w:t xml:space="preserve">a </w:t>
      </w:r>
      <w:r w:rsidRPr="00F70200">
        <w:t>deterioration in the budget balances.</w:t>
      </w:r>
    </w:p>
    <w:p w:rsidR="00465D73" w:rsidRDefault="000F19D7" w:rsidP="00F70200">
      <w:pPr>
        <w:pStyle w:val="BodyText17ptAbove"/>
      </w:pPr>
      <w:bookmarkStart w:id="16" w:name="_Toc456770497"/>
      <w:bookmarkStart w:id="17" w:name="_Toc456945345"/>
      <w:bookmarkStart w:id="18" w:name="_Toc457373154"/>
      <w:r>
        <w:t>A</w:t>
      </w:r>
      <w:r w:rsidRPr="00191CF0">
        <w:t xml:space="preserve">fter accounting for additional </w:t>
      </w:r>
      <w:r>
        <w:t xml:space="preserve">Greens’ </w:t>
      </w:r>
      <w:r w:rsidRPr="00191CF0">
        <w:t xml:space="preserve">commitments identified by the PBO </w:t>
      </w:r>
      <w:r w:rsidR="009A7828">
        <w:t xml:space="preserve">($1.0 billion) </w:t>
      </w:r>
      <w:r w:rsidRPr="00191CF0">
        <w:t>and the inclusion of public debt interest costs</w:t>
      </w:r>
      <w:r>
        <w:t xml:space="preserve"> in the budget impact of the Greens’ commitments</w:t>
      </w:r>
      <w:r w:rsidR="009A7828">
        <w:t xml:space="preserve"> ($0.4 billion)</w:t>
      </w:r>
      <w:r>
        <w:t>,</w:t>
      </w:r>
      <w:r w:rsidR="00171CBA">
        <w:t xml:space="preserve"> </w:t>
      </w:r>
      <w:r>
        <w:t>the</w:t>
      </w:r>
      <w:r w:rsidR="00465D73">
        <w:t xml:space="preserve"> estimates prepared by the PBO</w:t>
      </w:r>
      <w:r w:rsidR="009A7828">
        <w:t xml:space="preserve"> over the </w:t>
      </w:r>
      <w:r w:rsidR="009A7828" w:rsidRPr="00C0594C">
        <w:t>2016–17</w:t>
      </w:r>
      <w:r w:rsidR="009A7828">
        <w:t xml:space="preserve"> Budget forward estimates period</w:t>
      </w:r>
      <w:r w:rsidR="00465D73">
        <w:t xml:space="preserve"> are not materially different to those</w:t>
      </w:r>
      <w:r w:rsidR="00542216">
        <w:t xml:space="preserve"> made public</w:t>
      </w:r>
      <w:r w:rsidR="00465D73">
        <w:t xml:space="preserve"> by the parties prior to polling day.</w:t>
      </w:r>
    </w:p>
    <w:p w:rsidR="00952C1A" w:rsidRPr="005F5C18" w:rsidRDefault="00952C1A" w:rsidP="005F5C18">
      <w:pPr>
        <w:pStyle w:val="Heading2"/>
      </w:pPr>
      <w:bookmarkStart w:id="19" w:name="_Toc457563909"/>
      <w:bookmarkStart w:id="20" w:name="_Toc458092420"/>
      <w:r w:rsidRPr="005F5C18">
        <w:t>Coalition election commitments</w:t>
      </w:r>
      <w:bookmarkEnd w:id="16"/>
      <w:bookmarkEnd w:id="17"/>
      <w:bookmarkEnd w:id="18"/>
      <w:bookmarkEnd w:id="19"/>
      <w:bookmarkEnd w:id="20"/>
    </w:p>
    <w:p w:rsidR="00952C1A" w:rsidRDefault="00952C1A" w:rsidP="00952C1A">
      <w:pPr>
        <w:pStyle w:val="BodyText"/>
      </w:pPr>
      <w:bookmarkStart w:id="21" w:name="_Toc448997304"/>
      <w:bookmarkStart w:id="22" w:name="_Toc450046228"/>
      <w:bookmarkStart w:id="23" w:name="_Toc451255682"/>
      <w:bookmarkStart w:id="24" w:name="_Toc456770498"/>
      <w:r>
        <w:t>T</w:t>
      </w:r>
      <w:r w:rsidRPr="00C0594C">
        <w:t>he Coalition’s total combined election commitments</w:t>
      </w:r>
      <w:r>
        <w:t xml:space="preserve">, as set out in </w:t>
      </w:r>
      <w:r w:rsidR="003020DB">
        <w:fldChar w:fldCharType="begin"/>
      </w:r>
      <w:r w:rsidR="003020DB">
        <w:instrText xml:space="preserve"> REF _Ref457460795 \h </w:instrText>
      </w:r>
      <w:r w:rsidR="003020DB">
        <w:fldChar w:fldCharType="separate"/>
      </w:r>
      <w:r w:rsidR="00F5287E">
        <w:t xml:space="preserve">Table </w:t>
      </w:r>
      <w:r w:rsidR="00F5287E">
        <w:rPr>
          <w:noProof/>
        </w:rPr>
        <w:t>2</w:t>
      </w:r>
      <w:r w:rsidR="003020DB">
        <w:fldChar w:fldCharType="end"/>
      </w:r>
      <w:r>
        <w:t xml:space="preserve"> below, </w:t>
      </w:r>
      <w:r w:rsidRPr="00C0594C">
        <w:t>are estimated to increase the underlying cash balance by $</w:t>
      </w:r>
      <w:r w:rsidRPr="00EC1063">
        <w:t>1.1</w:t>
      </w:r>
      <w:r w:rsidRPr="00C0594C">
        <w:t xml:space="preserve"> billion </w:t>
      </w:r>
      <w:r>
        <w:t xml:space="preserve">and the fiscal balance by $3.0 billion </w:t>
      </w:r>
      <w:r w:rsidRPr="00C0594C">
        <w:t>over the 2016–17 Budget forward estimates</w:t>
      </w:r>
      <w:r>
        <w:t xml:space="preserve"> period</w:t>
      </w:r>
      <w:r w:rsidRPr="00C0594C">
        <w:t>, reflecting a net decrease in payments</w:t>
      </w:r>
      <w:r>
        <w:t xml:space="preserve"> and expenses</w:t>
      </w:r>
      <w:r w:rsidRPr="00C0594C">
        <w:t>.</w:t>
      </w:r>
    </w:p>
    <w:p w:rsidR="00952C1A" w:rsidRDefault="00952C1A" w:rsidP="00952C1A">
      <w:pPr>
        <w:pStyle w:val="BodyText"/>
      </w:pPr>
      <w:r>
        <w:t xml:space="preserve">These budget impacts exclude the impacts of Coalition election commitments that were included </w:t>
      </w:r>
      <w:r w:rsidRPr="000F440D">
        <w:t>in the 2016 Pre-election Economic and Fiscal Outlook report which is the</w:t>
      </w:r>
      <w:r>
        <w:t xml:space="preserve"> baseline for this report.</w:t>
      </w:r>
    </w:p>
    <w:p w:rsidR="00952C1A" w:rsidRDefault="00952C1A" w:rsidP="00396DC5">
      <w:pPr>
        <w:pStyle w:val="Caption"/>
        <w:keepLines/>
      </w:pPr>
      <w:bookmarkStart w:id="25" w:name="_Ref457460795"/>
      <w:r>
        <w:lastRenderedPageBreak/>
        <w:t xml:space="preserve">Table </w:t>
      </w:r>
      <w:r w:rsidR="0082195A">
        <w:fldChar w:fldCharType="begin"/>
      </w:r>
      <w:r w:rsidR="0082195A">
        <w:instrText xml:space="preserve"> SEQ Table \* ARABIC </w:instrText>
      </w:r>
      <w:r w:rsidR="0082195A">
        <w:fldChar w:fldCharType="separate"/>
      </w:r>
      <w:r w:rsidR="00F5287E">
        <w:rPr>
          <w:noProof/>
        </w:rPr>
        <w:t>2</w:t>
      </w:r>
      <w:r w:rsidR="0082195A">
        <w:rPr>
          <w:noProof/>
        </w:rPr>
        <w:fldChar w:fldCharType="end"/>
      </w:r>
      <w:bookmarkEnd w:id="25"/>
      <w:r>
        <w:t xml:space="preserve">: Budget impact of </w:t>
      </w:r>
      <w:r w:rsidR="00465D73">
        <w:t xml:space="preserve">the </w:t>
      </w:r>
      <w:r>
        <w:t>Coalition</w:t>
      </w:r>
      <w:r w:rsidR="00465D73">
        <w:t>’s</w:t>
      </w:r>
      <w:r>
        <w:t xml:space="preserve"> election commitments</w:t>
      </w:r>
    </w:p>
    <w:tbl>
      <w:tblPr>
        <w:tblStyle w:val="TableGrid"/>
        <w:tblW w:w="5000" w:type="pct"/>
        <w:tblLook w:val="06A0" w:firstRow="1" w:lastRow="0" w:firstColumn="1" w:lastColumn="0" w:noHBand="1" w:noVBand="1"/>
      </w:tblPr>
      <w:tblGrid>
        <w:gridCol w:w="3418"/>
        <w:gridCol w:w="971"/>
        <w:gridCol w:w="971"/>
        <w:gridCol w:w="971"/>
        <w:gridCol w:w="971"/>
        <w:gridCol w:w="1011"/>
      </w:tblGrid>
      <w:tr w:rsidR="00952C1A" w:rsidRPr="00DC0C46" w:rsidTr="00AF45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5" w:type="pct"/>
            <w:hideMark/>
          </w:tcPr>
          <w:p w:rsidR="00952C1A" w:rsidRPr="00DC0C46" w:rsidRDefault="00C37788" w:rsidP="0022191E">
            <w:pPr>
              <w:pStyle w:val="TableHeading"/>
            </w:pPr>
            <w:r>
              <w:t xml:space="preserve">Impact on budget balances </w:t>
            </w:r>
            <w:r w:rsidR="00952C1A">
              <w:t>($b)</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2016–17 </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2017–18 </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2018–19 </w:t>
            </w:r>
          </w:p>
        </w:tc>
        <w:tc>
          <w:tcPr>
            <w:tcW w:w="584"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2019–20 </w:t>
            </w:r>
          </w:p>
        </w:tc>
        <w:tc>
          <w:tcPr>
            <w:tcW w:w="608" w:type="pct"/>
            <w:hideMark/>
          </w:tcPr>
          <w:p w:rsidR="00952C1A" w:rsidRPr="00DC0C46" w:rsidRDefault="00952C1A" w:rsidP="00396DC5">
            <w:pPr>
              <w:pStyle w:val="TableHeadingCentred"/>
              <w:cnfStyle w:val="100000000000" w:firstRow="1" w:lastRow="0" w:firstColumn="0" w:lastColumn="0" w:oddVBand="0" w:evenVBand="0" w:oddHBand="0" w:evenHBand="0" w:firstRowFirstColumn="0" w:firstRowLastColumn="0" w:lastRowFirstColumn="0" w:lastRowLastColumn="0"/>
            </w:pPr>
            <w:r>
              <w:t>Total</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396DC5">
            <w:pPr>
              <w:pStyle w:val="TableText"/>
              <w:keepNext/>
              <w:keepLines/>
              <w:widowControl w:val="0"/>
            </w:pPr>
            <w:r>
              <w:t>Receipts</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608"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396DC5">
            <w:pPr>
              <w:pStyle w:val="TableText"/>
              <w:keepNext/>
              <w:keepLines/>
              <w:widowControl w:val="0"/>
            </w:pPr>
            <w:r>
              <w:t>Payments</w:t>
            </w:r>
          </w:p>
        </w:tc>
        <w:tc>
          <w:tcPr>
            <w:tcW w:w="584" w:type="pct"/>
            <w:vAlign w:val="top"/>
            <w:hideMark/>
          </w:tcPr>
          <w:p w:rsidR="00952C1A" w:rsidRPr="007B611A"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rsidRPr="007B611A">
              <w:t>0.1</w:t>
            </w:r>
          </w:p>
        </w:tc>
        <w:tc>
          <w:tcPr>
            <w:tcW w:w="584" w:type="pct"/>
            <w:vAlign w:val="top"/>
            <w:hideMark/>
          </w:tcPr>
          <w:p w:rsidR="00952C1A" w:rsidRPr="007B611A"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rsidRPr="007B611A">
              <w:t>0.2</w:t>
            </w:r>
          </w:p>
        </w:tc>
        <w:tc>
          <w:tcPr>
            <w:tcW w:w="584" w:type="pct"/>
            <w:vAlign w:val="top"/>
            <w:hideMark/>
          </w:tcPr>
          <w:p w:rsidR="00952C1A" w:rsidRPr="007B611A"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rsidRPr="007B611A">
              <w:t>0.2</w:t>
            </w:r>
          </w:p>
        </w:tc>
        <w:tc>
          <w:tcPr>
            <w:tcW w:w="584" w:type="pct"/>
            <w:vAlign w:val="top"/>
            <w:hideMark/>
          </w:tcPr>
          <w:p w:rsidR="00952C1A"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rsidRPr="007B611A">
              <w:t>0.7</w:t>
            </w:r>
          </w:p>
        </w:tc>
        <w:tc>
          <w:tcPr>
            <w:tcW w:w="608" w:type="pct"/>
            <w:vAlign w:val="top"/>
            <w:hideMark/>
          </w:tcPr>
          <w:p w:rsidR="00952C1A" w:rsidRPr="007B611A"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1.1</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396DC5">
            <w:pPr>
              <w:pStyle w:val="TableText"/>
              <w:keepNext/>
              <w:keepLines/>
              <w:widowControl w:val="0"/>
              <w:rPr>
                <w:i/>
              </w:rPr>
            </w:pPr>
            <w:r w:rsidRPr="00614084">
              <w:rPr>
                <w:i/>
              </w:rPr>
              <w:t>Public debt interest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608"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r>
      <w:tr w:rsidR="00952C1A" w:rsidRPr="003E29F1" w:rsidTr="00AF45B7">
        <w:tc>
          <w:tcPr>
            <w:cnfStyle w:val="001000000000" w:firstRow="0" w:lastRow="0" w:firstColumn="1" w:lastColumn="0" w:oddVBand="0" w:evenVBand="0" w:oddHBand="0" w:evenHBand="0" w:firstRowFirstColumn="0" w:firstRowLastColumn="0" w:lastRowFirstColumn="0" w:lastRowLastColumn="0"/>
            <w:tcW w:w="2055" w:type="pct"/>
            <w:shd w:val="clear" w:color="auto" w:fill="D7DDE9" w:themeFill="accent3"/>
            <w:hideMark/>
          </w:tcPr>
          <w:p w:rsidR="00952C1A" w:rsidRPr="003E29F1" w:rsidRDefault="00952C1A" w:rsidP="00396DC5">
            <w:pPr>
              <w:pStyle w:val="TableText"/>
              <w:keepNext/>
              <w:keepLines/>
              <w:widowControl w:val="0"/>
              <w:rPr>
                <w:b/>
              </w:rPr>
            </w:pPr>
            <w:r>
              <w:rPr>
                <w:b/>
              </w:rPr>
              <w:t>Underlying cash balance</w:t>
            </w:r>
          </w:p>
        </w:tc>
        <w:tc>
          <w:tcPr>
            <w:tcW w:w="584" w:type="pct"/>
            <w:shd w:val="clear" w:color="auto" w:fill="D7DDE9" w:themeFill="accent3"/>
            <w:vAlign w:val="top"/>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0.1</w:t>
            </w:r>
          </w:p>
        </w:tc>
        <w:tc>
          <w:tcPr>
            <w:tcW w:w="584" w:type="pct"/>
            <w:shd w:val="clear" w:color="auto" w:fill="D7DDE9" w:themeFill="accent3"/>
            <w:vAlign w:val="top"/>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0.2</w:t>
            </w:r>
          </w:p>
        </w:tc>
        <w:tc>
          <w:tcPr>
            <w:tcW w:w="584" w:type="pct"/>
            <w:shd w:val="clear" w:color="auto" w:fill="D7DDE9" w:themeFill="accent3"/>
            <w:vAlign w:val="top"/>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0.2</w:t>
            </w:r>
          </w:p>
        </w:tc>
        <w:tc>
          <w:tcPr>
            <w:tcW w:w="584" w:type="pct"/>
            <w:shd w:val="clear" w:color="auto" w:fill="D7DDE9" w:themeFill="accent3"/>
            <w:vAlign w:val="top"/>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0.7</w:t>
            </w:r>
          </w:p>
        </w:tc>
        <w:tc>
          <w:tcPr>
            <w:tcW w:w="608" w:type="pct"/>
            <w:shd w:val="clear" w:color="auto" w:fill="D7DDE9" w:themeFill="accent3"/>
            <w:vAlign w:val="top"/>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1.1</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396DC5">
            <w:pPr>
              <w:pStyle w:val="TableText"/>
              <w:keepNext/>
              <w:keepLines/>
              <w:widowControl w:val="0"/>
            </w:pPr>
            <w:r>
              <w:t>Revenue</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608"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396DC5">
            <w:pPr>
              <w:pStyle w:val="TableText"/>
              <w:keepNext/>
              <w:keepLines/>
              <w:widowControl w:val="0"/>
            </w:pPr>
            <w:r>
              <w:t>Expenses (incl. net capital investment)</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0.1</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0.9</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0.9</w:t>
            </w:r>
          </w:p>
        </w:tc>
        <w:tc>
          <w:tcPr>
            <w:tcW w:w="584"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1.1</w:t>
            </w:r>
          </w:p>
        </w:tc>
        <w:tc>
          <w:tcPr>
            <w:tcW w:w="608" w:type="pct"/>
            <w:hideMark/>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3.0</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396DC5">
            <w:pPr>
              <w:pStyle w:val="TableText"/>
              <w:keepNext/>
              <w:keepLines/>
              <w:widowControl w:val="0"/>
              <w:rPr>
                <w:i/>
              </w:rPr>
            </w:pPr>
            <w:r w:rsidRPr="00614084">
              <w:rPr>
                <w:i/>
              </w:rPr>
              <w:t>Public debt interest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584"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c>
          <w:tcPr>
            <w:tcW w:w="608" w:type="pct"/>
          </w:tcPr>
          <w:p w:rsidR="00952C1A" w:rsidRPr="00DC0C46"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pPr>
            <w:r>
              <w:t>..</w:t>
            </w:r>
          </w:p>
        </w:tc>
      </w:tr>
      <w:tr w:rsidR="00952C1A" w:rsidRPr="00E467D9" w:rsidTr="00AF45B7">
        <w:tc>
          <w:tcPr>
            <w:cnfStyle w:val="001000000000" w:firstRow="0" w:lastRow="0" w:firstColumn="1" w:lastColumn="0" w:oddVBand="0" w:evenVBand="0" w:oddHBand="0" w:evenHBand="0" w:firstRowFirstColumn="0" w:firstRowLastColumn="0" w:lastRowFirstColumn="0" w:lastRowLastColumn="0"/>
            <w:tcW w:w="2055" w:type="pct"/>
            <w:tcBorders>
              <w:bottom w:val="single" w:sz="4" w:space="0" w:color="2B3B5F" w:themeColor="accent1"/>
            </w:tcBorders>
            <w:shd w:val="clear" w:color="auto" w:fill="D7DDE9" w:themeFill="accent3"/>
            <w:hideMark/>
          </w:tcPr>
          <w:p w:rsidR="00952C1A" w:rsidRPr="003E29F1" w:rsidRDefault="00952C1A" w:rsidP="00396DC5">
            <w:pPr>
              <w:pStyle w:val="TableText"/>
              <w:keepNext/>
              <w:keepLines/>
              <w:widowControl w:val="0"/>
              <w:rPr>
                <w:b/>
              </w:rPr>
            </w:pPr>
            <w:r>
              <w:rPr>
                <w:b/>
              </w:rPr>
              <w:t>Fiscal balance</w:t>
            </w:r>
          </w:p>
        </w:tc>
        <w:tc>
          <w:tcPr>
            <w:tcW w:w="584" w:type="pct"/>
            <w:tcBorders>
              <w:bottom w:val="single" w:sz="4" w:space="0" w:color="2B3B5F" w:themeColor="accent1"/>
            </w:tcBorders>
            <w:shd w:val="clear" w:color="auto" w:fill="D7DDE9" w:themeFill="accent3"/>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0.1</w:t>
            </w:r>
          </w:p>
        </w:tc>
        <w:tc>
          <w:tcPr>
            <w:tcW w:w="584" w:type="pct"/>
            <w:tcBorders>
              <w:bottom w:val="single" w:sz="4" w:space="0" w:color="2B3B5F" w:themeColor="accent1"/>
            </w:tcBorders>
            <w:shd w:val="clear" w:color="auto" w:fill="D7DDE9" w:themeFill="accent3"/>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0.9</w:t>
            </w:r>
          </w:p>
        </w:tc>
        <w:tc>
          <w:tcPr>
            <w:tcW w:w="584" w:type="pct"/>
            <w:tcBorders>
              <w:bottom w:val="single" w:sz="4" w:space="0" w:color="2B3B5F" w:themeColor="accent1"/>
            </w:tcBorders>
            <w:shd w:val="clear" w:color="auto" w:fill="D7DDE9" w:themeFill="accent3"/>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0.9</w:t>
            </w:r>
          </w:p>
        </w:tc>
        <w:tc>
          <w:tcPr>
            <w:tcW w:w="584" w:type="pct"/>
            <w:tcBorders>
              <w:bottom w:val="single" w:sz="4" w:space="0" w:color="2B3B5F" w:themeColor="accent1"/>
            </w:tcBorders>
            <w:shd w:val="clear" w:color="auto" w:fill="D7DDE9" w:themeFill="accent3"/>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1.1</w:t>
            </w:r>
          </w:p>
        </w:tc>
        <w:tc>
          <w:tcPr>
            <w:tcW w:w="608" w:type="pct"/>
            <w:tcBorders>
              <w:bottom w:val="single" w:sz="4" w:space="0" w:color="2B3B5F" w:themeColor="accent1"/>
            </w:tcBorders>
            <w:shd w:val="clear" w:color="auto" w:fill="D7DDE9" w:themeFill="accent3"/>
            <w:hideMark/>
          </w:tcPr>
          <w:p w:rsidR="00952C1A" w:rsidRPr="006415BF" w:rsidRDefault="00952C1A" w:rsidP="00396DC5">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6415BF">
              <w:rPr>
                <w:b/>
              </w:rPr>
              <w:t>3.0</w:t>
            </w:r>
          </w:p>
        </w:tc>
      </w:tr>
    </w:tbl>
    <w:p w:rsidR="00C37788" w:rsidRPr="00F70200" w:rsidRDefault="00C37788" w:rsidP="002B7E9D">
      <w:pPr>
        <w:pStyle w:val="TableFootnotes"/>
        <w:numPr>
          <w:ilvl w:val="0"/>
          <w:numId w:val="0"/>
        </w:numPr>
      </w:pPr>
      <w:r w:rsidRPr="00F70200">
        <w:t>A positive impact on the budget balances indicates an increase in receipts/revenue or a decrease in payments/expenses.</w:t>
      </w:r>
      <w:r w:rsidR="008002BD">
        <w:t xml:space="preserve"> </w:t>
      </w:r>
      <w:r w:rsidRPr="00F70200">
        <w:t xml:space="preserve"> A negative impact on the budget balances indicates a decrease in receipts/revenue or an increase in payments/expenses.</w:t>
      </w:r>
    </w:p>
    <w:p w:rsidR="00C37788" w:rsidRPr="00F70200" w:rsidRDefault="00C37788" w:rsidP="002B7E9D">
      <w:pPr>
        <w:pStyle w:val="TableFootnotes"/>
        <w:numPr>
          <w:ilvl w:val="0"/>
          <w:numId w:val="0"/>
        </w:numPr>
      </w:pPr>
      <w:r w:rsidRPr="00F70200">
        <w:t>.. Not zero but rounded to zero.</w:t>
      </w:r>
    </w:p>
    <w:p w:rsidR="00952C1A" w:rsidRPr="005D5602" w:rsidRDefault="00952C1A" w:rsidP="003C09E8">
      <w:pPr>
        <w:pStyle w:val="BodyText17ptAbove"/>
      </w:pPr>
      <w:bookmarkStart w:id="26" w:name="_Toc456945346"/>
      <w:r w:rsidRPr="005D5602">
        <w:t>There were no material differences between these budget impacts and those released by the Coalition prior to the election.</w:t>
      </w:r>
    </w:p>
    <w:p w:rsidR="00952C1A" w:rsidRPr="005D5602" w:rsidRDefault="00952C1A" w:rsidP="00952C1A">
      <w:pPr>
        <w:pStyle w:val="BodyText"/>
      </w:pPr>
      <w:r w:rsidRPr="005D5602">
        <w:t xml:space="preserve">The most significant Coalition commitments that contribute to the increases in the underlying cash and fiscal balances are the measures under the heading </w:t>
      </w:r>
      <w:r w:rsidRPr="005D5602">
        <w:rPr>
          <w:i/>
        </w:rPr>
        <w:t xml:space="preserve">Better </w:t>
      </w:r>
      <w:r w:rsidR="00326CE5">
        <w:rPr>
          <w:i/>
        </w:rPr>
        <w:t>M</w:t>
      </w:r>
      <w:r w:rsidRPr="005D5602">
        <w:rPr>
          <w:i/>
        </w:rPr>
        <w:t xml:space="preserve">anagement of the </w:t>
      </w:r>
      <w:r w:rsidR="00326CE5">
        <w:rPr>
          <w:i/>
        </w:rPr>
        <w:t>S</w:t>
      </w:r>
      <w:r w:rsidRPr="005D5602">
        <w:rPr>
          <w:i/>
        </w:rPr>
        <w:t xml:space="preserve">ocial </w:t>
      </w:r>
      <w:r w:rsidR="00326CE5">
        <w:rPr>
          <w:i/>
        </w:rPr>
        <w:t>W</w:t>
      </w:r>
      <w:r w:rsidRPr="005D5602">
        <w:rPr>
          <w:i/>
        </w:rPr>
        <w:t xml:space="preserve">elfare </w:t>
      </w:r>
      <w:r w:rsidR="00326CE5">
        <w:rPr>
          <w:i/>
        </w:rPr>
        <w:t>S</w:t>
      </w:r>
      <w:r w:rsidRPr="005D5602">
        <w:rPr>
          <w:i/>
        </w:rPr>
        <w:t>ystem</w:t>
      </w:r>
      <w:r w:rsidRPr="005D5602">
        <w:t>.</w:t>
      </w:r>
      <w:r w:rsidR="00326CE5">
        <w:t xml:space="preserve"> </w:t>
      </w:r>
      <w:r w:rsidRPr="005D5602">
        <w:t xml:space="preserve"> These measures are expected to increase the </w:t>
      </w:r>
      <w:r w:rsidR="003C09E8">
        <w:t>underlying cash balance by $2.0 </w:t>
      </w:r>
      <w:r w:rsidRPr="005D5602">
        <w:t>billion and the fiscal balance by $3.9 billion over the 2016–17 Budget forward estimates period.</w:t>
      </w:r>
    </w:p>
    <w:p w:rsidR="00952C1A" w:rsidRPr="005D5602" w:rsidRDefault="00952C1A" w:rsidP="00952C1A">
      <w:pPr>
        <w:pStyle w:val="BodyText"/>
      </w:pPr>
      <w:r w:rsidRPr="005D5602">
        <w:t>The Coalition election commitments include $2.1 billion in infrastructure and transport</w:t>
      </w:r>
      <w:r w:rsidR="008269C4">
        <w:noBreakHyphen/>
      </w:r>
      <w:r w:rsidRPr="005D5602">
        <w:t>related expenditure.  This is funded through redirections of uncommitted funds from existing infrastructure programs with no net budget impact over the 2016</w:t>
      </w:r>
      <w:r w:rsidR="00C91811">
        <w:t>–</w:t>
      </w:r>
      <w:r w:rsidRPr="005D5602">
        <w:t>17 Budget forward estimates period.</w:t>
      </w:r>
    </w:p>
    <w:p w:rsidR="00952C1A" w:rsidRPr="00DE46C6" w:rsidRDefault="00952C1A" w:rsidP="00952C1A">
      <w:pPr>
        <w:pStyle w:val="BodyText"/>
      </w:pPr>
      <w:r w:rsidRPr="005D5602">
        <w:t>The underlying cash and fiscal balance impacts of the Coalition’s election commitments differ, reflecting the difference in timing of the recognition of debts and</w:t>
      </w:r>
      <w:r w:rsidR="002240F0">
        <w:t xml:space="preserve"> the</w:t>
      </w:r>
      <w:r w:rsidRPr="005D5602">
        <w:t xml:space="preserve"> receipt of monies owed to the Commonwealth under the commitment </w:t>
      </w:r>
      <w:r w:rsidRPr="005D5602">
        <w:rPr>
          <w:i/>
        </w:rPr>
        <w:t xml:space="preserve">Better </w:t>
      </w:r>
      <w:r w:rsidR="00326CE5">
        <w:rPr>
          <w:i/>
        </w:rPr>
        <w:t>M</w:t>
      </w:r>
      <w:r w:rsidRPr="005D5602">
        <w:rPr>
          <w:i/>
        </w:rPr>
        <w:t xml:space="preserve">anagement of the </w:t>
      </w:r>
      <w:r w:rsidR="00326CE5">
        <w:rPr>
          <w:i/>
        </w:rPr>
        <w:t>S</w:t>
      </w:r>
      <w:r w:rsidRPr="005D5602">
        <w:rPr>
          <w:i/>
        </w:rPr>
        <w:t xml:space="preserve">ocial </w:t>
      </w:r>
      <w:r w:rsidR="00326CE5">
        <w:rPr>
          <w:i/>
        </w:rPr>
        <w:t>W</w:t>
      </w:r>
      <w:r w:rsidRPr="005D5602">
        <w:rPr>
          <w:i/>
        </w:rPr>
        <w:t xml:space="preserve">elfare </w:t>
      </w:r>
      <w:r w:rsidR="00326CE5">
        <w:rPr>
          <w:i/>
        </w:rPr>
        <w:t>S</w:t>
      </w:r>
      <w:r w:rsidRPr="005D5602">
        <w:rPr>
          <w:i/>
        </w:rPr>
        <w:t>ystem.</w:t>
      </w:r>
    </w:p>
    <w:p w:rsidR="00952C1A" w:rsidRDefault="00952C1A" w:rsidP="00952C1A">
      <w:pPr>
        <w:pStyle w:val="BodyText"/>
      </w:pPr>
      <w:r w:rsidRPr="00C0594C">
        <w:t xml:space="preserve">A detailed table outlining the source and </w:t>
      </w:r>
      <w:r>
        <w:t>budget</w:t>
      </w:r>
      <w:r w:rsidRPr="00C0594C">
        <w:t xml:space="preserve"> impacts of </w:t>
      </w:r>
      <w:r>
        <w:t xml:space="preserve">each of the </w:t>
      </w:r>
      <w:r w:rsidRPr="00C0594C">
        <w:t>Coalition</w:t>
      </w:r>
      <w:r>
        <w:t>’s</w:t>
      </w:r>
      <w:r w:rsidRPr="00C0594C">
        <w:t xml:space="preserve"> election commitments is provided at</w:t>
      </w:r>
      <w:r>
        <w:rPr>
          <w:b/>
        </w:rPr>
        <w:t xml:space="preserve"> Appendix</w:t>
      </w:r>
      <w:r w:rsidRPr="00C0594C">
        <w:rPr>
          <w:b/>
        </w:rPr>
        <w:t xml:space="preserve"> </w:t>
      </w:r>
      <w:r>
        <w:rPr>
          <w:b/>
        </w:rPr>
        <w:t>A</w:t>
      </w:r>
      <w:r w:rsidRPr="008002BD">
        <w:t>.</w:t>
      </w:r>
    </w:p>
    <w:p w:rsidR="00952C1A" w:rsidRDefault="00952C1A" w:rsidP="00952C1A">
      <w:pPr>
        <w:pStyle w:val="BodyText"/>
      </w:pPr>
      <w:r w:rsidRPr="00465D73">
        <w:t xml:space="preserve">Costing documentation for the Coalition’s election commitments is provided at </w:t>
      </w:r>
      <w:r w:rsidRPr="00465D73">
        <w:rPr>
          <w:b/>
        </w:rPr>
        <w:t xml:space="preserve">Appendix </w:t>
      </w:r>
      <w:r w:rsidR="0011097A">
        <w:rPr>
          <w:b/>
        </w:rPr>
        <w:t>E</w:t>
      </w:r>
      <w:r w:rsidRPr="00465D73">
        <w:t xml:space="preserve">.  </w:t>
      </w:r>
      <w:r w:rsidR="00EE7C90" w:rsidRPr="00465D73">
        <w:t>The costing</w:t>
      </w:r>
      <w:r w:rsidR="000F7088" w:rsidRPr="00465D73">
        <w:t xml:space="preserve"> documentation </w:t>
      </w:r>
      <w:r w:rsidR="00631CA8" w:rsidRPr="00465D73">
        <w:t xml:space="preserve">for the </w:t>
      </w:r>
      <w:r w:rsidR="000F7088" w:rsidRPr="00465D73">
        <w:t>Co</w:t>
      </w:r>
      <w:r w:rsidR="008269C4" w:rsidRPr="00465D73">
        <w:t>alit</w:t>
      </w:r>
      <w:r w:rsidR="000F7088" w:rsidRPr="00465D73">
        <w:t>ion</w:t>
      </w:r>
      <w:r w:rsidR="00631CA8" w:rsidRPr="00465D73">
        <w:t>’s</w:t>
      </w:r>
      <w:r w:rsidR="00EE7C90" w:rsidRPr="00465D73">
        <w:t xml:space="preserve"> election commitments </w:t>
      </w:r>
      <w:r w:rsidR="000F7088" w:rsidRPr="00465D73">
        <w:t xml:space="preserve">is that </w:t>
      </w:r>
      <w:r w:rsidR="00EE7C90" w:rsidRPr="00465D73">
        <w:t xml:space="preserve">prepared by </w:t>
      </w:r>
      <w:r w:rsidR="000F7088" w:rsidRPr="00465D73">
        <w:t>the Treasury and the Department of Finance during the caretaker period except where the PBO has provided additional information in addenda to those costings.</w:t>
      </w:r>
    </w:p>
    <w:p w:rsidR="00952C1A" w:rsidRPr="00C0594C" w:rsidRDefault="00952C1A" w:rsidP="000F7088">
      <w:pPr>
        <w:pStyle w:val="Heading3"/>
      </w:pPr>
      <w:bookmarkStart w:id="27" w:name="_Toc457563910"/>
      <w:bookmarkStart w:id="28" w:name="_Toc458092421"/>
      <w:bookmarkStart w:id="29" w:name="_Toc451255690"/>
      <w:bookmarkStart w:id="30" w:name="_Toc448997310"/>
      <w:bookmarkStart w:id="31" w:name="_Toc451255691"/>
      <w:bookmarkStart w:id="32" w:name="_Toc451449903"/>
      <w:bookmarkStart w:id="33" w:name="_Toc448997311"/>
      <w:r w:rsidRPr="00C0594C">
        <w:lastRenderedPageBreak/>
        <w:t>Interaction of election commitments</w:t>
      </w:r>
      <w:bookmarkEnd w:id="27"/>
      <w:bookmarkEnd w:id="28"/>
    </w:p>
    <w:p w:rsidR="00952C1A" w:rsidRPr="00C0594C" w:rsidRDefault="00952C1A" w:rsidP="00952C1A">
      <w:pPr>
        <w:pStyle w:val="BodyText"/>
      </w:pPr>
      <w:r w:rsidRPr="000B49A0">
        <w:t xml:space="preserve">No significant budget impacts </w:t>
      </w:r>
      <w:r>
        <w:t xml:space="preserve">were identified </w:t>
      </w:r>
      <w:r w:rsidRPr="000B49A0">
        <w:t>as a result of interactions between Coalition election commitments</w:t>
      </w:r>
      <w:r>
        <w:t>.</w:t>
      </w:r>
    </w:p>
    <w:p w:rsidR="00952C1A" w:rsidRPr="00C0594C" w:rsidRDefault="00952C1A" w:rsidP="00465D73">
      <w:pPr>
        <w:pStyle w:val="Heading3"/>
      </w:pPr>
      <w:bookmarkStart w:id="34" w:name="_Toc457563911"/>
      <w:bookmarkStart w:id="35" w:name="_Toc458092422"/>
      <w:r w:rsidRPr="00C0594C">
        <w:t>Impacts on headline cash</w:t>
      </w:r>
      <w:bookmarkEnd w:id="29"/>
      <w:r>
        <w:t xml:space="preserve"> and public debt interest</w:t>
      </w:r>
      <w:bookmarkEnd w:id="34"/>
      <w:bookmarkEnd w:id="35"/>
    </w:p>
    <w:p w:rsidR="00952C1A" w:rsidRPr="00C0594C" w:rsidRDefault="00952C1A" w:rsidP="00952C1A">
      <w:pPr>
        <w:pStyle w:val="BodyText"/>
      </w:pPr>
      <w:r w:rsidRPr="00C0594C">
        <w:t xml:space="preserve">The Coalition’s total combined election commitments </w:t>
      </w:r>
      <w:r>
        <w:t xml:space="preserve">are expected to </w:t>
      </w:r>
      <w:r w:rsidRPr="00C0594C">
        <w:t>increase the headline cash balance</w:t>
      </w:r>
      <w:r>
        <w:t xml:space="preserve"> by </w:t>
      </w:r>
      <w:r w:rsidRPr="00C0594C">
        <w:t>$</w:t>
      </w:r>
      <w:r>
        <w:t>1.1</w:t>
      </w:r>
      <w:r w:rsidRPr="00EC1063">
        <w:t xml:space="preserve"> </w:t>
      </w:r>
      <w:r w:rsidRPr="00C0594C">
        <w:t>billion</w:t>
      </w:r>
      <w:r>
        <w:t xml:space="preserve"> over the 2016</w:t>
      </w:r>
      <w:r w:rsidR="00C91811">
        <w:t>–</w:t>
      </w:r>
      <w:r>
        <w:t xml:space="preserve">17 Budget forward estimates period, resulting in a decrease of $30 million in public debt interest payments over the same period. </w:t>
      </w:r>
    </w:p>
    <w:p w:rsidR="00952C1A" w:rsidRDefault="00952C1A" w:rsidP="00465D73">
      <w:pPr>
        <w:pStyle w:val="Heading3"/>
      </w:pPr>
      <w:bookmarkStart w:id="36" w:name="_Toc457563912"/>
      <w:bookmarkStart w:id="37" w:name="_Toc458092423"/>
      <w:r>
        <w:t>Longer-term budget impacts</w:t>
      </w:r>
      <w:bookmarkEnd w:id="30"/>
      <w:bookmarkEnd w:id="31"/>
      <w:bookmarkEnd w:id="32"/>
      <w:bookmarkEnd w:id="36"/>
      <w:bookmarkEnd w:id="37"/>
    </w:p>
    <w:bookmarkEnd w:id="33"/>
    <w:p w:rsidR="00952C1A" w:rsidRDefault="00952C1A" w:rsidP="00952C1A">
      <w:pPr>
        <w:pStyle w:val="BodyText"/>
        <w:spacing w:after="0"/>
      </w:pPr>
      <w:r>
        <w:t>A number of Coalition election commitments have a significantly different budget impact beyond the forward estimates period.</w:t>
      </w:r>
    </w:p>
    <w:p w:rsidR="00952C1A" w:rsidRDefault="00952C1A" w:rsidP="00952C1A">
      <w:pPr>
        <w:pStyle w:val="BodyText"/>
        <w:spacing w:after="0"/>
      </w:pPr>
      <w:r>
        <w:t xml:space="preserve">The Coalition election commitment </w:t>
      </w:r>
      <w:r w:rsidRPr="00500970">
        <w:rPr>
          <w:i/>
        </w:rPr>
        <w:t>Plan for access to affordable diagnostic imaging for all Australians</w:t>
      </w:r>
      <w:r>
        <w:t xml:space="preserve"> is estimated to reduce the underlying cash and fiscal balances by $53 million in 2016</w:t>
      </w:r>
      <w:r w:rsidR="00C91811">
        <w:t>–</w:t>
      </w:r>
      <w:r>
        <w:t xml:space="preserve">17 and is not expected to have an impact on the budget balances over the remainder of the forward estimates period.  However, the measure introduces indexation of </w:t>
      </w:r>
      <w:r w:rsidR="002240F0">
        <w:t>the Medicare Benefits Schedule (</w:t>
      </w:r>
      <w:r>
        <w:t>MBS</w:t>
      </w:r>
      <w:r w:rsidR="002240F0">
        <w:t>)</w:t>
      </w:r>
      <w:r>
        <w:t xml:space="preserve"> benefits for diagnostic imaging services from 2020</w:t>
      </w:r>
      <w:r w:rsidR="00C91811">
        <w:t>–</w:t>
      </w:r>
      <w:r>
        <w:t>21 which will have an ongoing cost to the budget t</w:t>
      </w:r>
      <w:r w:rsidR="00347CA2">
        <w:t>hat is projected to rise to $0.6 b</w:t>
      </w:r>
      <w:r>
        <w:t>illion in 2026</w:t>
      </w:r>
      <w:r w:rsidR="00C91811">
        <w:t>–</w:t>
      </w:r>
      <w:r>
        <w:t>27</w:t>
      </w:r>
      <w:r w:rsidR="001742D0">
        <w:t>.</w:t>
      </w:r>
    </w:p>
    <w:p w:rsidR="00952C1A" w:rsidRDefault="00952C1A" w:rsidP="00952C1A">
      <w:pPr>
        <w:pStyle w:val="BodyText"/>
        <w:spacing w:after="0"/>
      </w:pPr>
      <w:r>
        <w:t xml:space="preserve">Three commitments relating to </w:t>
      </w:r>
      <w:r w:rsidRPr="006958B0">
        <w:rPr>
          <w:i/>
        </w:rPr>
        <w:t xml:space="preserve">Better </w:t>
      </w:r>
      <w:r w:rsidR="00326CE5">
        <w:rPr>
          <w:i/>
        </w:rPr>
        <w:t>M</w:t>
      </w:r>
      <w:r w:rsidRPr="006958B0">
        <w:rPr>
          <w:i/>
        </w:rPr>
        <w:t xml:space="preserve">anagement of the </w:t>
      </w:r>
      <w:r w:rsidR="00326CE5">
        <w:rPr>
          <w:i/>
        </w:rPr>
        <w:t>S</w:t>
      </w:r>
      <w:r w:rsidRPr="006958B0">
        <w:rPr>
          <w:i/>
        </w:rPr>
        <w:t xml:space="preserve">ocial </w:t>
      </w:r>
      <w:r w:rsidR="00326CE5">
        <w:rPr>
          <w:i/>
        </w:rPr>
        <w:t>W</w:t>
      </w:r>
      <w:r w:rsidRPr="006958B0">
        <w:rPr>
          <w:i/>
        </w:rPr>
        <w:t xml:space="preserve">elfare </w:t>
      </w:r>
      <w:r w:rsidR="00326CE5">
        <w:rPr>
          <w:i/>
        </w:rPr>
        <w:t>S</w:t>
      </w:r>
      <w:r w:rsidRPr="006958B0">
        <w:rPr>
          <w:i/>
        </w:rPr>
        <w:t>ystem</w:t>
      </w:r>
      <w:r>
        <w:rPr>
          <w:i/>
        </w:rPr>
        <w:t>:</w:t>
      </w:r>
      <w:r w:rsidR="00326CE5">
        <w:rPr>
          <w:i/>
        </w:rPr>
        <w:t xml:space="preserve"> </w:t>
      </w:r>
      <w:r>
        <w:rPr>
          <w:i/>
        </w:rPr>
        <w:t xml:space="preserve"> Extend </w:t>
      </w:r>
      <w:r w:rsidR="00326CE5">
        <w:rPr>
          <w:i/>
        </w:rPr>
        <w:t>E</w:t>
      </w:r>
      <w:r>
        <w:rPr>
          <w:i/>
        </w:rPr>
        <w:t xml:space="preserve">nhanced </w:t>
      </w:r>
      <w:r w:rsidR="00326CE5">
        <w:rPr>
          <w:i/>
        </w:rPr>
        <w:t>W</w:t>
      </w:r>
      <w:r>
        <w:rPr>
          <w:i/>
        </w:rPr>
        <w:t xml:space="preserve">elfare </w:t>
      </w:r>
      <w:r w:rsidR="00326CE5">
        <w:rPr>
          <w:i/>
        </w:rPr>
        <w:t>P</w:t>
      </w:r>
      <w:r>
        <w:rPr>
          <w:i/>
        </w:rPr>
        <w:t xml:space="preserve">ayment </w:t>
      </w:r>
      <w:r w:rsidR="00326CE5">
        <w:rPr>
          <w:i/>
        </w:rPr>
        <w:t>I</w:t>
      </w:r>
      <w:r>
        <w:rPr>
          <w:i/>
        </w:rPr>
        <w:t xml:space="preserve">ntegrity – </w:t>
      </w:r>
      <w:r w:rsidR="00326CE5">
        <w:rPr>
          <w:i/>
        </w:rPr>
        <w:t>I</w:t>
      </w:r>
      <w:r>
        <w:rPr>
          <w:i/>
        </w:rPr>
        <w:t xml:space="preserve">ncome data matching;  Extend </w:t>
      </w:r>
      <w:r w:rsidR="00326CE5">
        <w:rPr>
          <w:i/>
        </w:rPr>
        <w:t>E</w:t>
      </w:r>
      <w:r>
        <w:rPr>
          <w:i/>
        </w:rPr>
        <w:t xml:space="preserve">nhanced </w:t>
      </w:r>
      <w:r w:rsidR="00326CE5">
        <w:rPr>
          <w:i/>
        </w:rPr>
        <w:t>W</w:t>
      </w:r>
      <w:r>
        <w:rPr>
          <w:i/>
        </w:rPr>
        <w:t xml:space="preserve">elfare </w:t>
      </w:r>
      <w:r w:rsidR="00326CE5">
        <w:rPr>
          <w:i/>
        </w:rPr>
        <w:t>P</w:t>
      </w:r>
      <w:r>
        <w:rPr>
          <w:i/>
        </w:rPr>
        <w:t xml:space="preserve">ayment </w:t>
      </w:r>
      <w:r w:rsidR="00326CE5">
        <w:rPr>
          <w:i/>
        </w:rPr>
        <w:t>I</w:t>
      </w:r>
      <w:r>
        <w:rPr>
          <w:i/>
        </w:rPr>
        <w:t xml:space="preserve">ntegrity – </w:t>
      </w:r>
      <w:r w:rsidR="00326CE5">
        <w:rPr>
          <w:i/>
        </w:rPr>
        <w:t>N</w:t>
      </w:r>
      <w:r>
        <w:rPr>
          <w:i/>
        </w:rPr>
        <w:t>on-</w:t>
      </w:r>
      <w:r w:rsidR="001742D0">
        <w:rPr>
          <w:i/>
        </w:rPr>
        <w:t xml:space="preserve">employment </w:t>
      </w:r>
      <w:r>
        <w:rPr>
          <w:i/>
        </w:rPr>
        <w:t xml:space="preserve">income data matching; </w:t>
      </w:r>
      <w:r w:rsidRPr="00251992">
        <w:t>and</w:t>
      </w:r>
      <w:r>
        <w:rPr>
          <w:i/>
        </w:rPr>
        <w:t xml:space="preserve"> Increased </w:t>
      </w:r>
      <w:r w:rsidR="00326CE5">
        <w:rPr>
          <w:i/>
        </w:rPr>
        <w:t>W</w:t>
      </w:r>
      <w:r>
        <w:rPr>
          <w:i/>
        </w:rPr>
        <w:t xml:space="preserve">elfare </w:t>
      </w:r>
      <w:r w:rsidR="00326CE5">
        <w:rPr>
          <w:i/>
        </w:rPr>
        <w:t>C</w:t>
      </w:r>
      <w:r>
        <w:rPr>
          <w:i/>
        </w:rPr>
        <w:t xml:space="preserve">ompliance for </w:t>
      </w:r>
      <w:r w:rsidR="00326CE5">
        <w:rPr>
          <w:i/>
        </w:rPr>
        <w:t>A</w:t>
      </w:r>
      <w:r>
        <w:rPr>
          <w:i/>
        </w:rPr>
        <w:t xml:space="preserve">ssets and </w:t>
      </w:r>
      <w:r w:rsidR="00326CE5">
        <w:rPr>
          <w:i/>
        </w:rPr>
        <w:t>I</w:t>
      </w:r>
      <w:r>
        <w:rPr>
          <w:i/>
        </w:rPr>
        <w:t>nvestments,</w:t>
      </w:r>
      <w:r w:rsidRPr="00C97C99">
        <w:t xml:space="preserve"> are estimated to </w:t>
      </w:r>
      <w:r>
        <w:t>improve the underlying cash balance by $1.7 billion over the 2016</w:t>
      </w:r>
      <w:r w:rsidR="00C91811">
        <w:t>–</w:t>
      </w:r>
      <w:r>
        <w:t>17 Budget forward est</w:t>
      </w:r>
      <w:r w:rsidR="00347CA2">
        <w:t>imates period, including by $0.8 b</w:t>
      </w:r>
      <w:r>
        <w:t>illion in 2019</w:t>
      </w:r>
      <w:r w:rsidR="00C91811">
        <w:t>–</w:t>
      </w:r>
      <w:r>
        <w:t>20, and the fiscal balance by $3.6 billion over the forward estimates, including by $1.3</w:t>
      </w:r>
      <w:r w:rsidR="008002BD">
        <w:t> </w:t>
      </w:r>
      <w:r>
        <w:t>billion in 2019</w:t>
      </w:r>
      <w:r w:rsidR="00C91811">
        <w:t>–</w:t>
      </w:r>
      <w:r>
        <w:t>20.  The savings from these commitments are projected to decline beyond the forward estimates and will have no budget impact from 2023</w:t>
      </w:r>
      <w:r w:rsidR="00C91811">
        <w:t>–</w:t>
      </w:r>
      <w:r>
        <w:t>24 onwards.</w:t>
      </w:r>
    </w:p>
    <w:p w:rsidR="00952C1A" w:rsidRDefault="000F7088" w:rsidP="00952C1A">
      <w:pPr>
        <w:pStyle w:val="BodyText"/>
        <w:spacing w:after="0"/>
      </w:pPr>
      <w:r w:rsidRPr="00465D73">
        <w:t>In relation to these commitments the PBO has accepted the costings prepared by the Departme</w:t>
      </w:r>
      <w:r w:rsidR="008269C4" w:rsidRPr="00465D73">
        <w:t>nt of Finance over the 2016</w:t>
      </w:r>
      <w:r w:rsidR="00C91811">
        <w:t>–</w:t>
      </w:r>
      <w:r w:rsidR="008269C4" w:rsidRPr="00465D73">
        <w:t>17 Budget f</w:t>
      </w:r>
      <w:r w:rsidRPr="00465D73">
        <w:t xml:space="preserve">orward estimates period </w:t>
      </w:r>
      <w:r w:rsidR="00542216">
        <w:t xml:space="preserve">and </w:t>
      </w:r>
      <w:r w:rsidRPr="00465D73">
        <w:t>has extended the costings out to 2026</w:t>
      </w:r>
      <w:r w:rsidR="00C91811">
        <w:t>–</w:t>
      </w:r>
      <w:r w:rsidRPr="00465D73">
        <w:t>2</w:t>
      </w:r>
      <w:r w:rsidR="008269C4" w:rsidRPr="00465D73">
        <w:t>7</w:t>
      </w:r>
      <w:r w:rsidRPr="00465D73">
        <w:t xml:space="preserve">.  The additional costing information is provided in addenda to the Department of Finance costings at </w:t>
      </w:r>
      <w:r w:rsidRPr="00465D73">
        <w:rPr>
          <w:b/>
        </w:rPr>
        <w:t xml:space="preserve">Appendix </w:t>
      </w:r>
      <w:r w:rsidR="0011097A">
        <w:rPr>
          <w:b/>
        </w:rPr>
        <w:t>E</w:t>
      </w:r>
      <w:r w:rsidRPr="00465D73">
        <w:t>.</w:t>
      </w:r>
    </w:p>
    <w:p w:rsidR="00952C1A" w:rsidRDefault="00952C1A" w:rsidP="00465D73">
      <w:pPr>
        <w:pStyle w:val="Heading3"/>
      </w:pPr>
      <w:bookmarkStart w:id="38" w:name="_Toc457563913"/>
      <w:bookmarkStart w:id="39" w:name="_Toc458092424"/>
      <w:r>
        <w:t>Additional Coalition commitment identified by the PBO</w:t>
      </w:r>
      <w:bookmarkEnd w:id="38"/>
      <w:bookmarkEnd w:id="39"/>
    </w:p>
    <w:p w:rsidR="00952C1A" w:rsidRDefault="00952C1A" w:rsidP="00952C1A">
      <w:pPr>
        <w:pStyle w:val="BodyText"/>
      </w:pPr>
      <w:r>
        <w:t>This report includes all election commitments identified by the Coalition in the list provided to the Parliamentary Budget Officer on the day before polling day.</w:t>
      </w:r>
    </w:p>
    <w:p w:rsidR="00952C1A" w:rsidRDefault="00952C1A" w:rsidP="00952C1A">
      <w:pPr>
        <w:pStyle w:val="BodyText"/>
      </w:pPr>
      <w:r w:rsidRPr="00EC1063">
        <w:t xml:space="preserve">The Parliamentary Budget Officer has included </w:t>
      </w:r>
      <w:r>
        <w:t>one additional</w:t>
      </w:r>
      <w:r w:rsidRPr="00EC1063">
        <w:t xml:space="preserve"> Coalition election commitment the </w:t>
      </w:r>
      <w:r w:rsidRPr="00EC1063">
        <w:rPr>
          <w:i/>
        </w:rPr>
        <w:t>Regional Investment Corporation</w:t>
      </w:r>
      <w:r>
        <w:t xml:space="preserve"> announced by the Hon</w:t>
      </w:r>
      <w:r w:rsidRPr="00EC1063">
        <w:t xml:space="preserve"> Barnaby Joyce MP on 22</w:t>
      </w:r>
      <w:r w:rsidR="008269C4">
        <w:t> </w:t>
      </w:r>
      <w:r w:rsidRPr="00EC1063">
        <w:t>June</w:t>
      </w:r>
      <w:r w:rsidR="008269C4">
        <w:t> </w:t>
      </w:r>
      <w:r w:rsidRPr="00EC1063">
        <w:t>2016.</w:t>
      </w:r>
    </w:p>
    <w:p w:rsidR="00952C1A" w:rsidRDefault="00952C1A" w:rsidP="00C91811">
      <w:pPr>
        <w:pStyle w:val="BodyText"/>
        <w:keepNext/>
        <w:keepLines/>
      </w:pPr>
      <w:r>
        <w:lastRenderedPageBreak/>
        <w:t>In relation to the Parliamentary Budget Officer’s inclusion of this commitment,</w:t>
      </w:r>
      <w:r w:rsidDel="003C0990">
        <w:t xml:space="preserve"> </w:t>
      </w:r>
      <w:r>
        <w:t>the Prime</w:t>
      </w:r>
      <w:r w:rsidR="008002BD">
        <w:t> </w:t>
      </w:r>
      <w:r>
        <w:t>Minister, the Hon Malcolm Turnbull MP, commented that:</w:t>
      </w:r>
    </w:p>
    <w:p w:rsidR="00952C1A" w:rsidRPr="004B2697" w:rsidRDefault="00952C1A" w:rsidP="00465D73">
      <w:pPr>
        <w:pStyle w:val="Quote"/>
      </w:pPr>
      <w:r w:rsidRPr="004B2697">
        <w:t>‘The $4.5 billion Regional Investment Corporation brings together a number of concessional loan programs already in place in the Agriculture and Water portfolio.  It will be funded solely from within existing resources, both those in the Department of Agriculture and Water currently dedicated to the concessional loans programs and funding currently provided to the States to administer the program.’</w:t>
      </w:r>
    </w:p>
    <w:p w:rsidR="00952C1A" w:rsidRPr="002908B1" w:rsidRDefault="004465F2" w:rsidP="00952C1A">
      <w:pPr>
        <w:pStyle w:val="BodyText"/>
      </w:pPr>
      <w:r>
        <w:t>T</w:t>
      </w:r>
      <w:r w:rsidR="00952C1A" w:rsidRPr="002908B1">
        <w:t xml:space="preserve">he </w:t>
      </w:r>
      <w:r w:rsidR="00952C1A">
        <w:t xml:space="preserve">Parliamentary Budget Officer is satisfied that the Coalition commitment to establish a </w:t>
      </w:r>
      <w:r w:rsidR="00952C1A">
        <w:rPr>
          <w:i/>
        </w:rPr>
        <w:t xml:space="preserve">Regional Investment Corporation </w:t>
      </w:r>
      <w:r w:rsidR="00952C1A">
        <w:t xml:space="preserve">can be met </w:t>
      </w:r>
      <w:r w:rsidR="00042080">
        <w:t xml:space="preserve">from within existing funding </w:t>
      </w:r>
      <w:r w:rsidR="00952C1A">
        <w:t>with no net budget impact.</w:t>
      </w:r>
    </w:p>
    <w:p w:rsidR="00952C1A" w:rsidRPr="005F5C18" w:rsidRDefault="00952C1A" w:rsidP="005F5C18">
      <w:pPr>
        <w:pStyle w:val="Heading2"/>
      </w:pPr>
      <w:bookmarkStart w:id="40" w:name="_Toc457373155"/>
      <w:bookmarkStart w:id="41" w:name="_Toc457563914"/>
      <w:bookmarkStart w:id="42" w:name="_Toc458092425"/>
      <w:r w:rsidRPr="005F5C18">
        <w:t>Australian Labor Party</w:t>
      </w:r>
      <w:bookmarkEnd w:id="21"/>
      <w:bookmarkEnd w:id="22"/>
      <w:bookmarkEnd w:id="23"/>
      <w:bookmarkEnd w:id="24"/>
      <w:bookmarkEnd w:id="26"/>
      <w:bookmarkEnd w:id="40"/>
      <w:bookmarkEnd w:id="41"/>
      <w:bookmarkEnd w:id="42"/>
    </w:p>
    <w:p w:rsidR="00952C1A" w:rsidRPr="002E5734" w:rsidRDefault="00952C1A" w:rsidP="00952C1A">
      <w:pPr>
        <w:pStyle w:val="BodyText"/>
        <w:keepNext/>
        <w:keepLines/>
        <w:widowControl w:val="0"/>
        <w:spacing w:after="0"/>
      </w:pPr>
      <w:bookmarkStart w:id="43" w:name="_Toc448997305"/>
      <w:bookmarkStart w:id="44" w:name="_Toc450046229"/>
      <w:bookmarkStart w:id="45" w:name="_Toc451255683"/>
      <w:bookmarkStart w:id="46" w:name="_Toc456770499"/>
      <w:r>
        <w:t>Labor’s</w:t>
      </w:r>
      <w:r w:rsidRPr="002E5734">
        <w:t xml:space="preserve"> total combined election commitments</w:t>
      </w:r>
      <w:r>
        <w:t>, a</w:t>
      </w:r>
      <w:r w:rsidRPr="002E5734">
        <w:t xml:space="preserve">s set out in </w:t>
      </w:r>
      <w:r w:rsidR="0011781C">
        <w:fldChar w:fldCharType="begin"/>
      </w:r>
      <w:r w:rsidR="0011781C">
        <w:instrText xml:space="preserve"> REF _Ref457565018 \h </w:instrText>
      </w:r>
      <w:r w:rsidR="0011781C">
        <w:fldChar w:fldCharType="separate"/>
      </w:r>
      <w:r w:rsidR="00F5287E">
        <w:t xml:space="preserve">Table </w:t>
      </w:r>
      <w:r w:rsidR="00F5287E">
        <w:rPr>
          <w:noProof/>
        </w:rPr>
        <w:t>3</w:t>
      </w:r>
      <w:r w:rsidR="0011781C">
        <w:fldChar w:fldCharType="end"/>
      </w:r>
      <w:r w:rsidR="0011781C">
        <w:t xml:space="preserve"> </w:t>
      </w:r>
      <w:r w:rsidRPr="002E5734">
        <w:t>below, are estimated to decrease the underlying cash balance by $16.</w:t>
      </w:r>
      <w:r>
        <w:t>6</w:t>
      </w:r>
      <w:r w:rsidRPr="002E5734">
        <w:t xml:space="preserve"> billion over the 2016–17 Budget forward estimates</w:t>
      </w:r>
      <w:r w:rsidR="00281A7F">
        <w:t xml:space="preserve"> period</w:t>
      </w:r>
      <w:r w:rsidRPr="002E5734">
        <w:t>, reflecting a net increase in receipts of $1</w:t>
      </w:r>
      <w:r>
        <w:t>3.9</w:t>
      </w:r>
      <w:r w:rsidRPr="002E5734">
        <w:t xml:space="preserve"> billion</w:t>
      </w:r>
      <w:r w:rsidR="000A2F25">
        <w:t>,</w:t>
      </w:r>
      <w:r w:rsidR="0002425F">
        <w:t xml:space="preserve"> </w:t>
      </w:r>
      <w:r w:rsidRPr="002E5734">
        <w:t>a net increase in payments of $30.</w:t>
      </w:r>
      <w:r>
        <w:t>2</w:t>
      </w:r>
      <w:r w:rsidRPr="002E5734">
        <w:t> billion</w:t>
      </w:r>
      <w:r w:rsidR="000A2F25">
        <w:t xml:space="preserve"> and a net increase in public debt interest payments of $0.3 billion</w:t>
      </w:r>
      <w:r w:rsidRPr="002E5734">
        <w:t>.</w:t>
      </w:r>
    </w:p>
    <w:p w:rsidR="00952C1A" w:rsidRPr="005C2211" w:rsidRDefault="00952C1A" w:rsidP="00952C1A">
      <w:pPr>
        <w:pStyle w:val="BodyText"/>
        <w:keepNext/>
        <w:keepLines/>
        <w:widowControl w:val="0"/>
        <w:spacing w:after="0"/>
      </w:pPr>
      <w:r>
        <w:t>Labor’s</w:t>
      </w:r>
      <w:r w:rsidRPr="002E5734">
        <w:t xml:space="preserve"> total combined election commitments are estimated to decrease the fiscal balance by $19.</w:t>
      </w:r>
      <w:r>
        <w:t>6</w:t>
      </w:r>
      <w:r w:rsidRPr="002E5734">
        <w:t xml:space="preserve"> billion over the 2016–17 Budget forward estimates</w:t>
      </w:r>
      <w:r w:rsidR="00281A7F">
        <w:t xml:space="preserve"> period</w:t>
      </w:r>
      <w:r w:rsidRPr="002E5734">
        <w:t>, reflecting a net increase in revenue of $13.</w:t>
      </w:r>
      <w:r>
        <w:t>9</w:t>
      </w:r>
      <w:r w:rsidRPr="002E5734">
        <w:t xml:space="preserve"> billion</w:t>
      </w:r>
      <w:r w:rsidR="00E860E4">
        <w:t>,</w:t>
      </w:r>
      <w:r w:rsidRPr="002E5734">
        <w:t xml:space="preserve"> a net increase in expenses of $3</w:t>
      </w:r>
      <w:r>
        <w:t>3.2</w:t>
      </w:r>
      <w:r w:rsidRPr="002E5734">
        <w:t> billion</w:t>
      </w:r>
      <w:r w:rsidR="000A2F25">
        <w:t xml:space="preserve"> and a net increase in public debt interest expenses of $0.3 billion</w:t>
      </w:r>
      <w:r w:rsidRPr="002E5734">
        <w:t>.</w:t>
      </w:r>
    </w:p>
    <w:p w:rsidR="00952C1A" w:rsidRDefault="00952C1A" w:rsidP="00952C1A">
      <w:pPr>
        <w:pStyle w:val="Caption"/>
      </w:pPr>
      <w:bookmarkStart w:id="47" w:name="_Ref457565018"/>
      <w:r>
        <w:t xml:space="preserve">Table </w:t>
      </w:r>
      <w:r w:rsidR="0082195A">
        <w:fldChar w:fldCharType="begin"/>
      </w:r>
      <w:r w:rsidR="0082195A">
        <w:instrText xml:space="preserve"> SEQ Table \* ARABIC </w:instrText>
      </w:r>
      <w:r w:rsidR="0082195A">
        <w:fldChar w:fldCharType="separate"/>
      </w:r>
      <w:r w:rsidR="00F5287E">
        <w:rPr>
          <w:noProof/>
        </w:rPr>
        <w:t>3</w:t>
      </w:r>
      <w:r w:rsidR="0082195A">
        <w:rPr>
          <w:noProof/>
        </w:rPr>
        <w:fldChar w:fldCharType="end"/>
      </w:r>
      <w:bookmarkEnd w:id="47"/>
      <w:r>
        <w:t>: Budget impact of Labor’s election commitments</w:t>
      </w:r>
    </w:p>
    <w:tbl>
      <w:tblPr>
        <w:tblStyle w:val="TableGrid"/>
        <w:tblW w:w="5000" w:type="pct"/>
        <w:tblLook w:val="06A0" w:firstRow="1" w:lastRow="0" w:firstColumn="1" w:lastColumn="0" w:noHBand="1" w:noVBand="1"/>
      </w:tblPr>
      <w:tblGrid>
        <w:gridCol w:w="3418"/>
        <w:gridCol w:w="971"/>
        <w:gridCol w:w="971"/>
        <w:gridCol w:w="971"/>
        <w:gridCol w:w="971"/>
        <w:gridCol w:w="1011"/>
      </w:tblGrid>
      <w:tr w:rsidR="00952C1A" w:rsidRPr="00DC0C46" w:rsidTr="00AF45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5" w:type="pct"/>
            <w:hideMark/>
          </w:tcPr>
          <w:p w:rsidR="00952C1A" w:rsidRPr="00DC0C46" w:rsidRDefault="00C37788" w:rsidP="00A51F27">
            <w:pPr>
              <w:pStyle w:val="TableHeading"/>
            </w:pPr>
            <w:r>
              <w:t xml:space="preserve">Impact on budget balances </w:t>
            </w:r>
            <w:r w:rsidR="00952C1A">
              <w:t>($b)</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2016–17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2017–18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2018–19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2019–20 </w:t>
            </w:r>
          </w:p>
        </w:tc>
        <w:tc>
          <w:tcPr>
            <w:tcW w:w="608"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t>Total</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Receipts</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0.6</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3.1</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4.5</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5.8</w:t>
            </w:r>
          </w:p>
        </w:tc>
        <w:tc>
          <w:tcPr>
            <w:tcW w:w="608"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13.9</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Payments</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-2.</w:t>
            </w:r>
            <w:r w:rsidR="00CE50E3">
              <w:t>9</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-7.0</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-9.2</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-11.1</w:t>
            </w:r>
          </w:p>
        </w:tc>
        <w:tc>
          <w:tcPr>
            <w:tcW w:w="608"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-30.2</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AF45B7">
            <w:pPr>
              <w:pStyle w:val="TableText"/>
              <w:keepNext/>
              <w:widowControl w:val="0"/>
              <w:rPr>
                <w:i/>
              </w:rPr>
            </w:pPr>
            <w:r w:rsidRPr="00614084">
              <w:rPr>
                <w:i/>
              </w:rPr>
              <w:t>Public debt interest</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Pr>
                <w:i/>
              </w:rPr>
              <w:t>..</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-0.1</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w:t>
            </w:r>
            <w:r>
              <w:rPr>
                <w:i/>
              </w:rPr>
              <w:t>1</w:t>
            </w:r>
          </w:p>
        </w:tc>
        <w:tc>
          <w:tcPr>
            <w:tcW w:w="608"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-0.3</w:t>
            </w:r>
          </w:p>
        </w:tc>
      </w:tr>
      <w:tr w:rsidR="00952C1A" w:rsidRPr="003E29F1" w:rsidTr="00AF45B7">
        <w:tc>
          <w:tcPr>
            <w:cnfStyle w:val="001000000000" w:firstRow="0" w:lastRow="0" w:firstColumn="1" w:lastColumn="0" w:oddVBand="0" w:evenVBand="0" w:oddHBand="0" w:evenHBand="0" w:firstRowFirstColumn="0" w:firstRowLastColumn="0" w:lastRowFirstColumn="0" w:lastRowLastColumn="0"/>
            <w:tcW w:w="2055" w:type="pct"/>
            <w:shd w:val="clear" w:color="auto" w:fill="D7DDE9" w:themeFill="accent3"/>
            <w:hideMark/>
          </w:tcPr>
          <w:p w:rsidR="00952C1A" w:rsidRPr="003E29F1" w:rsidRDefault="00952C1A" w:rsidP="00AF45B7">
            <w:pPr>
              <w:pStyle w:val="TableText"/>
              <w:keepNext/>
              <w:widowControl w:val="0"/>
              <w:rPr>
                <w:b/>
              </w:rPr>
            </w:pPr>
            <w:r>
              <w:rPr>
                <w:b/>
              </w:rPr>
              <w:t>Underlying cash balance</w:t>
            </w:r>
          </w:p>
        </w:tc>
        <w:tc>
          <w:tcPr>
            <w:tcW w:w="584" w:type="pct"/>
            <w:shd w:val="clear" w:color="auto" w:fill="D7DDE9" w:themeFill="accent3"/>
            <w:vAlign w:val="bottom"/>
            <w:hideMark/>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-2.</w:t>
            </w:r>
            <w:r w:rsidR="00CE50E3">
              <w:rPr>
                <w:b/>
              </w:rPr>
              <w:t>3</w:t>
            </w:r>
          </w:p>
        </w:tc>
        <w:tc>
          <w:tcPr>
            <w:tcW w:w="584" w:type="pct"/>
            <w:shd w:val="clear" w:color="auto" w:fill="D7DDE9" w:themeFill="accent3"/>
            <w:vAlign w:val="bottom"/>
            <w:hideMark/>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-4.0</w:t>
            </w:r>
          </w:p>
        </w:tc>
        <w:tc>
          <w:tcPr>
            <w:tcW w:w="584" w:type="pct"/>
            <w:shd w:val="clear" w:color="auto" w:fill="D7DDE9" w:themeFill="accent3"/>
            <w:vAlign w:val="bottom"/>
            <w:hideMark/>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-4.</w:t>
            </w:r>
            <w:r>
              <w:rPr>
                <w:b/>
              </w:rPr>
              <w:t>8</w:t>
            </w:r>
          </w:p>
        </w:tc>
        <w:tc>
          <w:tcPr>
            <w:tcW w:w="584" w:type="pct"/>
            <w:shd w:val="clear" w:color="auto" w:fill="D7DDE9" w:themeFill="accent3"/>
            <w:vAlign w:val="bottom"/>
            <w:hideMark/>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-5.</w:t>
            </w:r>
            <w:r>
              <w:rPr>
                <w:b/>
              </w:rPr>
              <w:t>5</w:t>
            </w:r>
          </w:p>
        </w:tc>
        <w:tc>
          <w:tcPr>
            <w:tcW w:w="608" w:type="pct"/>
            <w:shd w:val="clear" w:color="auto" w:fill="D7DDE9" w:themeFill="accent3"/>
            <w:vAlign w:val="bottom"/>
            <w:hideMark/>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-16.</w:t>
            </w:r>
            <w:r>
              <w:rPr>
                <w:b/>
              </w:rPr>
              <w:t>6</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Revenue</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0.4</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3.0</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4.6</w:t>
            </w:r>
          </w:p>
        </w:tc>
        <w:tc>
          <w:tcPr>
            <w:tcW w:w="584"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5.9</w:t>
            </w:r>
          </w:p>
        </w:tc>
        <w:tc>
          <w:tcPr>
            <w:tcW w:w="608" w:type="pct"/>
            <w:vAlign w:val="bottom"/>
          </w:tcPr>
          <w:p w:rsidR="00952C1A"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t>13.9</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Expenses (incl. net capital investment)</w:t>
            </w:r>
          </w:p>
        </w:tc>
        <w:tc>
          <w:tcPr>
            <w:tcW w:w="584" w:type="pct"/>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rsidRPr="006415BF">
              <w:t>-3.0</w:t>
            </w:r>
          </w:p>
        </w:tc>
        <w:tc>
          <w:tcPr>
            <w:tcW w:w="584" w:type="pct"/>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rsidRPr="006415BF">
              <w:t>-8.3</w:t>
            </w:r>
          </w:p>
        </w:tc>
        <w:tc>
          <w:tcPr>
            <w:tcW w:w="584" w:type="pct"/>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rsidRPr="006415BF">
              <w:t>-10.</w:t>
            </w:r>
            <w:r>
              <w:t>2</w:t>
            </w:r>
          </w:p>
        </w:tc>
        <w:tc>
          <w:tcPr>
            <w:tcW w:w="584" w:type="pct"/>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rsidRPr="006415BF">
              <w:t>-11.</w:t>
            </w:r>
            <w:r>
              <w:t>7</w:t>
            </w:r>
          </w:p>
        </w:tc>
        <w:tc>
          <w:tcPr>
            <w:tcW w:w="608" w:type="pct"/>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pPr>
            <w:r w:rsidRPr="006415BF">
              <w:t>-3</w:t>
            </w:r>
            <w:r>
              <w:t>3.2</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AF45B7">
            <w:pPr>
              <w:pStyle w:val="TableText"/>
              <w:keepNext/>
              <w:widowControl w:val="0"/>
              <w:rPr>
                <w:i/>
              </w:rPr>
            </w:pPr>
            <w:r w:rsidRPr="00614084">
              <w:rPr>
                <w:i/>
              </w:rPr>
              <w:t>Public debt interest</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Pr>
                <w:i/>
              </w:rPr>
              <w:t>-0.1</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-0.1</w:t>
            </w:r>
          </w:p>
        </w:tc>
        <w:tc>
          <w:tcPr>
            <w:tcW w:w="584"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-0.1</w:t>
            </w:r>
          </w:p>
        </w:tc>
        <w:tc>
          <w:tcPr>
            <w:tcW w:w="608" w:type="pct"/>
            <w:vAlign w:val="bottom"/>
          </w:tcPr>
          <w:p w:rsidR="00952C1A" w:rsidRPr="004E6127"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i/>
              </w:rPr>
            </w:pPr>
            <w:r w:rsidRPr="004E6127">
              <w:rPr>
                <w:i/>
              </w:rPr>
              <w:t>-0.</w:t>
            </w:r>
            <w:r>
              <w:rPr>
                <w:i/>
              </w:rPr>
              <w:t>3</w:t>
            </w:r>
          </w:p>
        </w:tc>
      </w:tr>
      <w:tr w:rsidR="00952C1A" w:rsidRPr="00E467D9" w:rsidTr="00AF45B7">
        <w:tc>
          <w:tcPr>
            <w:cnfStyle w:val="001000000000" w:firstRow="0" w:lastRow="0" w:firstColumn="1" w:lastColumn="0" w:oddVBand="0" w:evenVBand="0" w:oddHBand="0" w:evenHBand="0" w:firstRowFirstColumn="0" w:firstRowLastColumn="0" w:lastRowFirstColumn="0" w:lastRowLastColumn="0"/>
            <w:tcW w:w="2055" w:type="pct"/>
            <w:tcBorders>
              <w:bottom w:val="single" w:sz="4" w:space="0" w:color="2B3B5F" w:themeColor="accent1"/>
            </w:tcBorders>
            <w:shd w:val="clear" w:color="auto" w:fill="D7DDE9" w:themeFill="accent3"/>
            <w:hideMark/>
          </w:tcPr>
          <w:p w:rsidR="00952C1A" w:rsidRPr="003E29F1" w:rsidRDefault="00952C1A" w:rsidP="00AF45B7">
            <w:pPr>
              <w:pStyle w:val="TableText"/>
              <w:keepNext/>
              <w:widowControl w:val="0"/>
              <w:rPr>
                <w:b/>
              </w:rPr>
            </w:pPr>
            <w:r>
              <w:rPr>
                <w:b/>
              </w:rPr>
              <w:t>Fiscal balance</w:t>
            </w:r>
          </w:p>
        </w:tc>
        <w:tc>
          <w:tcPr>
            <w:tcW w:w="584" w:type="pct"/>
            <w:tcBorders>
              <w:bottom w:val="single" w:sz="4" w:space="0" w:color="2B3B5F" w:themeColor="accent1"/>
            </w:tcBorders>
            <w:shd w:val="clear" w:color="auto" w:fill="D7DDE9" w:themeFill="accent3"/>
            <w:vAlign w:val="bottom"/>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-2.</w:t>
            </w:r>
            <w:r w:rsidR="00CE50E3">
              <w:rPr>
                <w:b/>
              </w:rPr>
              <w:t>7</w:t>
            </w:r>
          </w:p>
        </w:tc>
        <w:tc>
          <w:tcPr>
            <w:tcW w:w="584" w:type="pct"/>
            <w:tcBorders>
              <w:bottom w:val="single" w:sz="4" w:space="0" w:color="2B3B5F" w:themeColor="accent1"/>
            </w:tcBorders>
            <w:shd w:val="clear" w:color="auto" w:fill="D7DDE9" w:themeFill="accent3"/>
            <w:vAlign w:val="bottom"/>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-5.</w:t>
            </w:r>
            <w:r>
              <w:rPr>
                <w:b/>
              </w:rPr>
              <w:t>4</w:t>
            </w:r>
          </w:p>
        </w:tc>
        <w:tc>
          <w:tcPr>
            <w:tcW w:w="584" w:type="pct"/>
            <w:tcBorders>
              <w:bottom w:val="single" w:sz="4" w:space="0" w:color="2B3B5F" w:themeColor="accent1"/>
            </w:tcBorders>
            <w:shd w:val="clear" w:color="auto" w:fill="D7DDE9" w:themeFill="accent3"/>
            <w:vAlign w:val="bottom"/>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-5.</w:t>
            </w:r>
            <w:r>
              <w:rPr>
                <w:b/>
              </w:rPr>
              <w:t>6</w:t>
            </w:r>
          </w:p>
        </w:tc>
        <w:tc>
          <w:tcPr>
            <w:tcW w:w="584" w:type="pct"/>
            <w:tcBorders>
              <w:bottom w:val="single" w:sz="4" w:space="0" w:color="2B3B5F" w:themeColor="accent1"/>
            </w:tcBorders>
            <w:shd w:val="clear" w:color="auto" w:fill="D7DDE9" w:themeFill="accent3"/>
            <w:vAlign w:val="bottom"/>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-5.</w:t>
            </w:r>
            <w:r>
              <w:rPr>
                <w:b/>
              </w:rPr>
              <w:t>9</w:t>
            </w:r>
          </w:p>
        </w:tc>
        <w:tc>
          <w:tcPr>
            <w:tcW w:w="608" w:type="pct"/>
            <w:tcBorders>
              <w:bottom w:val="single" w:sz="4" w:space="0" w:color="2B3B5F" w:themeColor="accent1"/>
            </w:tcBorders>
            <w:shd w:val="clear" w:color="auto" w:fill="D7DDE9" w:themeFill="accent3"/>
            <w:vAlign w:val="bottom"/>
          </w:tcPr>
          <w:p w:rsidR="00952C1A" w:rsidRPr="006415BF" w:rsidRDefault="00952C1A" w:rsidP="0011781C">
            <w:pPr>
              <w:pStyle w:val="TableTextRight"/>
              <w:cnfStyle w:val="000000000000" w:firstRow="0" w:lastRow="0" w:firstColumn="0" w:lastColumn="0" w:oddVBand="0" w:evenVBand="0" w:oddHBand="0" w:evenHBand="0" w:firstRowFirstColumn="0" w:firstRowLastColumn="0" w:lastRowFirstColumn="0" w:lastRowLastColumn="0"/>
              <w:rPr>
                <w:b/>
              </w:rPr>
            </w:pPr>
            <w:r w:rsidRPr="006415BF">
              <w:rPr>
                <w:b/>
              </w:rPr>
              <w:t>-19.</w:t>
            </w:r>
            <w:r>
              <w:rPr>
                <w:b/>
              </w:rPr>
              <w:t>6</w:t>
            </w:r>
          </w:p>
        </w:tc>
      </w:tr>
    </w:tbl>
    <w:p w:rsidR="00C37788" w:rsidRPr="003020DB" w:rsidRDefault="00C37788" w:rsidP="002B7E9D">
      <w:pPr>
        <w:pStyle w:val="TableFootnotes"/>
        <w:numPr>
          <w:ilvl w:val="0"/>
          <w:numId w:val="0"/>
        </w:numPr>
      </w:pPr>
      <w:r w:rsidRPr="003020DB">
        <w:t xml:space="preserve">A positive </w:t>
      </w:r>
      <w:r>
        <w:t>impact</w:t>
      </w:r>
      <w:r w:rsidRPr="003020DB">
        <w:t xml:space="preserve"> </w:t>
      </w:r>
      <w:r>
        <w:t>on</w:t>
      </w:r>
      <w:r w:rsidRPr="003020DB">
        <w:t xml:space="preserve"> the budget balances indicates an increase in </w:t>
      </w:r>
      <w:r>
        <w:t>receipts/</w:t>
      </w:r>
      <w:r w:rsidRPr="003020DB">
        <w:t xml:space="preserve">revenue or a decrease in </w:t>
      </w:r>
      <w:r>
        <w:t>payments/</w:t>
      </w:r>
      <w:r w:rsidRPr="003020DB">
        <w:t>expenses.</w:t>
      </w:r>
      <w:r w:rsidR="008002BD">
        <w:t xml:space="preserve"> </w:t>
      </w:r>
      <w:r>
        <w:t xml:space="preserve"> A negative impact on the budget balances indicates a decrease in receipts/revenue or an increase in payments/expenses.</w:t>
      </w:r>
    </w:p>
    <w:p w:rsidR="00C37788" w:rsidRPr="003020DB" w:rsidRDefault="00C37788" w:rsidP="002B7E9D">
      <w:pPr>
        <w:pStyle w:val="TableFootnotes"/>
        <w:numPr>
          <w:ilvl w:val="0"/>
          <w:numId w:val="0"/>
        </w:numPr>
      </w:pPr>
      <w:r w:rsidRPr="003020DB">
        <w:t>.. Not zero but rounded to zero.</w:t>
      </w:r>
    </w:p>
    <w:p w:rsidR="00952C1A" w:rsidRDefault="00952C1A" w:rsidP="003020DB">
      <w:pPr>
        <w:pStyle w:val="BodyText17ptAbove"/>
      </w:pPr>
      <w:r w:rsidRPr="00EE7C90">
        <w:t>There were no material differences between these budget impacts and those released by Labor prior to the election.</w:t>
      </w:r>
    </w:p>
    <w:p w:rsidR="00952C1A" w:rsidRDefault="00952C1A" w:rsidP="005F5C18">
      <w:pPr>
        <w:pStyle w:val="BodyText"/>
      </w:pPr>
      <w:r>
        <w:lastRenderedPageBreak/>
        <w:t xml:space="preserve">The </w:t>
      </w:r>
      <w:r w:rsidRPr="00B76614">
        <w:t xml:space="preserve">most significant </w:t>
      </w:r>
      <w:r>
        <w:t xml:space="preserve">Labor commitment that </w:t>
      </w:r>
      <w:r w:rsidRPr="00B76614">
        <w:t>contribut</w:t>
      </w:r>
      <w:r>
        <w:t>es</w:t>
      </w:r>
      <w:r w:rsidRPr="00B76614">
        <w:t xml:space="preserve"> to the decrease in the </w:t>
      </w:r>
      <w:r>
        <w:t xml:space="preserve">underlying cash and </w:t>
      </w:r>
      <w:r w:rsidRPr="00B76614">
        <w:t xml:space="preserve">fiscal balances is the commitment to fund schools under </w:t>
      </w:r>
      <w:r w:rsidRPr="00B76614">
        <w:rPr>
          <w:i/>
        </w:rPr>
        <w:t xml:space="preserve">Your Child. </w:t>
      </w:r>
      <w:proofErr w:type="gramStart"/>
      <w:r w:rsidRPr="00B76614">
        <w:rPr>
          <w:i/>
        </w:rPr>
        <w:t>Our Future.</w:t>
      </w:r>
      <w:proofErr w:type="gramEnd"/>
      <w:r w:rsidRPr="00B76614">
        <w:rPr>
          <w:i/>
        </w:rPr>
        <w:t xml:space="preserve"> Needs</w:t>
      </w:r>
      <w:r w:rsidRPr="00B76614">
        <w:rPr>
          <w:i/>
        </w:rPr>
        <w:noBreakHyphen/>
        <w:t xml:space="preserve">Based School Funding.  </w:t>
      </w:r>
      <w:r w:rsidRPr="00B76614">
        <w:t xml:space="preserve">The </w:t>
      </w:r>
      <w:r w:rsidR="00326CE5">
        <w:t>commitment</w:t>
      </w:r>
      <w:r w:rsidRPr="00B76614">
        <w:t xml:space="preserve"> </w:t>
      </w:r>
      <w:r>
        <w:t>would be</w:t>
      </w:r>
      <w:r w:rsidRPr="00B76614">
        <w:t xml:space="preserve"> expected to decrease the underlying cash</w:t>
      </w:r>
      <w:r>
        <w:t xml:space="preserve"> and fiscal</w:t>
      </w:r>
      <w:r w:rsidRPr="00B76614">
        <w:t xml:space="preserve"> balances by $5.</w:t>
      </w:r>
      <w:r>
        <w:t>3 </w:t>
      </w:r>
      <w:r w:rsidRPr="00AC1E2F">
        <w:t>billion over the 2016–17 Budget forward estimates</w:t>
      </w:r>
      <w:r>
        <w:t xml:space="preserve"> period</w:t>
      </w:r>
      <w:r w:rsidRPr="00AC1E2F">
        <w:t>.</w:t>
      </w:r>
    </w:p>
    <w:p w:rsidR="00952C1A" w:rsidRDefault="00952C1A" w:rsidP="00952C1A">
      <w:pPr>
        <w:pStyle w:val="BodyText"/>
      </w:pPr>
      <w:r>
        <w:t xml:space="preserve">Another major contributor is the commitment </w:t>
      </w:r>
      <w:r>
        <w:rPr>
          <w:i/>
        </w:rPr>
        <w:t>Reversing cuts to Family Payments</w:t>
      </w:r>
      <w:r>
        <w:t xml:space="preserve"> </w:t>
      </w:r>
      <w:r w:rsidR="002240F0">
        <w:t xml:space="preserve">that </w:t>
      </w:r>
      <w:r>
        <w:t>would be expected to decrease the underlying cash balance by $4.2 billion and the fiscal balance by $6.9 billion over the 2016</w:t>
      </w:r>
      <w:r w:rsidR="00C91811">
        <w:t>–</w:t>
      </w:r>
      <w:r>
        <w:t>17 Budget forward estimates period.</w:t>
      </w:r>
    </w:p>
    <w:p w:rsidR="00952C1A" w:rsidRPr="004B2697" w:rsidRDefault="00952C1A" w:rsidP="0011781C">
      <w:pPr>
        <w:pStyle w:val="BodyText"/>
      </w:pPr>
      <w:r>
        <w:t xml:space="preserve">Other Labor election commitments </w:t>
      </w:r>
      <w:r w:rsidR="002240F0">
        <w:t xml:space="preserve">that </w:t>
      </w:r>
      <w:r>
        <w:t>would be expected to decrease the budget balances significantly over the 2016</w:t>
      </w:r>
      <w:r w:rsidR="00C91811">
        <w:t>–</w:t>
      </w:r>
      <w:r>
        <w:t>17 Budget forward estimates include</w:t>
      </w:r>
      <w:r w:rsidR="002240F0">
        <w:t>:</w:t>
      </w:r>
      <w:r>
        <w:t xml:space="preserve"> the </w:t>
      </w:r>
      <w:r>
        <w:rPr>
          <w:i/>
        </w:rPr>
        <w:t>Higher Education Package</w:t>
      </w:r>
      <w:r w:rsidR="002240F0">
        <w:rPr>
          <w:i/>
        </w:rPr>
        <w:t>;</w:t>
      </w:r>
      <w:r>
        <w:t xml:space="preserve"> the commitment to </w:t>
      </w:r>
      <w:r>
        <w:rPr>
          <w:i/>
        </w:rPr>
        <w:t>Resume indexation of the Medicare Benefits Schedule</w:t>
      </w:r>
      <w:r w:rsidR="002240F0">
        <w:t>;</w:t>
      </w:r>
      <w:r>
        <w:t xml:space="preserve"> and </w:t>
      </w:r>
      <w:r>
        <w:rPr>
          <w:i/>
        </w:rPr>
        <w:t>Strengthening Hospitals</w:t>
      </w:r>
      <w:r>
        <w:t>.  These three election commitments collectively would be expected to decrease the underlying cash balance by $6.9 billion and the fiscal balance by $6.2 billion over the 2016</w:t>
      </w:r>
      <w:r w:rsidR="00C91811">
        <w:t>–</w:t>
      </w:r>
      <w:r>
        <w:t>17 Budget forward estimates period.</w:t>
      </w:r>
    </w:p>
    <w:p w:rsidR="00952C1A" w:rsidRDefault="00952C1A" w:rsidP="00952C1A">
      <w:pPr>
        <w:pStyle w:val="BodyText"/>
      </w:pPr>
      <w:r>
        <w:t>A number of Labor commitments partially offset the negative impact of the above commitments on the budget balances.</w:t>
      </w:r>
    </w:p>
    <w:p w:rsidR="00952C1A" w:rsidRDefault="00952C1A" w:rsidP="00952C1A">
      <w:pPr>
        <w:pStyle w:val="BodyText"/>
      </w:pPr>
      <w:r>
        <w:t xml:space="preserve">The commitment </w:t>
      </w:r>
      <w:proofErr w:type="gramStart"/>
      <w:r>
        <w:rPr>
          <w:i/>
        </w:rPr>
        <w:t>Not</w:t>
      </w:r>
      <w:proofErr w:type="gramEnd"/>
      <w:r>
        <w:rPr>
          <w:i/>
        </w:rPr>
        <w:t xml:space="preserve"> proceeding with big </w:t>
      </w:r>
      <w:r w:rsidRPr="00B76614">
        <w:rPr>
          <w:i/>
        </w:rPr>
        <w:t>company tax cuts</w:t>
      </w:r>
      <w:r w:rsidRPr="00B76614">
        <w:t xml:space="preserve"> </w:t>
      </w:r>
      <w:r>
        <w:t>would be</w:t>
      </w:r>
      <w:r w:rsidRPr="00B76614">
        <w:t xml:space="preserve"> expected to increase the underlying cash </w:t>
      </w:r>
      <w:r>
        <w:t xml:space="preserve">and fiscal </w:t>
      </w:r>
      <w:r w:rsidRPr="00B76614">
        <w:t>balances by $4.4 billion</w:t>
      </w:r>
      <w:r w:rsidRPr="00B76614">
        <w:rPr>
          <w:i/>
        </w:rPr>
        <w:t xml:space="preserve"> </w:t>
      </w:r>
      <w:r w:rsidRPr="00B76614">
        <w:t>over</w:t>
      </w:r>
      <w:r w:rsidRPr="00573483">
        <w:t xml:space="preserve"> the 2016–17 Budget forward estimates</w:t>
      </w:r>
      <w:r>
        <w:t xml:space="preserve"> period.</w:t>
      </w:r>
    </w:p>
    <w:p w:rsidR="00952C1A" w:rsidRPr="005D5602" w:rsidRDefault="00952C1A" w:rsidP="00952C1A">
      <w:pPr>
        <w:pStyle w:val="BodyText"/>
      </w:pPr>
      <w:r>
        <w:t>Other election commitments that would be expected to increase the budget balances significantly over the forward estimates include</w:t>
      </w:r>
      <w:r w:rsidR="002240F0">
        <w:t>:</w:t>
      </w:r>
      <w:r>
        <w:rPr>
          <w:i/>
        </w:rPr>
        <w:t xml:space="preserve"> Not proceeding with income tax cuts for high-income Australians </w:t>
      </w:r>
      <w:r>
        <w:t>($4.2 billion)</w:t>
      </w:r>
      <w:r w:rsidR="002240F0">
        <w:t>;</w:t>
      </w:r>
      <w:r>
        <w:t xml:space="preserve"> </w:t>
      </w:r>
      <w:r>
        <w:rPr>
          <w:i/>
        </w:rPr>
        <w:t xml:space="preserve">Negative Gearing and CGT reform </w:t>
      </w:r>
      <w:r>
        <w:t>($1.9 billion)</w:t>
      </w:r>
      <w:r w:rsidR="00095700">
        <w:t>;</w:t>
      </w:r>
      <w:r>
        <w:t xml:space="preserve"> and the </w:t>
      </w:r>
      <w:r w:rsidRPr="005D5602">
        <w:rPr>
          <w:i/>
        </w:rPr>
        <w:t xml:space="preserve">Multinational Tax Package </w:t>
      </w:r>
      <w:r w:rsidR="0011781C">
        <w:t>($1.6 billion).</w:t>
      </w:r>
    </w:p>
    <w:p w:rsidR="00952C1A" w:rsidRPr="00135750" w:rsidRDefault="00952C1A" w:rsidP="00952C1A">
      <w:pPr>
        <w:pStyle w:val="BodyText"/>
      </w:pPr>
      <w:r w:rsidRPr="005D5602">
        <w:t>The difference of $3.0 billion between the underlying cash and fiscal balance impacts of Labor’s election commitments</w:t>
      </w:r>
      <w:r w:rsidR="0089388A">
        <w:t xml:space="preserve"> over the </w:t>
      </w:r>
      <w:r w:rsidR="004D4775">
        <w:t>2016–17</w:t>
      </w:r>
      <w:r w:rsidR="0089388A">
        <w:t xml:space="preserve"> Budget forward estimates period</w:t>
      </w:r>
      <w:r w:rsidRPr="005D5602">
        <w:t xml:space="preserve"> is largely due to differences between the timing of recognition of expenses and the making of payments under the commitment </w:t>
      </w:r>
      <w:r w:rsidRPr="005D5602">
        <w:rPr>
          <w:i/>
        </w:rPr>
        <w:t>Reversing cuts to Family Payments.</w:t>
      </w:r>
    </w:p>
    <w:p w:rsidR="00952C1A" w:rsidRDefault="00952C1A" w:rsidP="00952C1A">
      <w:pPr>
        <w:pStyle w:val="BodyText"/>
      </w:pPr>
      <w:r>
        <w:t>A detailed table outlining the sources and budget impacts of each of Labor’s election commitments is provided at</w:t>
      </w:r>
      <w:r>
        <w:rPr>
          <w:b/>
        </w:rPr>
        <w:t xml:space="preserve"> Appendix </w:t>
      </w:r>
      <w:r w:rsidR="0011097A">
        <w:rPr>
          <w:b/>
        </w:rPr>
        <w:t>B</w:t>
      </w:r>
      <w:r w:rsidR="00F3482E" w:rsidRPr="00326CE5">
        <w:t>.</w:t>
      </w:r>
      <w:r w:rsidR="00326CE5" w:rsidRPr="00326CE5">
        <w:t xml:space="preserve">  </w:t>
      </w:r>
      <w:r>
        <w:t xml:space="preserve">Costing documentation for Labor’s election commitments is provided at </w:t>
      </w:r>
      <w:r>
        <w:rPr>
          <w:b/>
        </w:rPr>
        <w:t xml:space="preserve">Appendix </w:t>
      </w:r>
      <w:r w:rsidR="0011097A">
        <w:rPr>
          <w:b/>
        </w:rPr>
        <w:t>F</w:t>
      </w:r>
      <w:r w:rsidR="0011781C">
        <w:t>.</w:t>
      </w:r>
    </w:p>
    <w:p w:rsidR="00952C1A" w:rsidRPr="0001630A" w:rsidRDefault="00952C1A" w:rsidP="00326CE5">
      <w:pPr>
        <w:pStyle w:val="Heading3"/>
      </w:pPr>
      <w:bookmarkStart w:id="48" w:name="_Toc457563915"/>
      <w:bookmarkStart w:id="49" w:name="_Toc458092426"/>
      <w:r w:rsidRPr="0001630A">
        <w:t>Interaction of election commitments</w:t>
      </w:r>
      <w:bookmarkEnd w:id="48"/>
      <w:bookmarkEnd w:id="49"/>
    </w:p>
    <w:p w:rsidR="00952C1A" w:rsidRPr="00F51C65" w:rsidRDefault="00952C1A" w:rsidP="00952C1A">
      <w:pPr>
        <w:pStyle w:val="Heading4"/>
        <w:rPr>
          <w:rFonts w:eastAsiaTheme="minorHAnsi" w:cs="Times New Roman"/>
          <w:b w:val="0"/>
          <w:bCs w:val="0"/>
          <w:i w:val="0"/>
          <w:iCs w:val="0"/>
          <w:color w:val="auto"/>
          <w:spacing w:val="-1"/>
          <w:sz w:val="22"/>
        </w:rPr>
      </w:pPr>
      <w:r w:rsidRPr="00F51C65">
        <w:rPr>
          <w:rFonts w:eastAsiaTheme="minorHAnsi" w:cs="Times New Roman"/>
          <w:b w:val="0"/>
          <w:bCs w:val="0"/>
          <w:i w:val="0"/>
          <w:iCs w:val="0"/>
          <w:color w:val="auto"/>
          <w:spacing w:val="-1"/>
          <w:sz w:val="22"/>
        </w:rPr>
        <w:t xml:space="preserve">No significant budget impacts </w:t>
      </w:r>
      <w:r>
        <w:rPr>
          <w:rFonts w:eastAsiaTheme="minorHAnsi" w:cs="Times New Roman"/>
          <w:b w:val="0"/>
          <w:bCs w:val="0"/>
          <w:i w:val="0"/>
          <w:iCs w:val="0"/>
          <w:color w:val="auto"/>
          <w:spacing w:val="-1"/>
          <w:sz w:val="22"/>
        </w:rPr>
        <w:t xml:space="preserve">were identified as a result of </w:t>
      </w:r>
      <w:r w:rsidRPr="00F51C65">
        <w:rPr>
          <w:rFonts w:eastAsiaTheme="minorHAnsi" w:cs="Times New Roman"/>
          <w:b w:val="0"/>
          <w:bCs w:val="0"/>
          <w:i w:val="0"/>
          <w:iCs w:val="0"/>
          <w:color w:val="auto"/>
          <w:spacing w:val="-1"/>
          <w:sz w:val="22"/>
        </w:rPr>
        <w:t xml:space="preserve">interactions between </w:t>
      </w:r>
      <w:r>
        <w:rPr>
          <w:rFonts w:eastAsiaTheme="minorHAnsi" w:cs="Times New Roman"/>
          <w:b w:val="0"/>
          <w:bCs w:val="0"/>
          <w:i w:val="0"/>
          <w:iCs w:val="0"/>
          <w:color w:val="auto"/>
          <w:spacing w:val="-1"/>
          <w:sz w:val="22"/>
        </w:rPr>
        <w:t>Labor’s</w:t>
      </w:r>
      <w:r w:rsidRPr="00F51C65">
        <w:rPr>
          <w:rFonts w:eastAsiaTheme="minorHAnsi" w:cs="Times New Roman"/>
          <w:b w:val="0"/>
          <w:bCs w:val="0"/>
          <w:i w:val="0"/>
          <w:iCs w:val="0"/>
          <w:color w:val="auto"/>
          <w:spacing w:val="-1"/>
          <w:sz w:val="22"/>
        </w:rPr>
        <w:t xml:space="preserve"> election commitments</w:t>
      </w:r>
      <w:r>
        <w:rPr>
          <w:rFonts w:eastAsiaTheme="minorHAnsi" w:cs="Times New Roman"/>
          <w:b w:val="0"/>
          <w:bCs w:val="0"/>
          <w:i w:val="0"/>
          <w:iCs w:val="0"/>
          <w:color w:val="auto"/>
          <w:spacing w:val="-1"/>
          <w:sz w:val="22"/>
        </w:rPr>
        <w:t>.</w:t>
      </w:r>
    </w:p>
    <w:p w:rsidR="00952C1A" w:rsidRPr="00EE7C90" w:rsidRDefault="00952C1A" w:rsidP="00326CE5">
      <w:pPr>
        <w:pStyle w:val="Heading3"/>
      </w:pPr>
      <w:bookmarkStart w:id="50" w:name="_Toc457563916"/>
      <w:bookmarkStart w:id="51" w:name="_Toc458092427"/>
      <w:r w:rsidRPr="00EE7C90">
        <w:t>Impacts on headline cash and public debt interest</w:t>
      </w:r>
      <w:bookmarkEnd w:id="50"/>
      <w:bookmarkEnd w:id="51"/>
    </w:p>
    <w:p w:rsidR="00952C1A" w:rsidRPr="00EE7C90" w:rsidRDefault="00952C1A" w:rsidP="00952C1A">
      <w:pPr>
        <w:pStyle w:val="BodyText"/>
      </w:pPr>
      <w:r w:rsidRPr="00EE7C90">
        <w:t>Labor’s total combined election commitments would be expected to decrease the headline cash balance by $8.0 billion over the 2016–17 Budget forward estimates period, resulting in an increase of $0.3 billion in public debt interest payments over the same period.</w:t>
      </w:r>
    </w:p>
    <w:p w:rsidR="00952C1A" w:rsidRPr="00EE7C90" w:rsidRDefault="00952C1A" w:rsidP="00952C1A">
      <w:pPr>
        <w:pStyle w:val="BodyText"/>
      </w:pPr>
      <w:r w:rsidRPr="00EE7C90">
        <w:lastRenderedPageBreak/>
        <w:t xml:space="preserve">This represents an increase in the headline cash balance of $8.6 billion relative to the underlying cash balance, which reflects a reduction in loans, largely due to the commitment </w:t>
      </w:r>
      <w:proofErr w:type="gramStart"/>
      <w:r w:rsidRPr="00EE7C90">
        <w:rPr>
          <w:i/>
        </w:rPr>
        <w:t>Putting</w:t>
      </w:r>
      <w:proofErr w:type="gramEnd"/>
      <w:r w:rsidRPr="00EE7C90">
        <w:rPr>
          <w:i/>
        </w:rPr>
        <w:t xml:space="preserve"> a $8,000 per year cap on VET FEE-HELP loans.</w:t>
      </w:r>
    </w:p>
    <w:p w:rsidR="00952C1A" w:rsidRDefault="00952C1A" w:rsidP="00326CE5">
      <w:pPr>
        <w:pStyle w:val="Heading3"/>
      </w:pPr>
      <w:bookmarkStart w:id="52" w:name="_Toc457563917"/>
      <w:bookmarkStart w:id="53" w:name="_Toc458092428"/>
      <w:r w:rsidRPr="00EE7C90">
        <w:t>Longer</w:t>
      </w:r>
      <w:r w:rsidR="008002BD">
        <w:t>-</w:t>
      </w:r>
      <w:r w:rsidRPr="00EE7C90">
        <w:t>term budget impacts</w:t>
      </w:r>
      <w:bookmarkEnd w:id="52"/>
      <w:bookmarkEnd w:id="53"/>
    </w:p>
    <w:p w:rsidR="00952C1A" w:rsidRDefault="00952C1A" w:rsidP="00952C1A">
      <w:pPr>
        <w:pStyle w:val="BodyText"/>
        <w:spacing w:after="0"/>
      </w:pPr>
      <w:bookmarkStart w:id="54" w:name="_Toc451255692"/>
      <w:bookmarkStart w:id="55" w:name="_Toc451449904"/>
      <w:r>
        <w:t>A number of Labor’s election commitments are projected to significantly improve the budget balances beyond the 2016–17 Budget forward estimates period.</w:t>
      </w:r>
    </w:p>
    <w:p w:rsidR="00952C1A" w:rsidRDefault="00952C1A" w:rsidP="00542216">
      <w:pPr>
        <w:pStyle w:val="BodyText"/>
        <w:spacing w:after="0"/>
      </w:pPr>
      <w:r>
        <w:t xml:space="preserve">The commitment </w:t>
      </w:r>
      <w:r w:rsidRPr="00542216">
        <w:rPr>
          <w:i/>
        </w:rPr>
        <w:t>Not proceeding with big company tax cuts</w:t>
      </w:r>
      <w:r>
        <w:t xml:space="preserve"> would be expected to improve the underlying cash and fiscal balances by $4.4 billion over the </w:t>
      </w:r>
      <w:r w:rsidR="00095700">
        <w:t>2016</w:t>
      </w:r>
      <w:r w:rsidR="00C91811">
        <w:t>–</w:t>
      </w:r>
      <w:r w:rsidR="00095700">
        <w:t xml:space="preserve">17 Budget </w:t>
      </w:r>
      <w:r>
        <w:t>forward estimates period, including by $1.5 billion in 2019</w:t>
      </w:r>
      <w:r w:rsidR="00C91811">
        <w:t>–</w:t>
      </w:r>
      <w:r>
        <w:t>20, rising to a $14.2 billion improvement in the budget balances in 2026</w:t>
      </w:r>
      <w:r w:rsidR="004B2697">
        <w:t>–</w:t>
      </w:r>
      <w:r>
        <w:t>27.  This largely reflects the impact of the reversal of the</w:t>
      </w:r>
      <w:r w:rsidR="00542216">
        <w:br/>
      </w:r>
      <w:r>
        <w:t>2016–17 Budget measure to reduce the company tax rate to 25 per cent for all companies between 2024–25 and 2026–27.</w:t>
      </w:r>
    </w:p>
    <w:p w:rsidR="00952C1A" w:rsidRDefault="00952C1A" w:rsidP="00952C1A">
      <w:pPr>
        <w:pStyle w:val="BodyText"/>
        <w:spacing w:after="0"/>
      </w:pPr>
      <w:r>
        <w:t xml:space="preserve">The commitment </w:t>
      </w:r>
      <w:r>
        <w:rPr>
          <w:i/>
        </w:rPr>
        <w:t xml:space="preserve">Negative </w:t>
      </w:r>
      <w:r w:rsidRPr="006854B9">
        <w:rPr>
          <w:i/>
        </w:rPr>
        <w:t>Gearing and CGT reform</w:t>
      </w:r>
      <w:r>
        <w:rPr>
          <w:i/>
        </w:rPr>
        <w:t xml:space="preserve"> </w:t>
      </w:r>
      <w:r>
        <w:t>would be expected to</w:t>
      </w:r>
      <w:r w:rsidRPr="007B7C0C">
        <w:t xml:space="preserve"> </w:t>
      </w:r>
      <w:r>
        <w:t>improve the underlying cash and fiscal balances by $1.9 billion over the 2016</w:t>
      </w:r>
      <w:r w:rsidR="004B2697">
        <w:t>–</w:t>
      </w:r>
      <w:r>
        <w:t>17 Budget forward estimates period, including by $1.4 billion in 2019–20, rising to a $7.7 billion improvement in the budget balances in 2026</w:t>
      </w:r>
      <w:r w:rsidR="004B2697">
        <w:t>–</w:t>
      </w:r>
      <w:r>
        <w:t>27.  This improvement reflects the impact over time of the declining proportion of assets covered by the grandfathering</w:t>
      </w:r>
      <w:r w:rsidR="004B2697">
        <w:t xml:space="preserve"> provisions of the commitment.</w:t>
      </w:r>
    </w:p>
    <w:p w:rsidR="00952C1A" w:rsidRDefault="00952C1A" w:rsidP="00952C1A">
      <w:pPr>
        <w:pStyle w:val="BodyText"/>
        <w:spacing w:after="0"/>
      </w:pPr>
      <w:r>
        <w:t xml:space="preserve">The impact of Labor’s election commitment </w:t>
      </w:r>
      <w:proofErr w:type="gramStart"/>
      <w:r>
        <w:rPr>
          <w:i/>
        </w:rPr>
        <w:t>Putting</w:t>
      </w:r>
      <w:proofErr w:type="gramEnd"/>
      <w:r>
        <w:rPr>
          <w:i/>
        </w:rPr>
        <w:t xml:space="preserve"> a $8,000 per year cap on VET FEE-HELP loans </w:t>
      </w:r>
      <w:r>
        <w:t>would be expected to</w:t>
      </w:r>
      <w:r w:rsidRPr="007B7C0C">
        <w:t xml:space="preserve"> </w:t>
      </w:r>
      <w:r>
        <w:t>improve the underlying cash and fiscal balances by $0.</w:t>
      </w:r>
      <w:r w:rsidR="001742D0">
        <w:t>4</w:t>
      </w:r>
      <w:r>
        <w:t xml:space="preserve"> billion and $0.</w:t>
      </w:r>
      <w:r w:rsidR="001742D0">
        <w:t>6</w:t>
      </w:r>
      <w:r>
        <w:t> billion respectively over the 2016</w:t>
      </w:r>
      <w:r w:rsidR="004B2697">
        <w:t>–</w:t>
      </w:r>
      <w:r>
        <w:t>17 Budget forward estimates period.  The commitment is projected to continue to improve the budget balances beyond the forward estimates period, rising to an improvement in 2026</w:t>
      </w:r>
      <w:r w:rsidR="004B2697">
        <w:t>–</w:t>
      </w:r>
      <w:r>
        <w:t xml:space="preserve">27 of $2.1 billion in the underlying cash balance and $1.6 billion in the fiscal balance.  This reflects a reduction </w:t>
      </w:r>
      <w:r w:rsidR="0011781C">
        <w:t>in public debt interest costs.</w:t>
      </w:r>
    </w:p>
    <w:p w:rsidR="00952C1A" w:rsidRPr="00EE7C90" w:rsidRDefault="00952C1A" w:rsidP="00952C1A">
      <w:pPr>
        <w:pStyle w:val="BodyText"/>
      </w:pPr>
      <w:r w:rsidRPr="00EE7C90">
        <w:t xml:space="preserve">The commitment </w:t>
      </w:r>
      <w:r w:rsidRPr="00EE7C90">
        <w:rPr>
          <w:i/>
        </w:rPr>
        <w:t>Not proceeding with income tax cuts for high-income Australians</w:t>
      </w:r>
      <w:r w:rsidRPr="00EE7C90">
        <w:t xml:space="preserve"> would be expected to improve the underlying cash and fiscal balances by $4.2 billion over the 2016</w:t>
      </w:r>
      <w:r w:rsidR="00C91811">
        <w:t>–</w:t>
      </w:r>
      <w:r w:rsidRPr="00EE7C90">
        <w:t>17 Budget forward estimates period, including by $1.6 billion in 2019–20.  The improvement in the budget balances is projected to grow beyond the forward estimates period rising to $2.7 billion in 2026</w:t>
      </w:r>
      <w:r w:rsidRPr="00EE7C90">
        <w:softHyphen/>
        <w:t>–27, reflecting projected nominal income growth and the impact of bracket creep on average tax rates.</w:t>
      </w:r>
    </w:p>
    <w:p w:rsidR="00542216" w:rsidRDefault="00542216" w:rsidP="00952C1A">
      <w:pPr>
        <w:pStyle w:val="BodyText"/>
      </w:pPr>
      <w:r>
        <w:t xml:space="preserve">A number of other commitments are expected to negatively impact the budget balances beyond the 2016–17 Budget </w:t>
      </w:r>
      <w:r w:rsidRPr="002F63BD">
        <w:t>forward estimates</w:t>
      </w:r>
      <w:r>
        <w:t xml:space="preserve"> period.</w:t>
      </w:r>
    </w:p>
    <w:p w:rsidR="00952C1A" w:rsidRDefault="00952C1A" w:rsidP="00952C1A">
      <w:pPr>
        <w:pStyle w:val="BodyText"/>
      </w:pPr>
      <w:proofErr w:type="gramStart"/>
      <w:r w:rsidRPr="00EE7C90">
        <w:t xml:space="preserve">The cost of Labor’s election commitment </w:t>
      </w:r>
      <w:r w:rsidRPr="00EE7C90">
        <w:rPr>
          <w:i/>
        </w:rPr>
        <w:t>Your Child.</w:t>
      </w:r>
      <w:proofErr w:type="gramEnd"/>
      <w:r w:rsidRPr="00EE7C90">
        <w:rPr>
          <w:i/>
        </w:rPr>
        <w:t xml:space="preserve"> </w:t>
      </w:r>
      <w:proofErr w:type="gramStart"/>
      <w:r w:rsidRPr="00EE7C90">
        <w:rPr>
          <w:i/>
        </w:rPr>
        <w:t>Our Future.</w:t>
      </w:r>
      <w:proofErr w:type="gramEnd"/>
      <w:r w:rsidRPr="00EE7C90">
        <w:rPr>
          <w:i/>
        </w:rPr>
        <w:t xml:space="preserve"> Needs</w:t>
      </w:r>
      <w:r w:rsidRPr="00EE7C90">
        <w:rPr>
          <w:i/>
        </w:rPr>
        <w:noBreakHyphen/>
        <w:t>Based School Funding</w:t>
      </w:r>
      <w:r w:rsidRPr="00EE7C90">
        <w:t xml:space="preserve"> is projected to grow significantly</w:t>
      </w:r>
      <w:r>
        <w:t xml:space="preserve"> </w:t>
      </w:r>
      <w:r w:rsidRPr="00963175">
        <w:t>beyond the 2016</w:t>
      </w:r>
      <w:r w:rsidR="004B2697">
        <w:t>–</w:t>
      </w:r>
      <w:r w:rsidRPr="00963175">
        <w:t>17</w:t>
      </w:r>
      <w:r>
        <w:t> </w:t>
      </w:r>
      <w:r w:rsidRPr="00963175">
        <w:t>Budget forward estimates</w:t>
      </w:r>
      <w:r>
        <w:t xml:space="preserve"> period.  The cost of this commitment is projected to increase from $2.9 billion in 2019–</w:t>
      </w:r>
      <w:r w:rsidR="004B2697">
        <w:t>20 to $5.3 billion in 2026–27.</w:t>
      </w:r>
    </w:p>
    <w:p w:rsidR="00952C1A" w:rsidRDefault="00952C1A" w:rsidP="00952C1A">
      <w:pPr>
        <w:pStyle w:val="BodyText"/>
      </w:pPr>
      <w:r>
        <w:t xml:space="preserve">Labor’s election commitment </w:t>
      </w:r>
      <w:r>
        <w:rPr>
          <w:i/>
        </w:rPr>
        <w:t>Not raising the Pensi</w:t>
      </w:r>
      <w:r w:rsidRPr="00A9674F">
        <w:rPr>
          <w:i/>
        </w:rPr>
        <w:t>on Qualifying Age to 70</w:t>
      </w:r>
      <w:r>
        <w:t xml:space="preserve"> would be expected to decrease both the underlying cash and fiscal balances by $0.9 billion in 2025</w:t>
      </w:r>
      <w:r w:rsidR="00C91811">
        <w:t>–</w:t>
      </w:r>
      <w:r>
        <w:t xml:space="preserve">26 (the first year of the impact of the policy to raise the age pension </w:t>
      </w:r>
      <w:r w:rsidR="00326CE5">
        <w:t xml:space="preserve">qualifying </w:t>
      </w:r>
      <w:r>
        <w:t xml:space="preserve">age to 70 years) </w:t>
      </w:r>
      <w:r w:rsidR="004B2697">
        <w:t>and by $1.2 billion in 2026–27.</w:t>
      </w:r>
    </w:p>
    <w:p w:rsidR="00952C1A" w:rsidRPr="00EE7C90" w:rsidRDefault="00952C1A" w:rsidP="005F5C18">
      <w:pPr>
        <w:pStyle w:val="BodyText"/>
        <w:keepNext/>
        <w:keepLines/>
      </w:pPr>
      <w:r w:rsidRPr="00EE7C90">
        <w:lastRenderedPageBreak/>
        <w:t xml:space="preserve">The cost of Labor’s </w:t>
      </w:r>
      <w:r w:rsidRPr="00EE7C90">
        <w:rPr>
          <w:i/>
        </w:rPr>
        <w:t xml:space="preserve">Higher Education Package </w:t>
      </w:r>
      <w:r w:rsidRPr="00EE7C90">
        <w:t>election commitment would be expected to decrease the underlying cash balance by $2.4 billion over the 2016</w:t>
      </w:r>
      <w:r w:rsidR="00C91811">
        <w:t>–</w:t>
      </w:r>
      <w:r w:rsidRPr="00EE7C90">
        <w:t>17 Budget forward estimates period, including by $1.1 billion in 2019</w:t>
      </w:r>
      <w:r w:rsidR="00C91811">
        <w:t>–</w:t>
      </w:r>
      <w:r w:rsidR="00095700">
        <w:t>2</w:t>
      </w:r>
      <w:r w:rsidR="00095700" w:rsidRPr="00EE7C90">
        <w:t>0</w:t>
      </w:r>
      <w:r w:rsidRPr="00EE7C90">
        <w:t>, and the fiscal balance by $1.8 billion, including by $0.9 billion in 2019</w:t>
      </w:r>
      <w:r w:rsidR="00C91811">
        <w:t>–</w:t>
      </w:r>
      <w:r w:rsidR="00095700">
        <w:t>2</w:t>
      </w:r>
      <w:r w:rsidRPr="00EE7C90">
        <w:t>0.  The cost of the commitment is projected to increase beyond the forward estimates period, reducing the underlying cash and fiscal balances by $</w:t>
      </w:r>
      <w:r w:rsidR="001742D0">
        <w:t>1.8</w:t>
      </w:r>
      <w:r w:rsidR="005F5C18">
        <w:t> billion in 2026–27.</w:t>
      </w:r>
    </w:p>
    <w:p w:rsidR="00952C1A" w:rsidRDefault="00952C1A" w:rsidP="004B2697">
      <w:pPr>
        <w:pStyle w:val="BodyText"/>
        <w:keepNext/>
        <w:keepLines/>
      </w:pPr>
      <w:r w:rsidRPr="00EE7C90">
        <w:t>Labor’s</w:t>
      </w:r>
      <w:r w:rsidRPr="00EE7C90">
        <w:rPr>
          <w:i/>
        </w:rPr>
        <w:t xml:space="preserve"> </w:t>
      </w:r>
      <w:r w:rsidRPr="00EE7C90">
        <w:t xml:space="preserve">election commitment to </w:t>
      </w:r>
      <w:proofErr w:type="gramStart"/>
      <w:r w:rsidRPr="00EE7C90">
        <w:rPr>
          <w:i/>
        </w:rPr>
        <w:t>Resume</w:t>
      </w:r>
      <w:proofErr w:type="gramEnd"/>
      <w:r w:rsidRPr="00EE7C90">
        <w:rPr>
          <w:i/>
        </w:rPr>
        <w:t xml:space="preserve"> indexation of the Medicare Benefits Schedule </w:t>
      </w:r>
      <w:r w:rsidRPr="00EE7C90">
        <w:t>would be expected to decrease the underlying cash balance by $2.4 billion over the 2016</w:t>
      </w:r>
      <w:r w:rsidR="004B2697">
        <w:t>–</w:t>
      </w:r>
      <w:r w:rsidRPr="00EE7C90">
        <w:t>17 Budget forward estimates period, including by $1.1 billion in 2019</w:t>
      </w:r>
      <w:r w:rsidR="00C91811">
        <w:t>–</w:t>
      </w:r>
      <w:r w:rsidRPr="00EE7C90">
        <w:t>20,</w:t>
      </w:r>
      <w:r w:rsidR="004B2697">
        <w:t xml:space="preserve"> and the fiscal balance by $2.5 </w:t>
      </w:r>
      <w:r w:rsidRPr="00EE7C90">
        <w:t>billion, including by $1.1 billion in 2019</w:t>
      </w:r>
      <w:r w:rsidR="004B2697">
        <w:t>–</w:t>
      </w:r>
      <w:r w:rsidRPr="00EE7C90">
        <w:t>20.  The cost of the commitment is projected to increase beyond the forward estimates period, decreasing the underlying cash balance by $1.6 billion and the fiscal balance by $1.7 billion in 2026–27.</w:t>
      </w:r>
    </w:p>
    <w:p w:rsidR="00952C1A" w:rsidRPr="00EE7C90" w:rsidRDefault="00952C1A" w:rsidP="00465D73">
      <w:pPr>
        <w:pStyle w:val="Heading3"/>
      </w:pPr>
      <w:bookmarkStart w:id="56" w:name="_Toc457563918"/>
      <w:bookmarkStart w:id="57" w:name="_Toc458092429"/>
      <w:bookmarkEnd w:id="54"/>
      <w:bookmarkEnd w:id="55"/>
      <w:r w:rsidRPr="00EE7C90">
        <w:t>Additional Labor commitments identified by the PBO</w:t>
      </w:r>
      <w:bookmarkEnd w:id="56"/>
      <w:bookmarkEnd w:id="57"/>
    </w:p>
    <w:p w:rsidR="00952C1A" w:rsidRPr="00EE7C90" w:rsidRDefault="00952C1A" w:rsidP="00952C1A">
      <w:pPr>
        <w:pStyle w:val="BodyText"/>
      </w:pPr>
      <w:r w:rsidRPr="00EE7C90">
        <w:t>This report includes all election commitments identified by Labor in the list provided to the Parliamentary Budget Officer on the day before polling day.</w:t>
      </w:r>
    </w:p>
    <w:p w:rsidR="00952C1A" w:rsidRDefault="00952C1A" w:rsidP="00952C1A">
      <w:pPr>
        <w:pStyle w:val="BodyText"/>
      </w:pPr>
      <w:r w:rsidRPr="00EE7C90">
        <w:t xml:space="preserve">The Parliamentary Budget Officer included two additional Labor election commitments: </w:t>
      </w:r>
      <w:r w:rsidRPr="00EE7C90">
        <w:rPr>
          <w:i/>
        </w:rPr>
        <w:t xml:space="preserve">Not proceeding with </w:t>
      </w:r>
      <w:proofErr w:type="gramStart"/>
      <w:r w:rsidRPr="00EE7C90">
        <w:rPr>
          <w:i/>
        </w:rPr>
        <w:t>the 2016–17 Budget Efficiency Dividend</w:t>
      </w:r>
      <w:proofErr w:type="gramEnd"/>
      <w:r w:rsidRPr="00EE7C90">
        <w:rPr>
          <w:i/>
        </w:rPr>
        <w:t xml:space="preserve"> </w:t>
      </w:r>
      <w:r w:rsidRPr="00465D73">
        <w:rPr>
          <w:i/>
        </w:rPr>
        <w:t>and</w:t>
      </w:r>
      <w:r w:rsidRPr="00EE7C90">
        <w:rPr>
          <w:i/>
        </w:rPr>
        <w:t xml:space="preserve"> the Efficiency Target for national cultural and collecting institutions; </w:t>
      </w:r>
      <w:r w:rsidRPr="00EE7C90">
        <w:t xml:space="preserve">and </w:t>
      </w:r>
      <w:r w:rsidRPr="00EE7C90">
        <w:rPr>
          <w:i/>
        </w:rPr>
        <w:t>Alternative equivalent savings to the Efficiency Dividend</w:t>
      </w:r>
      <w:r w:rsidRPr="000F440D">
        <w:rPr>
          <w:i/>
        </w:rPr>
        <w:t xml:space="preserve"> and the </w:t>
      </w:r>
      <w:r w:rsidRPr="00EE7C90">
        <w:rPr>
          <w:i/>
        </w:rPr>
        <w:t>Efficiency Target</w:t>
      </w:r>
      <w:r w:rsidRPr="00EE7C90">
        <w:t xml:space="preserve"> announced by the Hon Tony Burke MP and the Hon Brendan O’Connor MP on 26 June 2016.</w:t>
      </w:r>
      <w:r>
        <w:t xml:space="preserve"> </w:t>
      </w:r>
    </w:p>
    <w:p w:rsidR="00952C1A" w:rsidRDefault="00952C1A" w:rsidP="00952C1A">
      <w:pPr>
        <w:pStyle w:val="BodyText"/>
      </w:pPr>
      <w:r>
        <w:t xml:space="preserve">In response to the Parliamentary Budget Officer’s inclusion of these additional commitments, the Leader of the Opposition, the Hon Bill Shorten MP commented that: </w:t>
      </w:r>
    </w:p>
    <w:p w:rsidR="00952C1A" w:rsidRPr="002B7E9D" w:rsidRDefault="00952C1A" w:rsidP="002B7E9D">
      <w:pPr>
        <w:pStyle w:val="Quote"/>
      </w:pPr>
      <w:r w:rsidRPr="002B7E9D">
        <w:t>‘I agree with the additional items that have been proposed to be included in the PBO’s final list of ALP election commitments, on the basis that the new efficiency measures identified will be equal to the savings from the 2016–17 Budget Efficiency Dividend and 2015–16 MYEFO Efficiency Target for national cultural and collecting institutions.’</w:t>
      </w:r>
    </w:p>
    <w:p w:rsidR="00952C1A" w:rsidRDefault="004D4775" w:rsidP="00952C1A">
      <w:pPr>
        <w:pStyle w:val="BodyText"/>
      </w:pPr>
      <w:r>
        <w:t>The Parliamentary Budget Officer accepts that the equivalent level of savings could be achieved from the alternative commitment.</w:t>
      </w:r>
    </w:p>
    <w:p w:rsidR="00952C1A" w:rsidRPr="005F5C18" w:rsidRDefault="00952C1A" w:rsidP="005F5C18">
      <w:pPr>
        <w:pStyle w:val="Heading2"/>
      </w:pPr>
      <w:bookmarkStart w:id="58" w:name="_Toc456945347"/>
      <w:bookmarkStart w:id="59" w:name="_Toc457373156"/>
      <w:bookmarkStart w:id="60" w:name="_Toc457563919"/>
      <w:bookmarkStart w:id="61" w:name="_Toc458092430"/>
      <w:r w:rsidRPr="005F5C18">
        <w:t>Australian Greens</w:t>
      </w:r>
      <w:bookmarkEnd w:id="43"/>
      <w:bookmarkEnd w:id="44"/>
      <w:bookmarkEnd w:id="45"/>
      <w:bookmarkEnd w:id="46"/>
      <w:bookmarkEnd w:id="58"/>
      <w:bookmarkEnd w:id="59"/>
      <w:bookmarkEnd w:id="60"/>
      <w:bookmarkEnd w:id="61"/>
    </w:p>
    <w:p w:rsidR="00952C1A" w:rsidRDefault="00952C1A" w:rsidP="004B2697">
      <w:pPr>
        <w:pStyle w:val="BodyText"/>
        <w:widowControl w:val="0"/>
        <w:spacing w:after="0"/>
      </w:pPr>
      <w:r>
        <w:t>The</w:t>
      </w:r>
      <w:r w:rsidRPr="008A6F3E">
        <w:t xml:space="preserve"> Greens’ total combined election</w:t>
      </w:r>
      <w:r>
        <w:t xml:space="preserve"> commitments, a</w:t>
      </w:r>
      <w:r w:rsidRPr="008A6F3E">
        <w:t xml:space="preserve">s set out in </w:t>
      </w:r>
      <w:r w:rsidR="002B7E9D">
        <w:fldChar w:fldCharType="begin"/>
      </w:r>
      <w:r w:rsidR="002B7E9D">
        <w:instrText xml:space="preserve"> REF _Ref457565109 \h </w:instrText>
      </w:r>
      <w:r w:rsidR="002B7E9D">
        <w:fldChar w:fldCharType="separate"/>
      </w:r>
      <w:r w:rsidR="00F5287E">
        <w:t xml:space="preserve">Table </w:t>
      </w:r>
      <w:r w:rsidR="00F5287E">
        <w:rPr>
          <w:noProof/>
        </w:rPr>
        <w:t>4</w:t>
      </w:r>
      <w:r w:rsidR="002B7E9D">
        <w:fldChar w:fldCharType="end"/>
      </w:r>
      <w:r w:rsidRPr="008A6F3E">
        <w:t xml:space="preserve"> below, </w:t>
      </w:r>
      <w:r>
        <w:t xml:space="preserve">would be expected to increase </w:t>
      </w:r>
      <w:r w:rsidRPr="008A6F3E">
        <w:t>t</w:t>
      </w:r>
      <w:r>
        <w:t>he underlying cash balance by $8.2</w:t>
      </w:r>
      <w:r w:rsidRPr="008A6F3E">
        <w:t xml:space="preserve"> billion over the 2016</w:t>
      </w:r>
      <w:r w:rsidR="00C91811">
        <w:t>–</w:t>
      </w:r>
      <w:r w:rsidRPr="008A6F3E">
        <w:t>17 Budget forward estimates period, reflecting a net increase in receipts o</w:t>
      </w:r>
      <w:r>
        <w:t>f $104.7</w:t>
      </w:r>
      <w:r w:rsidRPr="008A6F3E">
        <w:t xml:space="preserve"> billion</w:t>
      </w:r>
      <w:r w:rsidR="000A2F25">
        <w:t>,</w:t>
      </w:r>
      <w:r w:rsidR="0028629B">
        <w:t xml:space="preserve"> </w:t>
      </w:r>
      <w:r w:rsidRPr="008A6F3E">
        <w:t xml:space="preserve">a net </w:t>
      </w:r>
      <w:r>
        <w:t>increase in payments of $96.4</w:t>
      </w:r>
      <w:r w:rsidRPr="008A6F3E">
        <w:t> billion</w:t>
      </w:r>
      <w:r w:rsidR="000A2F25">
        <w:t xml:space="preserve"> and a net increase in public debt interest payments of $0.4</w:t>
      </w:r>
      <w:r w:rsidR="008002BD">
        <w:t> </w:t>
      </w:r>
      <w:r w:rsidR="000A2F25">
        <w:t>billion</w:t>
      </w:r>
      <w:r w:rsidRPr="008A6F3E">
        <w:t>.</w:t>
      </w:r>
    </w:p>
    <w:p w:rsidR="00952C1A" w:rsidRPr="005C2211" w:rsidRDefault="00952C1A" w:rsidP="004B2697">
      <w:pPr>
        <w:pStyle w:val="BodyText"/>
        <w:widowControl w:val="0"/>
        <w:spacing w:after="0"/>
      </w:pPr>
      <w:r w:rsidRPr="008A6F3E">
        <w:t>The Greens’ total combined election</w:t>
      </w:r>
      <w:r>
        <w:t xml:space="preserve"> commitments would be expected to increase the fiscal balance by $8.1</w:t>
      </w:r>
      <w:r w:rsidRPr="008A6F3E">
        <w:t xml:space="preserve"> billion over the 2016–17 Budget forward estimates period, reflecting a net increase in revenue of $99.</w:t>
      </w:r>
      <w:r>
        <w:t>6</w:t>
      </w:r>
      <w:r w:rsidRPr="008A6F3E">
        <w:t xml:space="preserve"> billion</w:t>
      </w:r>
      <w:r w:rsidR="000A2F25">
        <w:t>,</w:t>
      </w:r>
      <w:r w:rsidRPr="008A6F3E">
        <w:t xml:space="preserve"> a</w:t>
      </w:r>
      <w:r>
        <w:t xml:space="preserve"> net increase in expenses of $90.8</w:t>
      </w:r>
      <w:r w:rsidRPr="008A6F3E">
        <w:t> billion</w:t>
      </w:r>
      <w:r w:rsidR="000A2F25">
        <w:t xml:space="preserve"> and a net increase in public debt interest expenses of $0.7 billion</w:t>
      </w:r>
      <w:r w:rsidRPr="008A6F3E">
        <w:t>.</w:t>
      </w:r>
    </w:p>
    <w:p w:rsidR="00952C1A" w:rsidRDefault="00952C1A" w:rsidP="00952C1A">
      <w:pPr>
        <w:pStyle w:val="Caption"/>
      </w:pPr>
      <w:bookmarkStart w:id="62" w:name="_Ref457565109"/>
      <w:r>
        <w:lastRenderedPageBreak/>
        <w:t xml:space="preserve">Table </w:t>
      </w:r>
      <w:r w:rsidR="0082195A">
        <w:fldChar w:fldCharType="begin"/>
      </w:r>
      <w:r w:rsidR="0082195A">
        <w:instrText xml:space="preserve"> SEQ Table \* ARABIC </w:instrText>
      </w:r>
      <w:r w:rsidR="0082195A">
        <w:fldChar w:fldCharType="separate"/>
      </w:r>
      <w:r w:rsidR="00F5287E">
        <w:rPr>
          <w:noProof/>
        </w:rPr>
        <w:t>4</w:t>
      </w:r>
      <w:r w:rsidR="0082195A">
        <w:rPr>
          <w:noProof/>
        </w:rPr>
        <w:fldChar w:fldCharType="end"/>
      </w:r>
      <w:bookmarkEnd w:id="62"/>
      <w:r>
        <w:t xml:space="preserve">: Budget impact of </w:t>
      </w:r>
      <w:r w:rsidR="0037324C">
        <w:t xml:space="preserve">the </w:t>
      </w:r>
      <w:r>
        <w:t>Greens</w:t>
      </w:r>
      <w:r w:rsidR="00036450">
        <w:t>’</w:t>
      </w:r>
      <w:r>
        <w:t xml:space="preserve"> election commitments</w:t>
      </w:r>
    </w:p>
    <w:tbl>
      <w:tblPr>
        <w:tblStyle w:val="TableGrid"/>
        <w:tblW w:w="5000" w:type="pct"/>
        <w:tblLook w:val="06A0" w:firstRow="1" w:lastRow="0" w:firstColumn="1" w:lastColumn="0" w:noHBand="1" w:noVBand="1"/>
      </w:tblPr>
      <w:tblGrid>
        <w:gridCol w:w="3418"/>
        <w:gridCol w:w="971"/>
        <w:gridCol w:w="971"/>
        <w:gridCol w:w="971"/>
        <w:gridCol w:w="971"/>
        <w:gridCol w:w="1011"/>
      </w:tblGrid>
      <w:tr w:rsidR="00952C1A" w:rsidRPr="00DC0C46" w:rsidTr="00AF45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5" w:type="pct"/>
            <w:hideMark/>
          </w:tcPr>
          <w:p w:rsidR="00952C1A" w:rsidRPr="00DC0C46" w:rsidRDefault="00C37788" w:rsidP="00326CE5">
            <w:pPr>
              <w:pStyle w:val="TableHeading"/>
            </w:pPr>
            <w:r>
              <w:t xml:space="preserve">Impact on budget balances </w:t>
            </w:r>
            <w:r w:rsidR="00952C1A">
              <w:t>($b)</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2016–17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2017–18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2018–19 </w:t>
            </w:r>
          </w:p>
        </w:tc>
        <w:tc>
          <w:tcPr>
            <w:tcW w:w="584"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rsidRPr="00DC0C46">
              <w:t xml:space="preserve">2019–20 </w:t>
            </w:r>
          </w:p>
        </w:tc>
        <w:tc>
          <w:tcPr>
            <w:tcW w:w="608" w:type="pct"/>
            <w:hideMark/>
          </w:tcPr>
          <w:p w:rsidR="00952C1A" w:rsidRPr="00DC0C46" w:rsidRDefault="00952C1A" w:rsidP="00AF45B7">
            <w:pPr>
              <w:pStyle w:val="TableHeadingCentred"/>
              <w:cnfStyle w:val="100000000000" w:firstRow="1" w:lastRow="0" w:firstColumn="0" w:lastColumn="0" w:oddVBand="0" w:evenVBand="0" w:oddHBand="0" w:evenHBand="0" w:firstRowFirstColumn="0" w:firstRowLastColumn="0" w:lastRowFirstColumn="0" w:lastRowLastColumn="0"/>
            </w:pPr>
            <w:r>
              <w:t>Total</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Receipts</w:t>
            </w:r>
          </w:p>
        </w:tc>
        <w:tc>
          <w:tcPr>
            <w:tcW w:w="584" w:type="pct"/>
            <w:vAlign w:val="top"/>
          </w:tcPr>
          <w:p w:rsidR="00952C1A" w:rsidRPr="00DA7A48"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DA7A48">
              <w:t>9.9</w:t>
            </w:r>
          </w:p>
        </w:tc>
        <w:tc>
          <w:tcPr>
            <w:tcW w:w="584" w:type="pct"/>
            <w:vAlign w:val="top"/>
          </w:tcPr>
          <w:p w:rsidR="00952C1A" w:rsidRPr="00DA7A48" w:rsidRDefault="00952C1A" w:rsidP="004E4CD4">
            <w:pPr>
              <w:pStyle w:val="TableTextRight"/>
              <w:cnfStyle w:val="000000000000" w:firstRow="0" w:lastRow="0" w:firstColumn="0" w:lastColumn="0" w:oddVBand="0" w:evenVBand="0" w:oddHBand="0" w:evenHBand="0" w:firstRowFirstColumn="0" w:firstRowLastColumn="0" w:lastRowFirstColumn="0" w:lastRowLastColumn="0"/>
            </w:pPr>
            <w:r w:rsidRPr="00DA7A48">
              <w:t>25.</w:t>
            </w:r>
            <w:r w:rsidR="004E4CD4">
              <w:t>2</w:t>
            </w:r>
          </w:p>
        </w:tc>
        <w:tc>
          <w:tcPr>
            <w:tcW w:w="584" w:type="pct"/>
            <w:vAlign w:val="top"/>
          </w:tcPr>
          <w:p w:rsidR="00952C1A" w:rsidRPr="00DA7A48" w:rsidRDefault="00952C1A" w:rsidP="004E4CD4">
            <w:pPr>
              <w:pStyle w:val="TableTextRight"/>
              <w:cnfStyle w:val="000000000000" w:firstRow="0" w:lastRow="0" w:firstColumn="0" w:lastColumn="0" w:oddVBand="0" w:evenVBand="0" w:oddHBand="0" w:evenHBand="0" w:firstRowFirstColumn="0" w:firstRowLastColumn="0" w:lastRowFirstColumn="0" w:lastRowLastColumn="0"/>
            </w:pPr>
            <w:r w:rsidRPr="00DA7A48">
              <w:t>33.</w:t>
            </w:r>
            <w:r w:rsidR="004E4CD4">
              <w:t>2</w:t>
            </w:r>
          </w:p>
        </w:tc>
        <w:tc>
          <w:tcPr>
            <w:tcW w:w="584" w:type="pct"/>
            <w:vAlign w:val="top"/>
          </w:tcPr>
          <w:p w:rsidR="00952C1A" w:rsidRPr="00DA7A48" w:rsidRDefault="00952C1A" w:rsidP="004E4CD4">
            <w:pPr>
              <w:pStyle w:val="TableTextRight"/>
              <w:cnfStyle w:val="000000000000" w:firstRow="0" w:lastRow="0" w:firstColumn="0" w:lastColumn="0" w:oddVBand="0" w:evenVBand="0" w:oddHBand="0" w:evenHBand="0" w:firstRowFirstColumn="0" w:firstRowLastColumn="0" w:lastRowFirstColumn="0" w:lastRowLastColumn="0"/>
            </w:pPr>
            <w:r w:rsidRPr="00DA7A48">
              <w:t>36.</w:t>
            </w:r>
            <w:r w:rsidR="004E4CD4">
              <w:t>7</w:t>
            </w:r>
          </w:p>
        </w:tc>
        <w:tc>
          <w:tcPr>
            <w:tcW w:w="608" w:type="pct"/>
            <w:vAlign w:val="top"/>
          </w:tcPr>
          <w:p w:rsidR="00952C1A" w:rsidRDefault="00952C1A" w:rsidP="004E4CD4">
            <w:pPr>
              <w:pStyle w:val="TableTextRight"/>
              <w:cnfStyle w:val="000000000000" w:firstRow="0" w:lastRow="0" w:firstColumn="0" w:lastColumn="0" w:oddVBand="0" w:evenVBand="0" w:oddHBand="0" w:evenHBand="0" w:firstRowFirstColumn="0" w:firstRowLastColumn="0" w:lastRowFirstColumn="0" w:lastRowLastColumn="0"/>
            </w:pPr>
            <w:r w:rsidRPr="00DA7A48">
              <w:t>104.</w:t>
            </w:r>
            <w:r w:rsidR="004E4CD4">
              <w:t>9</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Payments</w:t>
            </w:r>
          </w:p>
        </w:tc>
        <w:tc>
          <w:tcPr>
            <w:tcW w:w="584" w:type="pct"/>
            <w:vAlign w:val="top"/>
          </w:tcPr>
          <w:p w:rsidR="00952C1A" w:rsidRPr="00AD04B4"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AD04B4">
              <w:t>-8.1</w:t>
            </w:r>
          </w:p>
        </w:tc>
        <w:tc>
          <w:tcPr>
            <w:tcW w:w="584" w:type="pct"/>
            <w:vAlign w:val="top"/>
          </w:tcPr>
          <w:p w:rsidR="00952C1A" w:rsidRPr="00AD04B4"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AD04B4">
              <w:t>-26.5</w:t>
            </w:r>
          </w:p>
        </w:tc>
        <w:tc>
          <w:tcPr>
            <w:tcW w:w="584" w:type="pct"/>
            <w:vAlign w:val="top"/>
          </w:tcPr>
          <w:p w:rsidR="00952C1A" w:rsidRPr="00AD04B4"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AD04B4">
              <w:t>-29.4</w:t>
            </w:r>
          </w:p>
        </w:tc>
        <w:tc>
          <w:tcPr>
            <w:tcW w:w="584" w:type="pct"/>
            <w:vAlign w:val="top"/>
          </w:tcPr>
          <w:p w:rsidR="00952C1A" w:rsidRPr="00AD04B4"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AD04B4">
              <w:t>-32.4</w:t>
            </w:r>
          </w:p>
        </w:tc>
        <w:tc>
          <w:tcPr>
            <w:tcW w:w="608" w:type="pct"/>
            <w:vAlign w:val="top"/>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pPr>
            <w:r w:rsidRPr="00AD04B4">
              <w:t>-96.4</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AF45B7">
            <w:pPr>
              <w:pStyle w:val="TableText"/>
              <w:keepNext/>
              <w:widowControl w:val="0"/>
              <w:rPr>
                <w:i/>
              </w:rPr>
            </w:pPr>
            <w:r w:rsidRPr="00614084">
              <w:rPr>
                <w:i/>
              </w:rPr>
              <w:t>Public debt interest</w:t>
            </w:r>
          </w:p>
        </w:tc>
        <w:tc>
          <w:tcPr>
            <w:tcW w:w="584" w:type="pct"/>
            <w:vAlign w:val="top"/>
          </w:tcPr>
          <w:p w:rsidR="00952C1A" w:rsidRPr="005A2283"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i/>
              </w:rPr>
            </w:pPr>
            <w:r>
              <w:rPr>
                <w:i/>
              </w:rPr>
              <w:t>..</w:t>
            </w:r>
          </w:p>
        </w:tc>
        <w:tc>
          <w:tcPr>
            <w:tcW w:w="584" w:type="pct"/>
            <w:vAlign w:val="top"/>
          </w:tcPr>
          <w:p w:rsidR="00952C1A" w:rsidRPr="005A2283" w:rsidRDefault="001742D0" w:rsidP="001742D0">
            <w:pPr>
              <w:pStyle w:val="TableTextRight"/>
              <w:cnfStyle w:val="000000000000" w:firstRow="0" w:lastRow="0" w:firstColumn="0" w:lastColumn="0" w:oddVBand="0" w:evenVBand="0" w:oddHBand="0" w:evenHBand="0" w:firstRowFirstColumn="0" w:firstRowLastColumn="0" w:lastRowFirstColumn="0" w:lastRowLastColumn="0"/>
              <w:rPr>
                <w:i/>
              </w:rPr>
            </w:pPr>
            <w:r>
              <w:rPr>
                <w:i/>
              </w:rPr>
              <w:t>-0.1</w:t>
            </w:r>
          </w:p>
        </w:tc>
        <w:tc>
          <w:tcPr>
            <w:tcW w:w="584" w:type="pct"/>
            <w:vAlign w:val="top"/>
          </w:tcPr>
          <w:p w:rsidR="00952C1A" w:rsidRPr="005A2283" w:rsidRDefault="001742D0" w:rsidP="001742D0">
            <w:pPr>
              <w:pStyle w:val="TableTextRight"/>
              <w:cnfStyle w:val="000000000000" w:firstRow="0" w:lastRow="0" w:firstColumn="0" w:lastColumn="0" w:oddVBand="0" w:evenVBand="0" w:oddHBand="0" w:evenHBand="0" w:firstRowFirstColumn="0" w:firstRowLastColumn="0" w:lastRowFirstColumn="0" w:lastRowLastColumn="0"/>
              <w:rPr>
                <w:i/>
              </w:rPr>
            </w:pPr>
            <w:r>
              <w:rPr>
                <w:i/>
              </w:rPr>
              <w:t>-0.1</w:t>
            </w:r>
          </w:p>
        </w:tc>
        <w:tc>
          <w:tcPr>
            <w:tcW w:w="584" w:type="pct"/>
            <w:vAlign w:val="top"/>
          </w:tcPr>
          <w:p w:rsidR="00952C1A" w:rsidRPr="005A2283" w:rsidRDefault="00952C1A" w:rsidP="001742D0">
            <w:pPr>
              <w:pStyle w:val="TableTextRight"/>
              <w:cnfStyle w:val="000000000000" w:firstRow="0" w:lastRow="0" w:firstColumn="0" w:lastColumn="0" w:oddVBand="0" w:evenVBand="0" w:oddHBand="0" w:evenHBand="0" w:firstRowFirstColumn="0" w:firstRowLastColumn="0" w:lastRowFirstColumn="0" w:lastRowLastColumn="0"/>
              <w:rPr>
                <w:i/>
              </w:rPr>
            </w:pPr>
            <w:r w:rsidRPr="005A2283">
              <w:rPr>
                <w:i/>
              </w:rPr>
              <w:t>-0.</w:t>
            </w:r>
            <w:r w:rsidR="001742D0">
              <w:rPr>
                <w:i/>
              </w:rPr>
              <w:t>2</w:t>
            </w:r>
          </w:p>
        </w:tc>
        <w:tc>
          <w:tcPr>
            <w:tcW w:w="608" w:type="pct"/>
            <w:vAlign w:val="top"/>
          </w:tcPr>
          <w:p w:rsidR="00952C1A" w:rsidRPr="005A2283" w:rsidRDefault="00952C1A" w:rsidP="001742D0">
            <w:pPr>
              <w:pStyle w:val="TableTextRight"/>
              <w:cnfStyle w:val="000000000000" w:firstRow="0" w:lastRow="0" w:firstColumn="0" w:lastColumn="0" w:oddVBand="0" w:evenVBand="0" w:oddHBand="0" w:evenHBand="0" w:firstRowFirstColumn="0" w:firstRowLastColumn="0" w:lastRowFirstColumn="0" w:lastRowLastColumn="0"/>
              <w:rPr>
                <w:i/>
              </w:rPr>
            </w:pPr>
            <w:r w:rsidRPr="005A2283">
              <w:rPr>
                <w:i/>
              </w:rPr>
              <w:t>-0.</w:t>
            </w:r>
            <w:r w:rsidR="001742D0">
              <w:rPr>
                <w:i/>
              </w:rPr>
              <w:t>4</w:t>
            </w:r>
          </w:p>
        </w:tc>
      </w:tr>
      <w:tr w:rsidR="00952C1A" w:rsidRPr="003E29F1" w:rsidTr="00AF45B7">
        <w:tc>
          <w:tcPr>
            <w:cnfStyle w:val="001000000000" w:firstRow="0" w:lastRow="0" w:firstColumn="1" w:lastColumn="0" w:oddVBand="0" w:evenVBand="0" w:oddHBand="0" w:evenHBand="0" w:firstRowFirstColumn="0" w:firstRowLastColumn="0" w:lastRowFirstColumn="0" w:lastRowLastColumn="0"/>
            <w:tcW w:w="2055" w:type="pct"/>
            <w:shd w:val="clear" w:color="auto" w:fill="D7DDE9" w:themeFill="accent3"/>
            <w:hideMark/>
          </w:tcPr>
          <w:p w:rsidR="00952C1A" w:rsidRPr="003E29F1" w:rsidRDefault="00952C1A" w:rsidP="00AF45B7">
            <w:pPr>
              <w:pStyle w:val="TableText"/>
              <w:keepNext/>
              <w:widowControl w:val="0"/>
              <w:rPr>
                <w:b/>
              </w:rPr>
            </w:pPr>
            <w:r>
              <w:rPr>
                <w:b/>
              </w:rPr>
              <w:t>Underlying cash balance</w:t>
            </w:r>
          </w:p>
        </w:tc>
        <w:tc>
          <w:tcPr>
            <w:tcW w:w="584" w:type="pct"/>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1.7</w:t>
            </w:r>
          </w:p>
        </w:tc>
        <w:tc>
          <w:tcPr>
            <w:tcW w:w="584" w:type="pct"/>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-1.4</w:t>
            </w:r>
          </w:p>
        </w:tc>
        <w:tc>
          <w:tcPr>
            <w:tcW w:w="584" w:type="pct"/>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3.7</w:t>
            </w:r>
          </w:p>
        </w:tc>
        <w:tc>
          <w:tcPr>
            <w:tcW w:w="584" w:type="pct"/>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4.1</w:t>
            </w:r>
          </w:p>
        </w:tc>
        <w:tc>
          <w:tcPr>
            <w:tcW w:w="608" w:type="pct"/>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szCs w:val="20"/>
              </w:rPr>
            </w:pPr>
            <w:r>
              <w:rPr>
                <w:rFonts w:ascii="Calibri" w:hAnsi="Calibri"/>
                <w:b/>
                <w:bCs/>
                <w:szCs w:val="20"/>
              </w:rPr>
              <w:t>8.2</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Revenue</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8.9</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26.1</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30.8</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33.8</w:t>
            </w:r>
          </w:p>
        </w:tc>
        <w:tc>
          <w:tcPr>
            <w:tcW w:w="608"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szCs w:val="20"/>
              </w:rPr>
            </w:pPr>
            <w:r>
              <w:rPr>
                <w:rFonts w:ascii="Calibri" w:hAnsi="Calibri"/>
                <w:b/>
                <w:bCs/>
                <w:szCs w:val="20"/>
              </w:rPr>
              <w:t>99.6</w:t>
            </w:r>
          </w:p>
        </w:tc>
      </w:tr>
      <w:tr w:rsidR="00952C1A" w:rsidRPr="00DC0C46" w:rsidTr="00AF45B7">
        <w:tc>
          <w:tcPr>
            <w:cnfStyle w:val="001000000000" w:firstRow="0" w:lastRow="0" w:firstColumn="1" w:lastColumn="0" w:oddVBand="0" w:evenVBand="0" w:oddHBand="0" w:evenHBand="0" w:firstRowFirstColumn="0" w:firstRowLastColumn="0" w:lastRowFirstColumn="0" w:lastRowLastColumn="0"/>
            <w:tcW w:w="2055" w:type="pct"/>
            <w:hideMark/>
          </w:tcPr>
          <w:p w:rsidR="00952C1A" w:rsidRPr="00DC0C46" w:rsidRDefault="00952C1A" w:rsidP="00AF45B7">
            <w:pPr>
              <w:pStyle w:val="TableText"/>
              <w:keepNext/>
              <w:widowControl w:val="0"/>
            </w:pPr>
            <w:r>
              <w:t>Expenses (incl. net capital investment)</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-6.7</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-27.2</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-27.5</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-29.3</w:t>
            </w:r>
          </w:p>
        </w:tc>
        <w:tc>
          <w:tcPr>
            <w:tcW w:w="608"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szCs w:val="20"/>
              </w:rPr>
            </w:pPr>
            <w:r>
              <w:rPr>
                <w:rFonts w:ascii="Calibri" w:hAnsi="Calibri"/>
                <w:b/>
                <w:bCs/>
                <w:szCs w:val="20"/>
              </w:rPr>
              <w:t>-90.8</w:t>
            </w:r>
          </w:p>
        </w:tc>
      </w:tr>
      <w:tr w:rsidR="00952C1A" w:rsidRPr="00614084" w:rsidTr="00AF45B7">
        <w:tc>
          <w:tcPr>
            <w:cnfStyle w:val="001000000000" w:firstRow="0" w:lastRow="0" w:firstColumn="1" w:lastColumn="0" w:oddVBand="0" w:evenVBand="0" w:oddHBand="0" w:evenHBand="0" w:firstRowFirstColumn="0" w:firstRowLastColumn="0" w:lastRowFirstColumn="0" w:lastRowLastColumn="0"/>
            <w:tcW w:w="2055" w:type="pct"/>
          </w:tcPr>
          <w:p w:rsidR="00952C1A" w:rsidRPr="00614084" w:rsidRDefault="00952C1A" w:rsidP="00AF45B7">
            <w:pPr>
              <w:pStyle w:val="TableText"/>
              <w:keepNext/>
              <w:widowControl w:val="0"/>
              <w:rPr>
                <w:i/>
              </w:rPr>
            </w:pPr>
            <w:r w:rsidRPr="00614084">
              <w:rPr>
                <w:i/>
              </w:rPr>
              <w:t>Public debt interest</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-0.1</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-0.2</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-0.2</w:t>
            </w:r>
          </w:p>
        </w:tc>
        <w:tc>
          <w:tcPr>
            <w:tcW w:w="584"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-0.3</w:t>
            </w:r>
          </w:p>
        </w:tc>
        <w:tc>
          <w:tcPr>
            <w:tcW w:w="608" w:type="pct"/>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szCs w:val="20"/>
              </w:rPr>
            </w:pPr>
            <w:r>
              <w:rPr>
                <w:rFonts w:ascii="Calibri" w:hAnsi="Calibri"/>
                <w:b/>
                <w:bCs/>
                <w:szCs w:val="20"/>
              </w:rPr>
              <w:t>-0.7</w:t>
            </w:r>
          </w:p>
        </w:tc>
      </w:tr>
      <w:tr w:rsidR="00952C1A" w:rsidRPr="00E467D9" w:rsidTr="00AF45B7">
        <w:tc>
          <w:tcPr>
            <w:cnfStyle w:val="001000000000" w:firstRow="0" w:lastRow="0" w:firstColumn="1" w:lastColumn="0" w:oddVBand="0" w:evenVBand="0" w:oddHBand="0" w:evenHBand="0" w:firstRowFirstColumn="0" w:firstRowLastColumn="0" w:lastRowFirstColumn="0" w:lastRowLastColumn="0"/>
            <w:tcW w:w="2055" w:type="pct"/>
            <w:tcBorders>
              <w:bottom w:val="single" w:sz="4" w:space="0" w:color="2B3B5F" w:themeColor="accent1"/>
            </w:tcBorders>
            <w:shd w:val="clear" w:color="auto" w:fill="D7DDE9" w:themeFill="accent3"/>
            <w:hideMark/>
          </w:tcPr>
          <w:p w:rsidR="00952C1A" w:rsidRPr="003E29F1" w:rsidRDefault="00952C1A" w:rsidP="00AF45B7">
            <w:pPr>
              <w:pStyle w:val="TableText"/>
              <w:keepNext/>
              <w:widowControl w:val="0"/>
              <w:rPr>
                <w:b/>
              </w:rPr>
            </w:pPr>
            <w:r>
              <w:rPr>
                <w:b/>
              </w:rPr>
              <w:t>Fiscal balance</w:t>
            </w:r>
          </w:p>
        </w:tc>
        <w:tc>
          <w:tcPr>
            <w:tcW w:w="584" w:type="pct"/>
            <w:tcBorders>
              <w:bottom w:val="single" w:sz="4" w:space="0" w:color="2B3B5F" w:themeColor="accent1"/>
            </w:tcBorders>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2.0</w:t>
            </w:r>
          </w:p>
        </w:tc>
        <w:tc>
          <w:tcPr>
            <w:tcW w:w="584" w:type="pct"/>
            <w:tcBorders>
              <w:bottom w:val="single" w:sz="4" w:space="0" w:color="2B3B5F" w:themeColor="accent1"/>
            </w:tcBorders>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-1.3</w:t>
            </w:r>
          </w:p>
        </w:tc>
        <w:tc>
          <w:tcPr>
            <w:tcW w:w="584" w:type="pct"/>
            <w:tcBorders>
              <w:bottom w:val="single" w:sz="4" w:space="0" w:color="2B3B5F" w:themeColor="accent1"/>
            </w:tcBorders>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3.1</w:t>
            </w:r>
          </w:p>
        </w:tc>
        <w:tc>
          <w:tcPr>
            <w:tcW w:w="584" w:type="pct"/>
            <w:tcBorders>
              <w:bottom w:val="single" w:sz="4" w:space="0" w:color="2B3B5F" w:themeColor="accent1"/>
            </w:tcBorders>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4.3</w:t>
            </w:r>
          </w:p>
        </w:tc>
        <w:tc>
          <w:tcPr>
            <w:tcW w:w="608" w:type="pct"/>
            <w:tcBorders>
              <w:bottom w:val="single" w:sz="4" w:space="0" w:color="2B3B5F" w:themeColor="accent1"/>
            </w:tcBorders>
            <w:shd w:val="clear" w:color="auto" w:fill="D7DDE9" w:themeFill="accent3"/>
            <w:vAlign w:val="bottom"/>
          </w:tcPr>
          <w:p w:rsidR="00952C1A" w:rsidRDefault="00952C1A" w:rsidP="002B7E9D">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bCs/>
                <w:szCs w:val="20"/>
              </w:rPr>
            </w:pPr>
            <w:r>
              <w:rPr>
                <w:rFonts w:ascii="Calibri" w:hAnsi="Calibri"/>
                <w:b/>
                <w:bCs/>
                <w:szCs w:val="20"/>
              </w:rPr>
              <w:t>8.1</w:t>
            </w:r>
          </w:p>
        </w:tc>
      </w:tr>
    </w:tbl>
    <w:p w:rsidR="00C37788" w:rsidRPr="003020DB" w:rsidRDefault="00C37788" w:rsidP="002B7E9D">
      <w:pPr>
        <w:pStyle w:val="TableFootnotes"/>
        <w:numPr>
          <w:ilvl w:val="0"/>
          <w:numId w:val="0"/>
        </w:numPr>
      </w:pPr>
      <w:r w:rsidRPr="003020DB">
        <w:t xml:space="preserve">A positive </w:t>
      </w:r>
      <w:r>
        <w:t>impact</w:t>
      </w:r>
      <w:r w:rsidRPr="003020DB">
        <w:t xml:space="preserve"> </w:t>
      </w:r>
      <w:r>
        <w:t>on</w:t>
      </w:r>
      <w:r w:rsidRPr="003020DB">
        <w:t xml:space="preserve"> the budget balances indicates an increase in </w:t>
      </w:r>
      <w:r>
        <w:t>receipts/</w:t>
      </w:r>
      <w:r w:rsidRPr="003020DB">
        <w:t xml:space="preserve">revenue or a decrease in </w:t>
      </w:r>
      <w:r>
        <w:t>payments/</w:t>
      </w:r>
      <w:r w:rsidRPr="003020DB">
        <w:t>expenses.</w:t>
      </w:r>
      <w:r w:rsidR="008002BD">
        <w:t xml:space="preserve"> </w:t>
      </w:r>
      <w:r>
        <w:t xml:space="preserve"> A negative impact on the budget balances indicates a decrease in receipts/revenue or an increase in payments/expenses.</w:t>
      </w:r>
    </w:p>
    <w:p w:rsidR="00C37788" w:rsidRPr="003020DB" w:rsidRDefault="00C37788" w:rsidP="002B7E9D">
      <w:pPr>
        <w:pStyle w:val="TableFootnotes"/>
        <w:numPr>
          <w:ilvl w:val="0"/>
          <w:numId w:val="0"/>
        </w:numPr>
      </w:pPr>
      <w:r w:rsidRPr="003020DB">
        <w:t>.. Not zero but rounded to zero.</w:t>
      </w:r>
    </w:p>
    <w:p w:rsidR="00EE7C90" w:rsidRPr="00191CF0" w:rsidRDefault="000F449E" w:rsidP="004B2697">
      <w:pPr>
        <w:pStyle w:val="BodyText17ptAbove"/>
      </w:pPr>
      <w:r>
        <w:t>A</w:t>
      </w:r>
      <w:r w:rsidRPr="00191CF0">
        <w:t>fter accounting for the additional commitments identified by the PBO and the inclusion of public debt interest costs</w:t>
      </w:r>
      <w:r>
        <w:t>, t</w:t>
      </w:r>
      <w:r w:rsidR="00EE7C90" w:rsidRPr="00191CF0">
        <w:t xml:space="preserve">here is no material difference between the </w:t>
      </w:r>
      <w:r w:rsidR="008269C4" w:rsidRPr="00191CF0">
        <w:t>PBO</w:t>
      </w:r>
      <w:r w:rsidR="0037324C" w:rsidRPr="00191CF0">
        <w:t>’s</w:t>
      </w:r>
      <w:r w:rsidR="008269C4" w:rsidRPr="00191CF0">
        <w:t xml:space="preserve"> estimate</w:t>
      </w:r>
      <w:r w:rsidR="0037324C" w:rsidRPr="00191CF0">
        <w:t>s of the</w:t>
      </w:r>
      <w:r w:rsidR="008269C4" w:rsidRPr="00191CF0">
        <w:t xml:space="preserve"> </w:t>
      </w:r>
      <w:r w:rsidR="00EE7C90" w:rsidRPr="00191CF0">
        <w:t>budget impact</w:t>
      </w:r>
      <w:r w:rsidR="0037324C" w:rsidRPr="00191CF0">
        <w:t>s</w:t>
      </w:r>
      <w:r w:rsidR="00EE7C90" w:rsidRPr="00191CF0">
        <w:t xml:space="preserve"> of the Greens’ </w:t>
      </w:r>
      <w:r w:rsidR="0037324C" w:rsidRPr="00191CF0">
        <w:t xml:space="preserve">election </w:t>
      </w:r>
      <w:r w:rsidR="00EE7C90" w:rsidRPr="00191CF0">
        <w:t xml:space="preserve">commitments and </w:t>
      </w:r>
      <w:r w:rsidR="0037324C" w:rsidRPr="00191CF0">
        <w:t xml:space="preserve">the estimates </w:t>
      </w:r>
      <w:r w:rsidR="00EE7C90" w:rsidRPr="00191CF0">
        <w:t>released by the Greens prior to the election</w:t>
      </w:r>
      <w:r>
        <w:t>.</w:t>
      </w:r>
    </w:p>
    <w:p w:rsidR="00952C1A" w:rsidRDefault="00952C1A" w:rsidP="00952C1A">
      <w:pPr>
        <w:pStyle w:val="BodyText"/>
      </w:pPr>
      <w:r>
        <w:t xml:space="preserve">The most significant Greens’ commitment that contributes to the increase in the budget balances is the commitment </w:t>
      </w:r>
      <w:proofErr w:type="gramStart"/>
      <w:r>
        <w:rPr>
          <w:i/>
          <w:iCs/>
        </w:rPr>
        <w:t>An</w:t>
      </w:r>
      <w:proofErr w:type="gramEnd"/>
      <w:r>
        <w:rPr>
          <w:i/>
          <w:iCs/>
        </w:rPr>
        <w:t xml:space="preserve"> end to Fossil Fuel Subsidies</w:t>
      </w:r>
      <w:r>
        <w:t>.</w:t>
      </w:r>
      <w:r w:rsidR="008002BD">
        <w:t xml:space="preserve"> </w:t>
      </w:r>
      <w:r>
        <w:t xml:space="preserve"> </w:t>
      </w:r>
      <w:r w:rsidR="0037324C">
        <w:t xml:space="preserve">This </w:t>
      </w:r>
      <w:r>
        <w:t>commitment is expected to increase the underlying cash balance by $23.1 billion and the fiscal balance by $24.0 billion over the</w:t>
      </w:r>
      <w:r w:rsidR="004B2697">
        <w:t xml:space="preserve"> </w:t>
      </w:r>
      <w:r>
        <w:t>2016</w:t>
      </w:r>
      <w:r w:rsidR="004B2697">
        <w:t>–</w:t>
      </w:r>
      <w:r>
        <w:t>17 Bu</w:t>
      </w:r>
      <w:r w:rsidR="008002BD">
        <w:t>dget forward estimates period.</w:t>
      </w:r>
    </w:p>
    <w:p w:rsidR="00952C1A" w:rsidRDefault="00952C1A" w:rsidP="00952C1A">
      <w:pPr>
        <w:pStyle w:val="BodyText"/>
      </w:pPr>
      <w:r>
        <w:t xml:space="preserve">Other significant revenue commitments that would increase the budget balances include: </w:t>
      </w:r>
      <w:r>
        <w:rPr>
          <w:i/>
          <w:iCs/>
        </w:rPr>
        <w:t>Putting a price back on pollution; Too-Big-to-Fail Bank Levy;</w:t>
      </w:r>
      <w:r>
        <w:t xml:space="preserve"> and </w:t>
      </w:r>
      <w:r>
        <w:rPr>
          <w:i/>
          <w:iCs/>
        </w:rPr>
        <w:t xml:space="preserve">Phase </w:t>
      </w:r>
      <w:proofErr w:type="gramStart"/>
      <w:r w:rsidR="00766C11">
        <w:rPr>
          <w:i/>
          <w:iCs/>
        </w:rPr>
        <w:t>O</w:t>
      </w:r>
      <w:r>
        <w:rPr>
          <w:i/>
          <w:iCs/>
        </w:rPr>
        <w:t>ut</w:t>
      </w:r>
      <w:proofErr w:type="gramEnd"/>
      <w:r>
        <w:rPr>
          <w:i/>
          <w:iCs/>
        </w:rPr>
        <w:t xml:space="preserve"> CGT discount and </w:t>
      </w:r>
      <w:r w:rsidR="00766C11">
        <w:rPr>
          <w:i/>
          <w:iCs/>
        </w:rPr>
        <w:t>N</w:t>
      </w:r>
      <w:r>
        <w:rPr>
          <w:i/>
          <w:iCs/>
        </w:rPr>
        <w:t xml:space="preserve">egative </w:t>
      </w:r>
      <w:r w:rsidR="00766C11">
        <w:rPr>
          <w:i/>
          <w:iCs/>
        </w:rPr>
        <w:t>G</w:t>
      </w:r>
      <w:r>
        <w:rPr>
          <w:i/>
          <w:iCs/>
        </w:rPr>
        <w:t xml:space="preserve">earing. </w:t>
      </w:r>
      <w:r w:rsidR="004B2697">
        <w:rPr>
          <w:i/>
          <w:iCs/>
        </w:rPr>
        <w:t xml:space="preserve"> </w:t>
      </w:r>
      <w:r>
        <w:t>These commitments would be expected to increase the un</w:t>
      </w:r>
      <w:r w:rsidR="003417D7">
        <w:t>derlying cash balance by $44.7 b</w:t>
      </w:r>
      <w:r>
        <w:t>illion and the fiscal balance by $46.8 billion over the 2016</w:t>
      </w:r>
      <w:r w:rsidR="004B2697">
        <w:t>–</w:t>
      </w:r>
      <w:r>
        <w:t>17 B</w:t>
      </w:r>
      <w:r w:rsidR="008002BD">
        <w:t>udget forward estimates period.</w:t>
      </w:r>
    </w:p>
    <w:p w:rsidR="00952C1A" w:rsidRDefault="00952C1A" w:rsidP="00952C1A">
      <w:pPr>
        <w:pStyle w:val="BodyText"/>
      </w:pPr>
      <w:r>
        <w:t xml:space="preserve">Significant Greens’ expenditure savings commitments that would increase the budget balances include: </w:t>
      </w:r>
      <w:r>
        <w:rPr>
          <w:i/>
          <w:iCs/>
        </w:rPr>
        <w:t>Defence </w:t>
      </w:r>
      <w:proofErr w:type="gramStart"/>
      <w:r>
        <w:rPr>
          <w:i/>
          <w:iCs/>
        </w:rPr>
        <w:t>Spending</w:t>
      </w:r>
      <w:proofErr w:type="gramEnd"/>
      <w:r>
        <w:rPr>
          <w:i/>
          <w:iCs/>
        </w:rPr>
        <w:t xml:space="preserve"> for a Confident Australia;</w:t>
      </w:r>
      <w:r>
        <w:t xml:space="preserve"> and </w:t>
      </w:r>
      <w:r>
        <w:rPr>
          <w:i/>
          <w:iCs/>
        </w:rPr>
        <w:t xml:space="preserve">Phasing </w:t>
      </w:r>
      <w:r w:rsidR="00766C11">
        <w:rPr>
          <w:i/>
          <w:iCs/>
        </w:rPr>
        <w:t>O</w:t>
      </w:r>
      <w:r>
        <w:rPr>
          <w:i/>
          <w:iCs/>
        </w:rPr>
        <w:t xml:space="preserve">ut Private Health Insurance. </w:t>
      </w:r>
      <w:r w:rsidR="008002BD">
        <w:rPr>
          <w:i/>
          <w:iCs/>
        </w:rPr>
        <w:t xml:space="preserve"> </w:t>
      </w:r>
      <w:r>
        <w:t>These commitments would be expected to increase the underlying cash balance by $27.0</w:t>
      </w:r>
      <w:r w:rsidR="004B2697">
        <w:t> </w:t>
      </w:r>
      <w:r>
        <w:t>billion and the fiscal balance by $27.4 billion over the 2016</w:t>
      </w:r>
      <w:r w:rsidR="004B2697">
        <w:t>–</w:t>
      </w:r>
      <w:r>
        <w:t>17 Budget forward estimates period.</w:t>
      </w:r>
    </w:p>
    <w:p w:rsidR="00952C1A" w:rsidRDefault="00952C1A" w:rsidP="00952C1A">
      <w:pPr>
        <w:pStyle w:val="BodyText"/>
      </w:pPr>
      <w:r>
        <w:t xml:space="preserve">Significant expenditure commitments that would decrease the budget balances include: </w:t>
      </w:r>
      <w:r>
        <w:rPr>
          <w:i/>
          <w:iCs/>
        </w:rPr>
        <w:t>Reversing Harsh and Harmful Budget Measures</w:t>
      </w:r>
      <w:r>
        <w:t xml:space="preserve">; </w:t>
      </w:r>
      <w:r>
        <w:rPr>
          <w:i/>
          <w:iCs/>
        </w:rPr>
        <w:t xml:space="preserve">Reducing Income Inequality; Infrastructure Bank: Financing the </w:t>
      </w:r>
      <w:r w:rsidR="00766C11">
        <w:rPr>
          <w:i/>
          <w:iCs/>
        </w:rPr>
        <w:t>n</w:t>
      </w:r>
      <w:r>
        <w:rPr>
          <w:i/>
          <w:iCs/>
        </w:rPr>
        <w:t xml:space="preserve">ew </w:t>
      </w:r>
      <w:r w:rsidR="00766C11">
        <w:rPr>
          <w:i/>
          <w:iCs/>
        </w:rPr>
        <w:t>e</w:t>
      </w:r>
      <w:r>
        <w:rPr>
          <w:i/>
          <w:iCs/>
        </w:rPr>
        <w:t xml:space="preserve">conomy; Paid Parental Leave; Expanding </w:t>
      </w:r>
      <w:proofErr w:type="spellStart"/>
      <w:r>
        <w:rPr>
          <w:i/>
          <w:iCs/>
        </w:rPr>
        <w:t>Denticare</w:t>
      </w:r>
      <w:proofErr w:type="spellEnd"/>
      <w:r>
        <w:rPr>
          <w:i/>
          <w:iCs/>
        </w:rPr>
        <w:t xml:space="preserve">; </w:t>
      </w:r>
      <w:r>
        <w:t>and</w:t>
      </w:r>
      <w:r>
        <w:rPr>
          <w:i/>
          <w:iCs/>
        </w:rPr>
        <w:t xml:space="preserve"> Foreign Aid: Honouring our UN Commitments.</w:t>
      </w:r>
      <w:r>
        <w:t xml:space="preserve"> </w:t>
      </w:r>
      <w:r w:rsidR="00766C11">
        <w:t xml:space="preserve"> </w:t>
      </w:r>
      <w:r>
        <w:t>These commitments collectively would be expected to decrease the underlying cash balance by $51.7 billion and the fiscal balance</w:t>
      </w:r>
      <w:r w:rsidR="004B2697">
        <w:t xml:space="preserve"> by $51.3 billion over the 2016–</w:t>
      </w:r>
      <w:r>
        <w:t>17 Budget forward estimates period.</w:t>
      </w:r>
    </w:p>
    <w:p w:rsidR="00952C1A" w:rsidRDefault="00952C1A" w:rsidP="00952C1A">
      <w:pPr>
        <w:pStyle w:val="BodyText"/>
      </w:pPr>
      <w:r>
        <w:lastRenderedPageBreak/>
        <w:t>A detailed table outlining the sources and budget impacts of each of the Greens</w:t>
      </w:r>
      <w:r w:rsidR="0037324C">
        <w:t>’</w:t>
      </w:r>
      <w:r>
        <w:t xml:space="preserve"> election commitments is provided at</w:t>
      </w:r>
      <w:r w:rsidR="00076E51">
        <w:rPr>
          <w:b/>
        </w:rPr>
        <w:t xml:space="preserve"> Appendix </w:t>
      </w:r>
      <w:r w:rsidR="00715030">
        <w:rPr>
          <w:b/>
        </w:rPr>
        <w:t>C</w:t>
      </w:r>
      <w:r>
        <w:t xml:space="preserve">.  Costing documentation for the Greens’ election commitments is provided at </w:t>
      </w:r>
      <w:r w:rsidR="00076E51">
        <w:rPr>
          <w:b/>
        </w:rPr>
        <w:t xml:space="preserve">Appendix </w:t>
      </w:r>
      <w:r w:rsidR="00715030">
        <w:rPr>
          <w:b/>
        </w:rPr>
        <w:t>G</w:t>
      </w:r>
      <w:r w:rsidR="002B7E9D">
        <w:t>.</w:t>
      </w:r>
    </w:p>
    <w:p w:rsidR="00952C1A" w:rsidRDefault="00952C1A" w:rsidP="00766C11">
      <w:pPr>
        <w:pStyle w:val="Heading3"/>
      </w:pPr>
      <w:bookmarkStart w:id="63" w:name="_Toc457563920"/>
      <w:bookmarkStart w:id="64" w:name="_Toc458092431"/>
      <w:r>
        <w:t>Interaction of election commitments</w:t>
      </w:r>
      <w:bookmarkEnd w:id="63"/>
      <w:bookmarkEnd w:id="64"/>
    </w:p>
    <w:p w:rsidR="00952C1A" w:rsidRDefault="00952C1A" w:rsidP="00952C1A">
      <w:pPr>
        <w:pStyle w:val="BodyText"/>
      </w:pPr>
      <w:r>
        <w:t>A number of interactions between the Greens’ commitments have significant budget impacts</w:t>
      </w:r>
      <w:r w:rsidRPr="00C56C8D">
        <w:t>.</w:t>
      </w:r>
    </w:p>
    <w:p w:rsidR="00952C1A" w:rsidRPr="00470712" w:rsidRDefault="00952C1A" w:rsidP="00952C1A">
      <w:pPr>
        <w:pStyle w:val="BodyText"/>
      </w:pPr>
      <w:r>
        <w:t xml:space="preserve">The interactions between the </w:t>
      </w:r>
      <w:r w:rsidRPr="0052103A">
        <w:t>commitments</w:t>
      </w:r>
      <w:r>
        <w:t>:</w:t>
      </w:r>
      <w:r w:rsidRPr="0052103A">
        <w:t xml:space="preserve"> </w:t>
      </w:r>
      <w:r>
        <w:t xml:space="preserve"> </w:t>
      </w:r>
      <w:r w:rsidRPr="0052103A">
        <w:rPr>
          <w:i/>
        </w:rPr>
        <w:t>A Progressive Superannuation System</w:t>
      </w:r>
      <w:r>
        <w:t>;</w:t>
      </w:r>
      <w:r w:rsidRPr="0052103A">
        <w:t xml:space="preserve"> </w:t>
      </w:r>
      <w:r w:rsidRPr="0052103A">
        <w:rPr>
          <w:i/>
        </w:rPr>
        <w:t>Top Marginal Tax Rates</w:t>
      </w:r>
      <w:r>
        <w:t>;</w:t>
      </w:r>
      <w:r w:rsidRPr="0052103A">
        <w:t xml:space="preserve"> </w:t>
      </w:r>
      <w:r w:rsidRPr="0052103A">
        <w:rPr>
          <w:i/>
        </w:rPr>
        <w:t>Buffet</w:t>
      </w:r>
      <w:r>
        <w:rPr>
          <w:i/>
        </w:rPr>
        <w:t>t</w:t>
      </w:r>
      <w:r w:rsidRPr="0052103A">
        <w:rPr>
          <w:i/>
        </w:rPr>
        <w:t xml:space="preserve"> Rule: High Income Tax Guarantee</w:t>
      </w:r>
      <w:r>
        <w:t>;</w:t>
      </w:r>
      <w:r w:rsidRPr="0052103A">
        <w:t xml:space="preserve"> and </w:t>
      </w:r>
      <w:r w:rsidRPr="0052103A">
        <w:rPr>
          <w:i/>
        </w:rPr>
        <w:t xml:space="preserve">Phase </w:t>
      </w:r>
      <w:proofErr w:type="gramStart"/>
      <w:r w:rsidRPr="0052103A">
        <w:rPr>
          <w:i/>
        </w:rPr>
        <w:t>Out</w:t>
      </w:r>
      <w:proofErr w:type="gramEnd"/>
      <w:r w:rsidRPr="0052103A">
        <w:rPr>
          <w:i/>
        </w:rPr>
        <w:t xml:space="preserve"> CGT discount and Negative Gearing</w:t>
      </w:r>
      <w:r>
        <w:rPr>
          <w:i/>
        </w:rPr>
        <w:t xml:space="preserve"> </w:t>
      </w:r>
      <w:r>
        <w:t xml:space="preserve">have significant revenue impacts, as do the interactions between the commitments </w:t>
      </w:r>
      <w:r w:rsidRPr="00B96260">
        <w:rPr>
          <w:i/>
        </w:rPr>
        <w:t>No new gas and coal mines</w:t>
      </w:r>
      <w:r>
        <w:t xml:space="preserve"> and </w:t>
      </w:r>
      <w:r w:rsidRPr="00B96260">
        <w:rPr>
          <w:i/>
        </w:rPr>
        <w:t>Coal Export Levy</w:t>
      </w:r>
      <w:r>
        <w:rPr>
          <w:i/>
        </w:rPr>
        <w:t>.</w:t>
      </w:r>
    </w:p>
    <w:p w:rsidR="00952C1A" w:rsidRDefault="00952C1A" w:rsidP="00952C1A">
      <w:pPr>
        <w:pStyle w:val="BodyText"/>
      </w:pPr>
      <w:r>
        <w:t xml:space="preserve">The combined effect of these interactions </w:t>
      </w:r>
      <w:r w:rsidRPr="00470712">
        <w:t>would be expected to increase</w:t>
      </w:r>
      <w:r>
        <w:t xml:space="preserve"> the</w:t>
      </w:r>
      <w:r w:rsidRPr="00470712">
        <w:t xml:space="preserve"> underlying cash </w:t>
      </w:r>
      <w:r>
        <w:t xml:space="preserve">and fiscal </w:t>
      </w:r>
      <w:r w:rsidRPr="00470712">
        <w:t>balance</w:t>
      </w:r>
      <w:r>
        <w:t>s</w:t>
      </w:r>
      <w:r w:rsidRPr="00470712">
        <w:t xml:space="preserve"> by </w:t>
      </w:r>
      <w:r>
        <w:t xml:space="preserve">approximately $0.4 billion </w:t>
      </w:r>
      <w:r w:rsidRPr="00470712">
        <w:t>over the 2016–17 Budget forward estimates</w:t>
      </w:r>
      <w:r>
        <w:t xml:space="preserve"> period</w:t>
      </w:r>
      <w:r w:rsidRPr="00470712">
        <w:t>.</w:t>
      </w:r>
    </w:p>
    <w:p w:rsidR="00952C1A" w:rsidRDefault="00952C1A" w:rsidP="00766C11">
      <w:pPr>
        <w:pStyle w:val="Heading3"/>
      </w:pPr>
      <w:bookmarkStart w:id="65" w:name="_Toc457563921"/>
      <w:bookmarkStart w:id="66" w:name="_Toc458092432"/>
      <w:r>
        <w:t>Impacts on headline cash and public debt interest</w:t>
      </w:r>
      <w:bookmarkEnd w:id="65"/>
      <w:bookmarkEnd w:id="66"/>
    </w:p>
    <w:p w:rsidR="00952C1A" w:rsidRPr="00EE7C90" w:rsidRDefault="00952C1A" w:rsidP="00952C1A">
      <w:pPr>
        <w:pStyle w:val="BodyText"/>
      </w:pPr>
      <w:r w:rsidRPr="00EE7C90">
        <w:t>The Greens’ total combined election commitments would be expected to decrease the headline cash balance by $9.7 billion over the 2016–17 Budget forward estimates period, resulting in an increase of $0.</w:t>
      </w:r>
      <w:r w:rsidR="00545FA1">
        <w:t>4</w:t>
      </w:r>
      <w:r w:rsidRPr="00EE7C90">
        <w:t xml:space="preserve"> billion in public debt interest payments over the same period.</w:t>
      </w:r>
    </w:p>
    <w:p w:rsidR="00952C1A" w:rsidRDefault="00952C1A" w:rsidP="00952C1A">
      <w:pPr>
        <w:pStyle w:val="BodyText"/>
      </w:pPr>
      <w:r w:rsidRPr="00EE7C90">
        <w:t xml:space="preserve">The decrease in the headline cash balance of $17.8 billion relative to the underlying cash balance is mainly due to an increase in loans under the commitment </w:t>
      </w:r>
      <w:r w:rsidRPr="00EE7C90">
        <w:rPr>
          <w:i/>
        </w:rPr>
        <w:t>Infrastructure Bank: Financing the new economy</w:t>
      </w:r>
      <w:r w:rsidRPr="00EE7C90">
        <w:t>.</w:t>
      </w:r>
    </w:p>
    <w:p w:rsidR="00952C1A" w:rsidRDefault="00952C1A" w:rsidP="00766C11">
      <w:pPr>
        <w:pStyle w:val="Heading3"/>
      </w:pPr>
      <w:bookmarkStart w:id="67" w:name="_Toc457563922"/>
      <w:bookmarkStart w:id="68" w:name="_Toc458092433"/>
      <w:r>
        <w:t>Longer-term budget impacts</w:t>
      </w:r>
      <w:bookmarkEnd w:id="67"/>
      <w:bookmarkEnd w:id="68"/>
    </w:p>
    <w:p w:rsidR="00952C1A" w:rsidRDefault="00952C1A" w:rsidP="00952C1A">
      <w:pPr>
        <w:pStyle w:val="BodyText"/>
        <w:spacing w:after="0"/>
      </w:pPr>
      <w:r>
        <w:t xml:space="preserve">A number of the Greens’ election commitments have a significantly different budget impact beyond the forward estimates period.  </w:t>
      </w:r>
    </w:p>
    <w:p w:rsidR="00952C1A" w:rsidRDefault="00952C1A" w:rsidP="00952C1A">
      <w:pPr>
        <w:pStyle w:val="BodyText"/>
        <w:spacing w:after="0"/>
      </w:pPr>
      <w:r>
        <w:t xml:space="preserve">The election commitment </w:t>
      </w:r>
      <w:r w:rsidRPr="00B66227">
        <w:rPr>
          <w:i/>
        </w:rPr>
        <w:t xml:space="preserve">Phase </w:t>
      </w:r>
      <w:proofErr w:type="gramStart"/>
      <w:r w:rsidRPr="00B66227">
        <w:rPr>
          <w:i/>
        </w:rPr>
        <w:t>Out</w:t>
      </w:r>
      <w:proofErr w:type="gramEnd"/>
      <w:r w:rsidRPr="00B66227">
        <w:rPr>
          <w:i/>
        </w:rPr>
        <w:t xml:space="preserve"> CGT discount and Negative Gearing</w:t>
      </w:r>
      <w:r>
        <w:rPr>
          <w:i/>
        </w:rPr>
        <w:t xml:space="preserve"> </w:t>
      </w:r>
      <w:r>
        <w:t>would be expected to improve the underlying cash and fiscal balances by $14.4 billion over the 2016</w:t>
      </w:r>
      <w:r w:rsidR="00C91811">
        <w:t>–</w:t>
      </w:r>
      <w:r>
        <w:t xml:space="preserve">17 </w:t>
      </w:r>
      <w:r w:rsidR="006D1C11">
        <w:t xml:space="preserve">Budget </w:t>
      </w:r>
      <w:r>
        <w:t>forward estimates period, including by $7.3 billion in 2019</w:t>
      </w:r>
      <w:r w:rsidR="00C91811">
        <w:t>–</w:t>
      </w:r>
      <w:r>
        <w:t>20.  The annual saving from this commitment is projected to increase beyond the forward estimates, rising to $18.4 billion in 2026</w:t>
      </w:r>
      <w:r w:rsidR="00C91811">
        <w:t>–</w:t>
      </w:r>
      <w:r>
        <w:t>27.</w:t>
      </w:r>
    </w:p>
    <w:p w:rsidR="00952C1A" w:rsidRDefault="00952C1A" w:rsidP="00952C1A">
      <w:pPr>
        <w:pStyle w:val="BodyText"/>
        <w:spacing w:after="0"/>
      </w:pPr>
      <w:r>
        <w:t xml:space="preserve">The election commitment </w:t>
      </w:r>
      <w:r w:rsidRPr="00C24360">
        <w:rPr>
          <w:i/>
        </w:rPr>
        <w:t>Defence Spending for a Confident Australia</w:t>
      </w:r>
      <w:r>
        <w:t xml:space="preserve"> would be expected to improve the underlying cash and fiscal balances </w:t>
      </w:r>
      <w:r w:rsidRPr="001B06A2">
        <w:t>by $14.</w:t>
      </w:r>
      <w:r>
        <w:t>1</w:t>
      </w:r>
      <w:r w:rsidRPr="001B06A2">
        <w:t xml:space="preserve"> billion over the </w:t>
      </w:r>
      <w:r w:rsidR="006D1C11">
        <w:t xml:space="preserve">2016–17 Budget </w:t>
      </w:r>
      <w:r w:rsidRPr="001B06A2">
        <w:t>forward estimates</w:t>
      </w:r>
      <w:r>
        <w:t xml:space="preserve"> period, </w:t>
      </w:r>
      <w:r w:rsidRPr="001B06A2">
        <w:t xml:space="preserve">including </w:t>
      </w:r>
      <w:r w:rsidR="004B2697">
        <w:t>by $7.4 billion in 2019–</w:t>
      </w:r>
      <w:r>
        <w:t>20.</w:t>
      </w:r>
      <w:r w:rsidR="00766C11">
        <w:t xml:space="preserve"> </w:t>
      </w:r>
      <w:r>
        <w:t xml:space="preserve"> The annual saving from this commitment is projected to increase beyond the forward estimates, rising to $20.8 billion in 2026</w:t>
      </w:r>
      <w:r w:rsidR="004B2697">
        <w:t>–</w:t>
      </w:r>
      <w:r>
        <w:t>27.</w:t>
      </w:r>
    </w:p>
    <w:p w:rsidR="003670AF" w:rsidRDefault="00952C1A" w:rsidP="00952C1A">
      <w:pPr>
        <w:pStyle w:val="BodyText"/>
        <w:spacing w:after="0"/>
      </w:pPr>
      <w:r>
        <w:t xml:space="preserve">The election commitment </w:t>
      </w:r>
      <w:r w:rsidRPr="001115AC">
        <w:rPr>
          <w:i/>
        </w:rPr>
        <w:t>Not the time for company tax cuts</w:t>
      </w:r>
      <w:r>
        <w:t xml:space="preserve"> is estimated to improve</w:t>
      </w:r>
      <w:r w:rsidRPr="001B06A2">
        <w:t xml:space="preserve"> the underlying cash and fiscal balances</w:t>
      </w:r>
      <w:r>
        <w:t xml:space="preserve"> by </w:t>
      </w:r>
      <w:r w:rsidRPr="001B06A2">
        <w:t>$</w:t>
      </w:r>
      <w:r>
        <w:t>4.8</w:t>
      </w:r>
      <w:r w:rsidRPr="001B06A2">
        <w:t xml:space="preserve"> billion over the </w:t>
      </w:r>
      <w:r w:rsidR="005C2FDD">
        <w:t>2016</w:t>
      </w:r>
      <w:r w:rsidR="00C91811">
        <w:t>–</w:t>
      </w:r>
      <w:r w:rsidR="005C2FDD">
        <w:t xml:space="preserve">17 Budget </w:t>
      </w:r>
      <w:r w:rsidRPr="001B06A2">
        <w:t>forward estimat</w:t>
      </w:r>
      <w:r>
        <w:t xml:space="preserve">es period, </w:t>
      </w:r>
      <w:r w:rsidRPr="001B06A2">
        <w:t xml:space="preserve">including </w:t>
      </w:r>
      <w:r>
        <w:t>by $1.6 billion in 2019</w:t>
      </w:r>
      <w:r w:rsidR="004B2697">
        <w:t>–</w:t>
      </w:r>
      <w:r>
        <w:t xml:space="preserve">20.  The annual saving from this commitment is projected to increase beyond the forward estimates, </w:t>
      </w:r>
      <w:r w:rsidR="005C2FDD">
        <w:t xml:space="preserve">rising </w:t>
      </w:r>
      <w:r>
        <w:t>to $14.3 billion in 2026</w:t>
      </w:r>
      <w:r w:rsidR="004B2697">
        <w:t>–</w:t>
      </w:r>
      <w:r>
        <w:t>27.</w:t>
      </w:r>
    </w:p>
    <w:p w:rsidR="00952C1A" w:rsidRDefault="00952C1A" w:rsidP="00952C1A">
      <w:pPr>
        <w:pStyle w:val="BodyText"/>
        <w:spacing w:after="0"/>
      </w:pPr>
      <w:r>
        <w:lastRenderedPageBreak/>
        <w:t xml:space="preserve">Offsetting these savings are the Greens’ election commitments:  </w:t>
      </w:r>
      <w:r w:rsidRPr="002E4AC7">
        <w:rPr>
          <w:i/>
        </w:rPr>
        <w:t>Infrastructure Bank: Financing the new economy</w:t>
      </w:r>
      <w:r>
        <w:rPr>
          <w:i/>
        </w:rPr>
        <w:t xml:space="preserve">; </w:t>
      </w:r>
      <w:r w:rsidRPr="002E4AC7">
        <w:rPr>
          <w:i/>
        </w:rPr>
        <w:t>Foreign Aid: Honouring our UN commitments</w:t>
      </w:r>
      <w:r>
        <w:rPr>
          <w:i/>
        </w:rPr>
        <w:t xml:space="preserve">; </w:t>
      </w:r>
      <w:proofErr w:type="gramStart"/>
      <w:r w:rsidRPr="002E4AC7">
        <w:rPr>
          <w:i/>
        </w:rPr>
        <w:t>Better</w:t>
      </w:r>
      <w:proofErr w:type="gramEnd"/>
      <w:r w:rsidRPr="002E4AC7">
        <w:rPr>
          <w:i/>
        </w:rPr>
        <w:t xml:space="preserve"> Schools: Full </w:t>
      </w:r>
      <w:proofErr w:type="spellStart"/>
      <w:r w:rsidRPr="002E4AC7">
        <w:rPr>
          <w:i/>
        </w:rPr>
        <w:t>Gonski</w:t>
      </w:r>
      <w:proofErr w:type="spellEnd"/>
      <w:r w:rsidRPr="002E4AC7">
        <w:rPr>
          <w:i/>
        </w:rPr>
        <w:t xml:space="preserve"> Funding</w:t>
      </w:r>
      <w:r>
        <w:rPr>
          <w:i/>
        </w:rPr>
        <w:t>;</w:t>
      </w:r>
      <w:r w:rsidRPr="00251314">
        <w:t xml:space="preserve"> </w:t>
      </w:r>
      <w:r>
        <w:t xml:space="preserve">and </w:t>
      </w:r>
      <w:r w:rsidRPr="00C03E9D">
        <w:rPr>
          <w:i/>
        </w:rPr>
        <w:t>Hospital Funding We Deserve</w:t>
      </w:r>
      <w:r>
        <w:rPr>
          <w:i/>
        </w:rPr>
        <w:t xml:space="preserve">.  </w:t>
      </w:r>
      <w:r w:rsidR="005C2FDD">
        <w:t>O</w:t>
      </w:r>
      <w:r>
        <w:t>ver the 2016</w:t>
      </w:r>
      <w:r w:rsidR="004B2697">
        <w:t>–</w:t>
      </w:r>
      <w:r>
        <w:t xml:space="preserve">17 Budget forward estimates period, </w:t>
      </w:r>
      <w:r w:rsidR="005C2FDD">
        <w:t xml:space="preserve">these commitments </w:t>
      </w:r>
      <w:r>
        <w:t>collectively would be expected</w:t>
      </w:r>
      <w:r w:rsidRPr="00251314">
        <w:t xml:space="preserve"> to d</w:t>
      </w:r>
      <w:r>
        <w:t>ecrease the underlying cash balance by $16.4 billion, including by $9.2 billion in 2019</w:t>
      </w:r>
      <w:r w:rsidR="00C91811">
        <w:t>–</w:t>
      </w:r>
      <w:r>
        <w:t>20, and the fiscal balance by $16.1 billion, including by $9.3 billion in 2019</w:t>
      </w:r>
      <w:r w:rsidR="004B2697">
        <w:t>–</w:t>
      </w:r>
      <w:r>
        <w:t>20.  The annual cost of these commitments is projected to increase beyond the forward estimates, reducing the underlying cash balance by $34.</w:t>
      </w:r>
      <w:r w:rsidR="007C11CB">
        <w:t>6</w:t>
      </w:r>
      <w:r>
        <w:t xml:space="preserve"> billion and the fiscal balance by $34.</w:t>
      </w:r>
      <w:r w:rsidR="007C11CB">
        <w:t>7</w:t>
      </w:r>
      <w:r>
        <w:t xml:space="preserve"> billion in 2026</w:t>
      </w:r>
      <w:r w:rsidR="004B2697">
        <w:t>–</w:t>
      </w:r>
      <w:r>
        <w:t>27.</w:t>
      </w:r>
    </w:p>
    <w:p w:rsidR="00952C1A" w:rsidRDefault="00952C1A" w:rsidP="00465D73">
      <w:pPr>
        <w:pStyle w:val="Heading3"/>
      </w:pPr>
      <w:bookmarkStart w:id="69" w:name="_Toc457563923"/>
      <w:bookmarkStart w:id="70" w:name="_Toc458092434"/>
      <w:r w:rsidRPr="00EE7C90">
        <w:t>Additional Greens</w:t>
      </w:r>
      <w:r w:rsidR="00030613">
        <w:t xml:space="preserve"> </w:t>
      </w:r>
      <w:r w:rsidRPr="00EE7C90">
        <w:t>commitments identified by the PBO</w:t>
      </w:r>
      <w:bookmarkEnd w:id="69"/>
      <w:bookmarkEnd w:id="70"/>
    </w:p>
    <w:p w:rsidR="00952C1A" w:rsidRDefault="00952C1A" w:rsidP="00952C1A">
      <w:pPr>
        <w:pStyle w:val="BodyText"/>
      </w:pPr>
      <w:r>
        <w:t>This report includes all election commitments identified by the Greens in the list provided to the Parliamentary Budget Officer on the day before polling day.</w:t>
      </w:r>
    </w:p>
    <w:p w:rsidR="00952C1A" w:rsidRPr="00A507E6" w:rsidRDefault="00952C1A" w:rsidP="00952C1A">
      <w:pPr>
        <w:pStyle w:val="BodyText"/>
      </w:pPr>
      <w:r>
        <w:t xml:space="preserve">The </w:t>
      </w:r>
      <w:r w:rsidRPr="00E12B69">
        <w:t xml:space="preserve">Parliamentary Budget Officer </w:t>
      </w:r>
      <w:r>
        <w:t xml:space="preserve">identified </w:t>
      </w:r>
      <w:r w:rsidR="008002BD">
        <w:t xml:space="preserve">12 </w:t>
      </w:r>
      <w:r>
        <w:t xml:space="preserve">additional election commitments to those that were </w:t>
      </w:r>
      <w:r w:rsidRPr="00A507E6">
        <w:t>provided by the Greens.  These commitments would be expected to decrease the budget balances by $1.0 billion over the 2016</w:t>
      </w:r>
      <w:r w:rsidR="004B2697">
        <w:t>–</w:t>
      </w:r>
      <w:r w:rsidRPr="00A507E6">
        <w:t>17 Bu</w:t>
      </w:r>
      <w:r w:rsidR="004B2697">
        <w:t>dget forward estimates period.</w:t>
      </w:r>
    </w:p>
    <w:p w:rsidR="00141551" w:rsidRDefault="00B137E0" w:rsidP="005F5C18">
      <w:pPr>
        <w:pStyle w:val="BodyText"/>
      </w:pPr>
      <w:r>
        <w:t xml:space="preserve">In relation to the Parliamentary Budget Officer’s inclusion of these </w:t>
      </w:r>
      <w:r w:rsidR="008F2443">
        <w:t xml:space="preserve">additional </w:t>
      </w:r>
      <w:r>
        <w:t>commitments,</w:t>
      </w:r>
      <w:r w:rsidDel="003C0990">
        <w:t xml:space="preserve"> </w:t>
      </w:r>
      <w:r>
        <w:t xml:space="preserve">the Leader of the Australian Greens, Senator Hon Richard Di Natale, </w:t>
      </w:r>
      <w:r w:rsidR="008F2443">
        <w:t>stated</w:t>
      </w:r>
      <w:r>
        <w:t>:</w:t>
      </w:r>
    </w:p>
    <w:p w:rsidR="00B137E0" w:rsidRDefault="008F2443" w:rsidP="00921ED9">
      <w:pPr>
        <w:pStyle w:val="Quote"/>
      </w:pPr>
      <w:r>
        <w:t>‘</w:t>
      </w:r>
      <w:r w:rsidR="00B137E0">
        <w:t>Please note my agreement to the inclusion of the additional measures identified by the PBO in the Austra</w:t>
      </w:r>
      <w:r>
        <w:t>lian Greens’ election platform.’</w:t>
      </w:r>
    </w:p>
    <w:p w:rsidR="00083E49" w:rsidRDefault="00083E49" w:rsidP="00083E49">
      <w:pPr>
        <w:pStyle w:val="BodyText"/>
        <w:sectPr w:rsidR="00083E49" w:rsidSect="005F5C18">
          <w:headerReference w:type="even" r:id="rId26"/>
          <w:headerReference w:type="default" r:id="rId27"/>
          <w:footerReference w:type="even" r:id="rId28"/>
          <w:footerReference w:type="default" r:id="rId29"/>
          <w:headerReference w:type="first" r:id="rId30"/>
          <w:footerReference w:type="first" r:id="rId31"/>
          <w:footnotePr>
            <w:pos w:val="beneathText"/>
          </w:footnotePr>
          <w:type w:val="oddPage"/>
          <w:pgSz w:w="11907" w:h="16839" w:code="9"/>
          <w:pgMar w:top="1361" w:right="1797" w:bottom="1474" w:left="1797" w:header="283" w:footer="454" w:gutter="0"/>
          <w:pgNumType w:start="1"/>
          <w:cols w:space="708"/>
          <w:docGrid w:linePitch="360"/>
        </w:sectPr>
      </w:pPr>
    </w:p>
    <w:p w:rsidR="00083E49" w:rsidRDefault="00083E49" w:rsidP="00077CE0">
      <w:pPr>
        <w:pStyle w:val="Heading8"/>
        <w:numPr>
          <w:ilvl w:val="0"/>
          <w:numId w:val="15"/>
        </w:numPr>
      </w:pPr>
      <w:bookmarkStart w:id="71" w:name="_Toc457564767"/>
      <w:bookmarkStart w:id="72" w:name="ReturnHere"/>
      <w:r w:rsidRPr="002D02A3">
        <w:lastRenderedPageBreak/>
        <w:t>– Budget impact of the Coalition’s election commitments</w:t>
      </w:r>
      <w:bookmarkEnd w:id="71"/>
    </w:p>
    <w:bookmarkEnd w:id="72"/>
    <w:p w:rsidR="00083E49" w:rsidRPr="002D02A3" w:rsidRDefault="00083E49" w:rsidP="00EF2EBB">
      <w:pPr>
        <w:pStyle w:val="Caption"/>
      </w:pPr>
      <w:r w:rsidRPr="002D02A3">
        <w:t xml:space="preserve">Table </w:t>
      </w:r>
      <w:r w:rsidR="0082195A">
        <w:fldChar w:fldCharType="begin"/>
      </w:r>
      <w:r w:rsidR="0082195A">
        <w:instrText xml:space="preserve"> STYLEREF 8 \s </w:instrText>
      </w:r>
      <w:r w:rsidR="0082195A">
        <w:fldChar w:fldCharType="separate"/>
      </w:r>
      <w:r>
        <w:rPr>
          <w:noProof/>
        </w:rPr>
        <w:t>A</w:t>
      </w:r>
      <w:r w:rsidR="0082195A">
        <w:rPr>
          <w:noProof/>
        </w:rPr>
        <w:fldChar w:fldCharType="end"/>
      </w:r>
      <w:r w:rsidRPr="002D02A3">
        <w:t>‒</w:t>
      </w:r>
      <w:r w:rsidR="0082195A">
        <w:fldChar w:fldCharType="begin"/>
      </w:r>
      <w:r w:rsidR="0082195A">
        <w:instrText xml:space="preserve"> SEQ AppendixTable\s 8 </w:instrText>
      </w:r>
      <w:r w:rsidR="0082195A">
        <w:fldChar w:fldCharType="separate"/>
      </w:r>
      <w:r>
        <w:rPr>
          <w:noProof/>
        </w:rPr>
        <w:t>1</w:t>
      </w:r>
      <w:r w:rsidR="0082195A">
        <w:rPr>
          <w:noProof/>
        </w:rPr>
        <w:fldChar w:fldCharType="end"/>
      </w:r>
      <w:r w:rsidRPr="002D02A3">
        <w:t>: Coalition – budget impact of election commitments</w:t>
      </w:r>
    </w:p>
    <w:tbl>
      <w:tblPr>
        <w:tblStyle w:val="TableGrid58"/>
        <w:tblW w:w="5250" w:type="pct"/>
        <w:tblLook w:val="06A0" w:firstRow="1" w:lastRow="0" w:firstColumn="1" w:lastColumn="0" w:noHBand="1" w:noVBand="1"/>
      </w:tblPr>
      <w:tblGrid>
        <w:gridCol w:w="813"/>
        <w:gridCol w:w="2118"/>
        <w:gridCol w:w="2215"/>
        <w:gridCol w:w="851"/>
        <w:gridCol w:w="859"/>
        <w:gridCol w:w="859"/>
        <w:gridCol w:w="859"/>
        <w:gridCol w:w="907"/>
        <w:gridCol w:w="859"/>
        <w:gridCol w:w="898"/>
        <w:gridCol w:w="898"/>
        <w:gridCol w:w="898"/>
        <w:gridCol w:w="873"/>
      </w:tblGrid>
      <w:tr w:rsidR="00083E49" w:rsidRPr="002D02A3" w:rsidTr="00E934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2" w:type="pct"/>
          </w:tcPr>
          <w:p w:rsidR="00083E49" w:rsidRPr="002D02A3" w:rsidRDefault="00083E49" w:rsidP="00E93473">
            <w:pPr>
              <w:keepNext/>
              <w:keepLines/>
              <w:spacing w:before="20" w:after="20" w:line="240" w:lineRule="auto"/>
              <w:rPr>
                <w:b/>
                <w:sz w:val="16"/>
                <w:szCs w:val="16"/>
              </w:rPr>
            </w:pPr>
          </w:p>
        </w:tc>
        <w:tc>
          <w:tcPr>
            <w:tcW w:w="761" w:type="pct"/>
          </w:tcPr>
          <w:p w:rsidR="00083E49" w:rsidRPr="002D02A3" w:rsidRDefault="00083E49" w:rsidP="00E93473">
            <w:pPr>
              <w:keepNext/>
              <w:keepLines/>
              <w:spacing w:before="20" w:after="20" w:line="240" w:lineRule="auto"/>
              <w:jc w:val="left"/>
              <w:cnfStyle w:val="100000000000" w:firstRow="1" w:lastRow="0" w:firstColumn="0" w:lastColumn="0" w:oddVBand="0" w:evenVBand="0" w:oddHBand="0" w:evenHBand="0" w:firstRowFirstColumn="0" w:firstRowLastColumn="0" w:lastRowFirstColumn="0" w:lastRowLastColumn="0"/>
              <w:rPr>
                <w:b/>
                <w:sz w:val="16"/>
                <w:szCs w:val="16"/>
              </w:rPr>
            </w:pPr>
          </w:p>
        </w:tc>
        <w:tc>
          <w:tcPr>
            <w:tcW w:w="795" w:type="pct"/>
          </w:tcPr>
          <w:p w:rsidR="00083E49" w:rsidRPr="002D02A3" w:rsidRDefault="00083E49" w:rsidP="00E93473">
            <w:pPr>
              <w:keepNext/>
              <w:keepLines/>
              <w:spacing w:before="20" w:after="20" w:line="240" w:lineRule="auto"/>
              <w:jc w:val="left"/>
              <w:cnfStyle w:val="100000000000" w:firstRow="1" w:lastRow="0" w:firstColumn="0" w:lastColumn="0" w:oddVBand="0" w:evenVBand="0" w:oddHBand="0" w:evenHBand="0" w:firstRowFirstColumn="0" w:firstRowLastColumn="0" w:lastRowFirstColumn="0" w:lastRowLastColumn="0"/>
              <w:rPr>
                <w:b/>
                <w:sz w:val="16"/>
                <w:szCs w:val="16"/>
              </w:rPr>
            </w:pPr>
          </w:p>
        </w:tc>
        <w:tc>
          <w:tcPr>
            <w:tcW w:w="1559" w:type="pct"/>
            <w:gridSpan w:val="5"/>
          </w:tcPr>
          <w:p w:rsidR="00083E49" w:rsidRPr="002D02A3" w:rsidRDefault="00083E49" w:rsidP="00E93473">
            <w:pPr>
              <w:keepNext/>
              <w:keepLines/>
              <w:spacing w:before="20" w:after="20" w:line="240" w:lineRule="auto"/>
              <w:cnfStyle w:val="100000000000" w:firstRow="1" w:lastRow="0" w:firstColumn="0" w:lastColumn="0" w:oddVBand="0" w:evenVBand="0" w:oddHBand="0" w:evenHBand="0" w:firstRowFirstColumn="0" w:firstRowLastColumn="0" w:lastRowFirstColumn="0" w:lastRowLastColumn="0"/>
              <w:rPr>
                <w:b/>
                <w:sz w:val="16"/>
                <w:szCs w:val="16"/>
              </w:rPr>
            </w:pPr>
            <w:r w:rsidRPr="002D02A3">
              <w:rPr>
                <w:b/>
                <w:sz w:val="16"/>
                <w:szCs w:val="16"/>
              </w:rPr>
              <w:t>Underlying cash balance ($m)</w:t>
            </w:r>
          </w:p>
        </w:tc>
        <w:tc>
          <w:tcPr>
            <w:tcW w:w="1592" w:type="pct"/>
            <w:gridSpan w:val="5"/>
          </w:tcPr>
          <w:p w:rsidR="00083E49" w:rsidRPr="002D02A3" w:rsidRDefault="00083E49" w:rsidP="00E93473">
            <w:pPr>
              <w:keepNext/>
              <w:keepLines/>
              <w:spacing w:before="20" w:after="20" w:line="240" w:lineRule="auto"/>
              <w:cnfStyle w:val="100000000000" w:firstRow="1" w:lastRow="0" w:firstColumn="0" w:lastColumn="0" w:oddVBand="0" w:evenVBand="0" w:oddHBand="0" w:evenHBand="0" w:firstRowFirstColumn="0" w:firstRowLastColumn="0" w:lastRowFirstColumn="0" w:lastRowLastColumn="0"/>
              <w:rPr>
                <w:b/>
                <w:sz w:val="16"/>
                <w:szCs w:val="16"/>
              </w:rPr>
            </w:pPr>
            <w:r w:rsidRPr="002D02A3">
              <w:rPr>
                <w:b/>
                <w:sz w:val="16"/>
                <w:szCs w:val="16"/>
              </w:rPr>
              <w:t>Fiscal balance ($m)</w:t>
            </w:r>
          </w:p>
        </w:tc>
      </w:tr>
      <w:tr w:rsidR="00083E49" w:rsidRPr="002D02A3" w:rsidTr="00E934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2" w:type="pct"/>
            <w:shd w:val="clear" w:color="auto" w:fill="CBD4E7" w:themeFill="accent1" w:themeFillTint="33"/>
          </w:tcPr>
          <w:p w:rsidR="00083E49" w:rsidRPr="002D02A3" w:rsidRDefault="00083E49" w:rsidP="00E93473">
            <w:pPr>
              <w:spacing w:before="20" w:after="20" w:line="240" w:lineRule="auto"/>
              <w:rPr>
                <w:b/>
                <w:color w:val="auto"/>
                <w:sz w:val="16"/>
                <w:szCs w:val="16"/>
              </w:rPr>
            </w:pPr>
            <w:r w:rsidRPr="002D02A3">
              <w:rPr>
                <w:b/>
                <w:color w:val="auto"/>
                <w:sz w:val="16"/>
                <w:szCs w:val="16"/>
              </w:rPr>
              <w:t>Ref #</w:t>
            </w:r>
          </w:p>
        </w:tc>
        <w:tc>
          <w:tcPr>
            <w:tcW w:w="761" w:type="pct"/>
            <w:shd w:val="clear" w:color="auto" w:fill="CBD4E7" w:themeFill="accent1" w:themeFillTint="33"/>
          </w:tcPr>
          <w:p w:rsidR="00083E49" w:rsidRPr="002D02A3" w:rsidRDefault="00083E49" w:rsidP="00E93473">
            <w:pPr>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Election commitment</w:t>
            </w:r>
          </w:p>
        </w:tc>
        <w:tc>
          <w:tcPr>
            <w:tcW w:w="795" w:type="pct"/>
            <w:shd w:val="clear" w:color="auto" w:fill="CBD4E7" w:themeFill="accent1" w:themeFillTint="33"/>
          </w:tcPr>
          <w:p w:rsidR="00083E49" w:rsidRPr="002D02A3" w:rsidRDefault="00083E49" w:rsidP="00E93473">
            <w:pPr>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Source</w:t>
            </w:r>
          </w:p>
        </w:tc>
        <w:tc>
          <w:tcPr>
            <w:tcW w:w="306"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2016-17</w:t>
            </w:r>
          </w:p>
        </w:tc>
        <w:tc>
          <w:tcPr>
            <w:tcW w:w="309"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2017-18</w:t>
            </w:r>
          </w:p>
        </w:tc>
        <w:tc>
          <w:tcPr>
            <w:tcW w:w="309"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2018-19</w:t>
            </w:r>
          </w:p>
        </w:tc>
        <w:tc>
          <w:tcPr>
            <w:tcW w:w="309"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2019-20</w:t>
            </w:r>
          </w:p>
        </w:tc>
        <w:tc>
          <w:tcPr>
            <w:tcW w:w="326"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Total</w:t>
            </w:r>
          </w:p>
        </w:tc>
        <w:tc>
          <w:tcPr>
            <w:tcW w:w="309"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2016-17</w:t>
            </w:r>
          </w:p>
        </w:tc>
        <w:tc>
          <w:tcPr>
            <w:tcW w:w="323"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2017-18</w:t>
            </w:r>
          </w:p>
        </w:tc>
        <w:tc>
          <w:tcPr>
            <w:tcW w:w="323"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2018-19</w:t>
            </w:r>
          </w:p>
        </w:tc>
        <w:tc>
          <w:tcPr>
            <w:tcW w:w="323"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2019-20</w:t>
            </w:r>
          </w:p>
        </w:tc>
        <w:tc>
          <w:tcPr>
            <w:tcW w:w="315" w:type="pct"/>
            <w:shd w:val="clear" w:color="auto" w:fill="CBD4E7" w:themeFill="accent1" w:themeFillTint="33"/>
          </w:tcPr>
          <w:p w:rsidR="00083E49" w:rsidRPr="002D02A3" w:rsidRDefault="00083E49" w:rsidP="00E9347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b/>
                <w:color w:val="auto"/>
                <w:sz w:val="16"/>
                <w:szCs w:val="16"/>
              </w:rPr>
            </w:pPr>
            <w:r w:rsidRPr="002D02A3">
              <w:rPr>
                <w:b/>
                <w:color w:val="auto"/>
                <w:sz w:val="16"/>
                <w:szCs w:val="16"/>
              </w:rPr>
              <w:t>Total</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shd w:val="clear" w:color="auto" w:fill="auto"/>
            <w:vAlign w:val="top"/>
          </w:tcPr>
          <w:p w:rsidR="00083E49" w:rsidRPr="002D02A3" w:rsidRDefault="00083E49" w:rsidP="00E93473">
            <w:pPr>
              <w:keepNext/>
              <w:keepLines/>
              <w:spacing w:before="20" w:after="20" w:line="240" w:lineRule="auto"/>
              <w:rPr>
                <w:b/>
                <w:sz w:val="16"/>
                <w:szCs w:val="16"/>
              </w:rPr>
            </w:pPr>
            <w:r w:rsidRPr="002D02A3">
              <w:rPr>
                <w:b/>
                <w:sz w:val="16"/>
                <w:szCs w:val="16"/>
              </w:rPr>
              <w:t>AGRICULTURE AND WATER RESOURCES</w:t>
            </w:r>
          </w:p>
        </w:tc>
        <w:tc>
          <w:tcPr>
            <w:tcW w:w="306"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r>
      <w:tr w:rsidR="00083E49" w:rsidRPr="002D02A3" w:rsidTr="00E93473">
        <w:trPr>
          <w:cantSplit/>
          <w:trHeight w:val="522"/>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r w:rsidRPr="002D02A3">
              <w:rPr>
                <w:sz w:val="16"/>
                <w:szCs w:val="16"/>
              </w:rPr>
              <w:t>COA033</w:t>
            </w: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A Stronger Agriculture Sector</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2" w:history="1">
              <w:r w:rsidR="00083E49" w:rsidRPr="002D02A3">
                <w:rPr>
                  <w:sz w:val="16"/>
                  <w:szCs w:val="16"/>
                  <w:u w:val="single"/>
                </w:rPr>
                <w:t>Stronger Agriculture Sector</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-2.6</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-4.4</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-4.1</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-3.6</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-14.5</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-2.6</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-4.4</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-4.1</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-3.6</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-14.5</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Centre of Agricultural Excellence at University of New England</w:t>
            </w:r>
            <w:r>
              <w:rPr>
                <w:sz w:val="16"/>
                <w:szCs w:val="16"/>
                <w:vertAlign w:val="superscript"/>
              </w:rPr>
              <w:t>1</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3" w:history="1">
              <w:r w:rsidR="00083E49" w:rsidRPr="002D02A3">
                <w:rPr>
                  <w:sz w:val="16"/>
                  <w:szCs w:val="16"/>
                  <w:u w:val="single"/>
                </w:rPr>
                <w:t>APVMA jobs boost for Armidale</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-20.7</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-24.1</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-20.7</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-24.1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D02A3">
              <w:rPr>
                <w:sz w:val="16"/>
                <w:szCs w:val="16"/>
              </w:rPr>
              <w:t>Continued funding for Beef Week</w:t>
            </w:r>
            <w:r w:rsidRPr="002D02A3">
              <w:rPr>
                <w:sz w:val="16"/>
                <w:szCs w:val="16"/>
                <w:vertAlign w:val="superscript"/>
              </w:rPr>
              <w:t>2</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4" w:history="1">
              <w:r w:rsidR="00083E49" w:rsidRPr="002D02A3">
                <w:rPr>
                  <w:sz w:val="16"/>
                  <w:szCs w:val="16"/>
                  <w:u w:val="single"/>
                </w:rPr>
                <w:t>Stronger Agriculture Sector</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-3.3</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-3.3</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-0.3</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Dairy Rescue Package</w:t>
            </w:r>
            <w:r>
              <w:rPr>
                <w:sz w:val="16"/>
                <w:szCs w:val="16"/>
                <w:vertAlign w:val="superscript"/>
              </w:rPr>
              <w:t>3</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5" w:history="1">
              <w:r w:rsidR="00083E49" w:rsidRPr="002D02A3">
                <w:rPr>
                  <w:sz w:val="16"/>
                  <w:szCs w:val="16"/>
                  <w:u w:val="single"/>
                </w:rPr>
                <w:t>Dairy Rescue Package</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Invest in Queensland's water infrastructure</w:t>
            </w:r>
            <w:r>
              <w:rPr>
                <w:sz w:val="16"/>
                <w:szCs w:val="16"/>
                <w:vertAlign w:val="superscript"/>
              </w:rPr>
              <w:t>3</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6" w:history="1">
              <w:r w:rsidR="00083E49" w:rsidRPr="002D02A3">
                <w:rPr>
                  <w:sz w:val="16"/>
                  <w:szCs w:val="16"/>
                  <w:u w:val="single"/>
                </w:rPr>
                <w:t>Queensland dams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National Institute for Forest Products</w:t>
            </w:r>
            <w:r w:rsidRPr="002D02A3">
              <w:rPr>
                <w:sz w:val="16"/>
                <w:szCs w:val="16"/>
                <w:vertAlign w:val="superscript"/>
              </w:rPr>
              <w:t>2</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7" w:history="1">
              <w:r w:rsidR="00083E49" w:rsidRPr="002D02A3">
                <w:rPr>
                  <w:sz w:val="16"/>
                  <w:szCs w:val="16"/>
                  <w:u w:val="single"/>
                </w:rPr>
                <w:t>National Institute for Forest Products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Wagga Wagga Levee</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8" w:history="1">
              <w:r w:rsidR="00083E49" w:rsidRPr="002D02A3">
                <w:rPr>
                  <w:sz w:val="16"/>
                  <w:szCs w:val="16"/>
                  <w:u w:val="single"/>
                </w:rPr>
                <w:t>Wagga Wagga levee upgrade</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Net impact – A</w:t>
            </w:r>
            <w:r>
              <w:rPr>
                <w:b/>
                <w:sz w:val="16"/>
                <w:szCs w:val="16"/>
              </w:rPr>
              <w:t>griculture and Water Resources</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-29.5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-14.7</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-6.4</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-6.0</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-56.6</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-29.5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-14.7</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-6.4</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-6.0</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-56.6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vAlign w:val="top"/>
          </w:tcPr>
          <w:p w:rsidR="00083E49" w:rsidRPr="002D02A3" w:rsidRDefault="00083E49" w:rsidP="00E93473">
            <w:pPr>
              <w:keepNext/>
              <w:keepLines/>
              <w:spacing w:before="20" w:after="20" w:line="240" w:lineRule="auto"/>
              <w:rPr>
                <w:b/>
                <w:sz w:val="16"/>
                <w:szCs w:val="16"/>
              </w:rPr>
            </w:pPr>
            <w:r w:rsidRPr="002D02A3">
              <w:rPr>
                <w:b/>
                <w:sz w:val="16"/>
                <w:szCs w:val="16"/>
              </w:rPr>
              <w:t>ATTORNEY-GENERAL</w:t>
            </w:r>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Keep illegal guns off our streets and our communities safe</w:t>
            </w:r>
            <w:r w:rsidRPr="002D02A3">
              <w:rPr>
                <w:sz w:val="16"/>
                <w:szCs w:val="16"/>
                <w:vertAlign w:val="superscript"/>
              </w:rPr>
              <w:t>2</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39" w:history="1">
              <w:r w:rsidR="00083E49" w:rsidRPr="002D02A3">
                <w:rPr>
                  <w:sz w:val="16"/>
                  <w:szCs w:val="16"/>
                  <w:u w:val="single"/>
                </w:rPr>
                <w:t>Keeping illegal guns off our streets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-10.4</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-64.3</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-10.4</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-64.3</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Protecting the rights of older Australians</w:t>
            </w:r>
            <w:r w:rsidRPr="002D02A3">
              <w:rPr>
                <w:sz w:val="16"/>
                <w:szCs w:val="16"/>
                <w:vertAlign w:val="superscript"/>
              </w:rPr>
              <w:t>2</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0" w:history="1">
              <w:r w:rsidR="00083E49" w:rsidRPr="002D02A3">
                <w:rPr>
                  <w:sz w:val="16"/>
                  <w:szCs w:val="16"/>
                  <w:u w:val="single"/>
                </w:rPr>
                <w:t>Protecting the rights of older Australians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-7.5</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-15.0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-7.5</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-15.0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Safer Communities Fund</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1" w:history="1">
              <w:r w:rsidR="00083E49" w:rsidRPr="002D02A3">
                <w:rPr>
                  <w:sz w:val="16"/>
                  <w:szCs w:val="16"/>
                  <w:u w:val="single"/>
                </w:rPr>
                <w:t>Deliver safer communities</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-28.9</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-28.9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Pr>
                <w:b/>
                <w:sz w:val="16"/>
                <w:szCs w:val="16"/>
              </w:rPr>
              <w:t>Net impact – Attorney–General</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-10.3</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-43.5</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-108.2</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-10.3</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-43.5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-108.2</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083E49">
            <w:pPr>
              <w:keepNext/>
              <w:keepLines/>
              <w:spacing w:before="20" w:after="20" w:line="240" w:lineRule="auto"/>
              <w:rPr>
                <w:b/>
                <w:sz w:val="16"/>
                <w:szCs w:val="16"/>
              </w:rPr>
            </w:pPr>
            <w:r w:rsidRPr="002D02A3">
              <w:rPr>
                <w:b/>
                <w:sz w:val="16"/>
                <w:szCs w:val="16"/>
              </w:rPr>
              <w:lastRenderedPageBreak/>
              <w:t>COMMUNICATIONS AND THE ARTS</w:t>
            </w:r>
          </w:p>
        </w:tc>
        <w:tc>
          <w:tcPr>
            <w:tcW w:w="306"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shd w:val="clear" w:color="auto" w:fill="auto"/>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083E49">
            <w:pPr>
              <w:keepNext/>
              <w:keepLines/>
              <w:spacing w:before="20" w:after="20" w:line="240" w:lineRule="auto"/>
              <w:rPr>
                <w:sz w:val="16"/>
                <w:szCs w:val="16"/>
              </w:rPr>
            </w:pPr>
          </w:p>
        </w:tc>
        <w:tc>
          <w:tcPr>
            <w:tcW w:w="761" w:type="pct"/>
            <w:vAlign w:val="top"/>
          </w:tcPr>
          <w:p w:rsidR="00083E49" w:rsidRPr="002D02A3" w:rsidRDefault="00083E49"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Better and more accessible digital services</w:t>
            </w:r>
            <w:r>
              <w:rPr>
                <w:sz w:val="16"/>
                <w:szCs w:val="16"/>
                <w:vertAlign w:val="superscript"/>
              </w:rPr>
              <w:t>3</w:t>
            </w:r>
          </w:p>
        </w:tc>
        <w:tc>
          <w:tcPr>
            <w:tcW w:w="795" w:type="pct"/>
            <w:vAlign w:val="top"/>
          </w:tcPr>
          <w:p w:rsidR="00083E49" w:rsidRPr="002D02A3" w:rsidRDefault="0082195A"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2" w:history="1">
              <w:r w:rsidR="00083E49" w:rsidRPr="002D02A3">
                <w:rPr>
                  <w:sz w:val="16"/>
                  <w:szCs w:val="16"/>
                  <w:u w:val="single"/>
                </w:rPr>
                <w:t xml:space="preserve">Reboot for </w:t>
              </w:r>
              <w:proofErr w:type="spellStart"/>
              <w:r w:rsidR="00083E49" w:rsidRPr="002D02A3">
                <w:rPr>
                  <w:sz w:val="16"/>
                  <w:szCs w:val="16"/>
                  <w:u w:val="single"/>
                </w:rPr>
                <w:t>MyGov</w:t>
              </w:r>
              <w:proofErr w:type="spellEnd"/>
            </w:hyperlink>
          </w:p>
        </w:tc>
        <w:tc>
          <w:tcPr>
            <w:tcW w:w="306"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083E49">
            <w:pPr>
              <w:keepNext/>
              <w:keepLines/>
              <w:spacing w:before="20" w:after="20" w:line="240" w:lineRule="auto"/>
              <w:rPr>
                <w:sz w:val="16"/>
                <w:szCs w:val="16"/>
              </w:rPr>
            </w:pPr>
          </w:p>
        </w:tc>
        <w:tc>
          <w:tcPr>
            <w:tcW w:w="761" w:type="pct"/>
            <w:vAlign w:val="top"/>
          </w:tcPr>
          <w:p w:rsidR="00083E49" w:rsidRPr="002D02A3" w:rsidRDefault="00083E49"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Central Coast Wi-Fi and mobile coverage</w:t>
            </w:r>
            <w:r w:rsidRPr="002D02A3">
              <w:rPr>
                <w:sz w:val="16"/>
                <w:szCs w:val="16"/>
                <w:vertAlign w:val="superscript"/>
              </w:rPr>
              <w:t>2</w:t>
            </w:r>
          </w:p>
        </w:tc>
        <w:tc>
          <w:tcPr>
            <w:tcW w:w="795" w:type="pct"/>
            <w:vAlign w:val="top"/>
          </w:tcPr>
          <w:p w:rsidR="00083E49" w:rsidRPr="002D02A3" w:rsidRDefault="0082195A"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3" w:history="1">
              <w:r w:rsidR="00083E49" w:rsidRPr="002D02A3">
                <w:rPr>
                  <w:sz w:val="16"/>
                  <w:szCs w:val="16"/>
                  <w:u w:val="single"/>
                </w:rPr>
                <w:t>Central Coast Wi-Fi and mobile coverage</w:t>
              </w:r>
            </w:hyperlink>
          </w:p>
        </w:tc>
        <w:tc>
          <w:tcPr>
            <w:tcW w:w="306"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shd w:val="clear" w:color="auto" w:fill="auto"/>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6" w:type="pct"/>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c>
          <w:tcPr>
            <w:tcW w:w="309"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15" w:type="pct"/>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083E49">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Tackle mobile phone black spots</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083E49">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4" w:history="1">
              <w:r w:rsidR="00083E49" w:rsidRPr="002D02A3">
                <w:rPr>
                  <w:sz w:val="16"/>
                  <w:szCs w:val="16"/>
                  <w:u w:val="single"/>
                </w:rPr>
                <w:t>Mobile black spot program</w:t>
              </w:r>
            </w:hyperlink>
          </w:p>
        </w:tc>
        <w:tc>
          <w:tcPr>
            <w:tcW w:w="306"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09"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09" w:type="pct"/>
            <w:tcBorders>
              <w:bottom w:val="single" w:sz="4" w:space="0" w:color="auto"/>
            </w:tcBorders>
            <w:shd w:val="clear" w:color="auto" w:fill="auto"/>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26" w:type="pct"/>
            <w:tcBorders>
              <w:bottom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-60.0</w:t>
            </w:r>
          </w:p>
        </w:tc>
        <w:tc>
          <w:tcPr>
            <w:tcW w:w="309"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23"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23" w:type="pct"/>
            <w:tcBorders>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15" w:type="pct"/>
            <w:tcBorders>
              <w:bottom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083E49">
            <w:pPr>
              <w:keepNext/>
              <w:keepLines/>
              <w:spacing w:before="20" w:after="20" w:line="240" w:lineRule="auto"/>
              <w:rPr>
                <w:b/>
                <w:sz w:val="16"/>
                <w:szCs w:val="16"/>
              </w:rPr>
            </w:pPr>
            <w:r w:rsidRPr="002D02A3">
              <w:rPr>
                <w:b/>
                <w:sz w:val="16"/>
                <w:szCs w:val="16"/>
              </w:rPr>
              <w:t xml:space="preserve">Net impact – Communications and the Arts  </w:t>
            </w:r>
          </w:p>
        </w:tc>
        <w:tc>
          <w:tcPr>
            <w:tcW w:w="306"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-2.5</w:t>
            </w:r>
          </w:p>
        </w:tc>
        <w:tc>
          <w:tcPr>
            <w:tcW w:w="309"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09"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09" w:type="pct"/>
            <w:tcBorders>
              <w:top w:val="single" w:sz="4" w:space="0" w:color="auto"/>
              <w:bottom w:val="single" w:sz="4" w:space="0" w:color="auto"/>
            </w:tcBorders>
            <w:shd w:val="clear" w:color="auto" w:fill="auto"/>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-70.0</w:t>
            </w:r>
          </w:p>
        </w:tc>
        <w:tc>
          <w:tcPr>
            <w:tcW w:w="309"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-2.5</w:t>
            </w:r>
          </w:p>
        </w:tc>
        <w:tc>
          <w:tcPr>
            <w:tcW w:w="323"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23"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23" w:type="pct"/>
            <w:tcBorders>
              <w:top w:val="single" w:sz="4" w:space="0" w:color="auto"/>
              <w:bottom w:val="single" w:sz="4" w:space="0" w:color="auto"/>
            </w:tcBorders>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-22.5</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083E49">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-70.0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t>DEFENCE</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 xml:space="preserve">Address </w:t>
            </w:r>
            <w:proofErr w:type="spellStart"/>
            <w:r w:rsidRPr="002D02A3">
              <w:rPr>
                <w:sz w:val="16"/>
                <w:szCs w:val="16"/>
              </w:rPr>
              <w:t>perfluroinated</w:t>
            </w:r>
            <w:proofErr w:type="spellEnd"/>
            <w:r w:rsidRPr="002D02A3">
              <w:rPr>
                <w:sz w:val="16"/>
                <w:szCs w:val="16"/>
              </w:rPr>
              <w:t xml:space="preserve"> compounds (PFC) contamination</w:t>
            </w:r>
            <w:r>
              <w:rPr>
                <w:sz w:val="16"/>
                <w:szCs w:val="16"/>
                <w:vertAlign w:val="superscript"/>
              </w:rPr>
              <w:t>3</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5" w:history="1">
              <w:r w:rsidR="00083E49" w:rsidRPr="002D02A3">
                <w:rPr>
                  <w:sz w:val="16"/>
                  <w:szCs w:val="16"/>
                  <w:u w:val="single"/>
                </w:rPr>
                <w:t>Defence base contamination</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Upgrade the Cairns Marine Precinct</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6" w:history="1">
              <w:r w:rsidR="00083E49" w:rsidRPr="002D02A3">
                <w:rPr>
                  <w:sz w:val="16"/>
                  <w:szCs w:val="16"/>
                  <w:u w:val="single"/>
                </w:rPr>
                <w:t>Upgrade the Cairns Marine Precinct</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Defence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EDUCATION AND TRAINING</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Boost the Learning for Life programme</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7" w:history="1">
              <w:r w:rsidR="00083E49" w:rsidRPr="002D02A3">
                <w:rPr>
                  <w:sz w:val="16"/>
                  <w:szCs w:val="16"/>
                  <w:u w:val="single"/>
                </w:rPr>
                <w:t>Helping students who need it most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-13.8</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-18.4</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-48.0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-13.8</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-18.4</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-48.0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Central Coast medical school</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8" w:history="1">
              <w:r w:rsidR="00083E49" w:rsidRPr="002D02A3">
                <w:rPr>
                  <w:sz w:val="16"/>
                  <w:szCs w:val="16"/>
                  <w:u w:val="single"/>
                </w:rPr>
                <w:t>Central Coast medical school</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-32.5</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Expand Science, Technology, Engineering and Maths through P-TECH style pilot schools</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49" w:history="1">
              <w:r w:rsidR="00083E49" w:rsidRPr="002D02A3">
                <w:rPr>
                  <w:sz w:val="16"/>
                  <w:szCs w:val="16"/>
                  <w:u w:val="single"/>
                </w:rPr>
                <w:t>Schools and businesses collaborate for jobs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-4.6</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COA034</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Regional students access to education - 1,200 new Rural and Regional Enterprise scholarships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0" w:history="1">
              <w:r w:rsidR="00083E49" w:rsidRPr="002D02A3">
                <w:rPr>
                  <w:sz w:val="16"/>
                  <w:szCs w:val="16"/>
                  <w:u w:val="single"/>
                </w:rPr>
                <w:t>Improve access for regional students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COA034</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Regional students access to education - increase Assistance for Isolated Children</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1" w:history="1">
              <w:r w:rsidR="00083E49" w:rsidRPr="002D02A3">
                <w:rPr>
                  <w:sz w:val="16"/>
                  <w:szCs w:val="16"/>
                  <w:u w:val="single"/>
                </w:rPr>
                <w:t>Improve access for regional students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-11.2</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-11.3</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-11.2</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-11.3</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-44.7</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r w:rsidRPr="002D02A3">
              <w:rPr>
                <w:sz w:val="16"/>
                <w:szCs w:val="16"/>
              </w:rPr>
              <w:t>COA045</w:t>
            </w: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Women in STEM</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2" w:history="1">
              <w:r w:rsidR="00083E49" w:rsidRPr="002D02A3">
                <w:rPr>
                  <w:sz w:val="16"/>
                  <w:szCs w:val="16"/>
                  <w:u w:val="single"/>
                </w:rPr>
                <w:t>Supporting women in STEM careers</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-2.3</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-8.6</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-10.2</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-10.1</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-31.2</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-2.3</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-8.6</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-10.2</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-10.1</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-31.2</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iCs/>
                <w:sz w:val="16"/>
                <w:szCs w:val="16"/>
              </w:rPr>
            </w:pPr>
            <w:r w:rsidRPr="002D02A3">
              <w:rPr>
                <w:b/>
                <w:iCs/>
                <w:sz w:val="16"/>
                <w:szCs w:val="16"/>
              </w:rPr>
              <w:t>Net impact – Education and Training</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-52.7</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-34.9</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-44.3</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-49.0</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-181.0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-52.7</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-34.9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-44.3</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-49.0</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-181.0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lastRenderedPageBreak/>
              <w:t>EMPLOYMENT</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r w:rsidRPr="002D02A3">
              <w:rPr>
                <w:sz w:val="16"/>
                <w:szCs w:val="16"/>
              </w:rPr>
              <w:t>COA017</w:t>
            </w: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Jobs and Growth In South Australia</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3" w:history="1">
              <w:r w:rsidR="00083E49" w:rsidRPr="002D02A3">
                <w:rPr>
                  <w:sz w:val="16"/>
                  <w:szCs w:val="16"/>
                  <w:u w:val="single"/>
                </w:rPr>
                <w:t>Jobs and Growth in South Australia</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-4.8</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-24.8</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-4.8</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-24.8</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Jobs and Growth in Tasmania</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4" w:history="1">
              <w:r w:rsidR="00083E49" w:rsidRPr="002D02A3">
                <w:rPr>
                  <w:sz w:val="16"/>
                  <w:szCs w:val="16"/>
                  <w:u w:val="single"/>
                </w:rPr>
                <w:t>Jobs and Growth in Tasmania</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-30.0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-72.5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-30.0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-72.5</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Protect jobs and growth in the trucking industry</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5" w:history="1">
              <w:r w:rsidR="00083E49" w:rsidRPr="002D02A3">
                <w:rPr>
                  <w:sz w:val="16"/>
                  <w:szCs w:val="16"/>
                  <w:u w:val="single"/>
                </w:rPr>
                <w:t>Protect jobs and growth in the trucking industry</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COA003</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Protect vulnerable workers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6" w:history="1">
              <w:r w:rsidR="00083E49" w:rsidRPr="002D02A3">
                <w:rPr>
                  <w:sz w:val="16"/>
                  <w:szCs w:val="16"/>
                  <w:u w:val="single"/>
                </w:rPr>
                <w:t>Protect vulnerable workers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-5.1</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-5.2</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-5.2</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COA028</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Restoring fairness and transparency to Australian workplaces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7" w:history="1">
              <w:r w:rsidR="00083E49" w:rsidRPr="002D02A3">
                <w:rPr>
                  <w:sz w:val="16"/>
                  <w:szCs w:val="16"/>
                  <w:u w:val="single"/>
                </w:rPr>
                <w:t>Restoring fairness and transparency to Australian workplaces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-7.2</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-15.6</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-15.1</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-54.4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-7.2</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-15.6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-15.1</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-54.4</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 xml:space="preserve">COA052 </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Reduction in the wage subsidy pool</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8" w:history="1">
              <w:r w:rsidR="00083E49" w:rsidRPr="002D02A3">
                <w:rPr>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57.2</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66.5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65.6</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65.1</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254.4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57.2</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66.5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65.1</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254.4</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D02A3">
              <w:rPr>
                <w:sz w:val="16"/>
                <w:szCs w:val="16"/>
              </w:rPr>
              <w:t>UnitingCare</w:t>
            </w:r>
            <w:proofErr w:type="spellEnd"/>
            <w:r w:rsidRPr="002D02A3">
              <w:rPr>
                <w:sz w:val="16"/>
                <w:szCs w:val="16"/>
              </w:rPr>
              <w:t xml:space="preserve"> Australia Springboard project</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59" w:history="1">
              <w:r w:rsidR="00083E49" w:rsidRPr="002D02A3">
                <w:rPr>
                  <w:sz w:val="16"/>
                  <w:szCs w:val="16"/>
                  <w:u w:val="single"/>
                </w:rPr>
                <w:t>Springboard project for women</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iCs/>
                <w:sz w:val="16"/>
                <w:szCs w:val="16"/>
              </w:rPr>
            </w:pPr>
            <w:r w:rsidRPr="002D02A3">
              <w:rPr>
                <w:b/>
                <w:iCs/>
                <w:sz w:val="16"/>
                <w:szCs w:val="16"/>
              </w:rPr>
              <w:t>Net impact – Employment</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30.5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24.4</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Pr>
                <w:rFonts w:ascii="Calibri" w:hAnsi="Calibri"/>
                <w:b/>
                <w:bCs/>
                <w:iCs/>
                <w:color w:val="000000"/>
                <w:sz w:val="16"/>
                <w:szCs w:val="16"/>
              </w:rPr>
              <w:t>16.9</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10.8</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82.6</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30.5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24.4</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16.9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10.8</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82.6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ENVIRONMENT</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Protect Australia's threatened species</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0" w:history="1">
              <w:r w:rsidR="00083E49" w:rsidRPr="002D02A3">
                <w:rPr>
                  <w:sz w:val="16"/>
                  <w:szCs w:val="16"/>
                  <w:u w:val="single"/>
                </w:rPr>
                <w:t>Protect Australia's threatened species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Invest in our Great Barrier Reef</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1" w:history="1">
              <w:r w:rsidR="00083E49" w:rsidRPr="002D02A3">
                <w:rPr>
                  <w:sz w:val="16"/>
                  <w:szCs w:val="16"/>
                  <w:u w:val="single"/>
                </w:rPr>
                <w:t>Boost to protect Great Barrier Reef</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 xml:space="preserve">COA009 </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Support your local parks and environment</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2" w:history="1">
              <w:r w:rsidR="00083E49" w:rsidRPr="002D02A3">
                <w:rPr>
                  <w:sz w:val="16"/>
                  <w:szCs w:val="16"/>
                  <w:u w:val="single"/>
                </w:rPr>
                <w:t>Support your local parks and environment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-23.5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-5.9</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-23.5</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Yellow Crazy Ants eradication fund</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3" w:history="1">
              <w:r w:rsidR="00083E49" w:rsidRPr="002D02A3">
                <w:rPr>
                  <w:sz w:val="16"/>
                  <w:szCs w:val="16"/>
                  <w:u w:val="single"/>
                </w:rPr>
                <w:t>Yellow Crazy Ants eradication fund</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iCs/>
                <w:sz w:val="16"/>
                <w:szCs w:val="16"/>
              </w:rPr>
            </w:pPr>
            <w:r w:rsidRPr="002D02A3">
              <w:rPr>
                <w:b/>
                <w:iCs/>
                <w:sz w:val="16"/>
                <w:szCs w:val="16"/>
              </w:rPr>
              <w:t xml:space="preserve">Net impact – Environment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-23.5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-23.5</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iCs/>
                <w:sz w:val="16"/>
                <w:szCs w:val="16"/>
              </w:rPr>
            </w:pPr>
            <w:r w:rsidRPr="002D02A3">
              <w:rPr>
                <w:b/>
                <w:iCs/>
                <w:sz w:val="16"/>
                <w:szCs w:val="16"/>
              </w:rPr>
              <w:t>FOREIGN AFFAIRS</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A safe and prosperous Australia</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4" w:history="1">
              <w:r w:rsidR="00083E49" w:rsidRPr="002D02A3">
                <w:rPr>
                  <w:sz w:val="16"/>
                  <w:szCs w:val="16"/>
                  <w:u w:val="single"/>
                </w:rPr>
                <w:t>A safe and prosperous Australia</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iCs/>
                <w:sz w:val="16"/>
                <w:szCs w:val="16"/>
              </w:rPr>
            </w:pPr>
            <w:r w:rsidRPr="002D02A3">
              <w:rPr>
                <w:b/>
                <w:iCs/>
                <w:sz w:val="16"/>
                <w:szCs w:val="16"/>
              </w:rPr>
              <w:t xml:space="preserve">Net impact – Foreign Affairs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vAlign w:val="top"/>
          </w:tcPr>
          <w:p w:rsidR="00083E49" w:rsidRPr="002D02A3" w:rsidRDefault="00083E49" w:rsidP="00E93473">
            <w:pPr>
              <w:spacing w:before="20" w:after="20" w:line="240" w:lineRule="auto"/>
              <w:rPr>
                <w:b/>
                <w:sz w:val="16"/>
                <w:szCs w:val="16"/>
              </w:rPr>
            </w:pPr>
            <w:r w:rsidRPr="002D02A3">
              <w:rPr>
                <w:b/>
                <w:sz w:val="16"/>
                <w:szCs w:val="16"/>
              </w:rPr>
              <w:t>HEALTH, AGED CARE, SPORT, RURAL HEALTH</w:t>
            </w:r>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COA026</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Ban on the sale of cosmetic products tested on animals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5" w:history="1">
              <w:r w:rsidR="00083E49" w:rsidRPr="002D02A3">
                <w:rPr>
                  <w:sz w:val="16"/>
                  <w:szCs w:val="16"/>
                  <w:u w:val="single"/>
                </w:rPr>
                <w:t>Ban on the sale of cosmetic products tested on animals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Boost to remote dental services</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6" w:history="1">
              <w:r w:rsidR="00083E49" w:rsidRPr="002D02A3">
                <w:rPr>
                  <w:sz w:val="16"/>
                  <w:szCs w:val="16"/>
                  <w:u w:val="single"/>
                </w:rPr>
                <w:t>Delivery of Royal Flying Doctor Service</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COA025</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Contribution to help find a CURE4MND</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7" w:history="1">
              <w:r w:rsidR="00083E49" w:rsidRPr="002D02A3">
                <w:rPr>
                  <w:sz w:val="16"/>
                  <w:szCs w:val="16"/>
                  <w:u w:val="single"/>
                </w:rPr>
                <w:t>Contribution to MND research</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-2.8</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-2.8</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-2.8</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-2.8</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Develop Australia's medical research capabilities</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8" w:history="1">
              <w:r w:rsidR="00083E49" w:rsidRPr="002D02A3">
                <w:rPr>
                  <w:sz w:val="16"/>
                  <w:szCs w:val="16"/>
                  <w:u w:val="single"/>
                </w:rPr>
                <w:t>Zero Childhood Cancer Initiative</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 xml:space="preserve"> -</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COA006</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Encourage more clinical trials in Australia</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69" w:history="1">
              <w:r w:rsidR="00083E49" w:rsidRPr="002D02A3">
                <w:rPr>
                  <w:sz w:val="16"/>
                  <w:szCs w:val="16"/>
                  <w:u w:val="single"/>
                </w:rPr>
                <w:t>Encouraging more clinical trials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-7.0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-7.0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COA001</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Help families with diabetes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0" w:history="1">
              <w:r w:rsidR="00083E49" w:rsidRPr="002D02A3">
                <w:rPr>
                  <w:sz w:val="16"/>
                  <w:szCs w:val="16"/>
                  <w:u w:val="single"/>
                </w:rPr>
                <w:t>Continuous glucose monitoring for children</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-7.7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-54.1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-7.7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-15.4</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-54.1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COA010</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More sport in our schools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1" w:history="1">
              <w:r w:rsidR="00083E49" w:rsidRPr="002D02A3">
                <w:rPr>
                  <w:sz w:val="16"/>
                  <w:szCs w:val="16"/>
                  <w:u w:val="single"/>
                </w:rPr>
                <w:t>Plan to get more kids active</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-39.6</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-20.1</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-59.7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-40.0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-60.0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MRI licence - Frankston hospital</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2" w:history="1">
              <w:r w:rsidR="00083E49" w:rsidRPr="002D02A3">
                <w:rPr>
                  <w:sz w:val="16"/>
                  <w:szCs w:val="16"/>
                  <w:u w:val="single"/>
                </w:rPr>
                <w:t>MRI licence - Frankston hospital</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-6.0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-6.0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MRI licence - Maroondah Hospital</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3" w:history="1">
              <w:r w:rsidR="00083E49" w:rsidRPr="002D02A3">
                <w:rPr>
                  <w:sz w:val="16"/>
                  <w:szCs w:val="16"/>
                  <w:u w:val="single"/>
                </w:rPr>
                <w:t xml:space="preserve">MRI </w:t>
              </w:r>
              <w:r w:rsidR="00083E49">
                <w:rPr>
                  <w:sz w:val="16"/>
                  <w:szCs w:val="16"/>
                  <w:u w:val="single"/>
                </w:rPr>
                <w:t>l</w:t>
              </w:r>
              <w:r w:rsidR="00083E49" w:rsidRPr="002D02A3">
                <w:rPr>
                  <w:sz w:val="16"/>
                  <w:szCs w:val="16"/>
                  <w:u w:val="single"/>
                </w:rPr>
                <w:t>icence - Maroondah Hospital</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-6.0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-6.0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COA021</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Plan for access to affordable diagnostic imaging for all Australians</w:t>
            </w:r>
            <w:r w:rsidRPr="002D02A3">
              <w:rPr>
                <w:sz w:val="16"/>
                <w:szCs w:val="16"/>
                <w:vertAlign w:val="superscript"/>
              </w:rPr>
              <w:t>4</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4" w:history="1">
              <w:r w:rsidR="00083E49" w:rsidRPr="002D02A3">
                <w:rPr>
                  <w:sz w:val="16"/>
                  <w:szCs w:val="16"/>
                  <w:u w:val="single"/>
                </w:rPr>
                <w:t>Affordable diagnostic imaging for all Australians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-53.4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-53.4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-53.4</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-53.4</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 xml:space="preserve">COA002  </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Plan for access to affordable pathology for all Australians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5" w:history="1">
              <w:r w:rsidR="00083E49" w:rsidRPr="002D02A3">
                <w:rPr>
                  <w:sz w:val="16"/>
                  <w:szCs w:val="16"/>
                  <w:u w:val="single"/>
                </w:rPr>
                <w:t>Access to affordable pathology</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-28.1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-28.1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-28.1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-28.1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Specialist Dementia Care Units</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6" w:history="1">
              <w:r w:rsidR="00083E49" w:rsidRPr="002D02A3">
                <w:rPr>
                  <w:sz w:val="16"/>
                  <w:szCs w:val="16"/>
                  <w:u w:val="single"/>
                </w:rPr>
                <w:t>Specialist Dementia Care Units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Strengthen Mental health care in Australia</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7" w:history="1">
              <w:r w:rsidR="00083E49" w:rsidRPr="002D02A3">
                <w:rPr>
                  <w:sz w:val="16"/>
                  <w:szCs w:val="16"/>
                  <w:u w:val="single"/>
                </w:rPr>
                <w:t>Strengthen Mental Health Care in Australia</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-38.6</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-62.0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-80.2</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-11.5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-192.3</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-38.6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-62.0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-80.2</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-11.5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-192.3</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Support Australia's Surf Life Savers</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8" w:history="1">
              <w:r w:rsidR="00083E49" w:rsidRPr="002D02A3">
                <w:rPr>
                  <w:sz w:val="16"/>
                  <w:szCs w:val="16"/>
                  <w:u w:val="single"/>
                </w:rPr>
                <w:t>Support Australia's Surf Life Savers</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 xml:space="preserve">-2.5 </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2D02A3">
              <w:rPr>
                <w:color w:val="000000"/>
                <w:sz w:val="16"/>
                <w:szCs w:val="16"/>
              </w:rPr>
              <w:t>-2.5</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t xml:space="preserve">Net impact –  Health, Aged Care, Sport, Rural Health  </w:t>
            </w:r>
          </w:p>
        </w:tc>
        <w:tc>
          <w:tcPr>
            <w:tcW w:w="306"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-138.6</w:t>
            </w:r>
          </w:p>
        </w:tc>
        <w:tc>
          <w:tcPr>
            <w:tcW w:w="309"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-125.0</w:t>
            </w:r>
          </w:p>
        </w:tc>
        <w:tc>
          <w:tcPr>
            <w:tcW w:w="309"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 xml:space="preserve">-122.3 </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-33.5</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-419.4</w:t>
            </w:r>
          </w:p>
        </w:tc>
        <w:tc>
          <w:tcPr>
            <w:tcW w:w="309"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-138.6</w:t>
            </w:r>
          </w:p>
        </w:tc>
        <w:tc>
          <w:tcPr>
            <w:tcW w:w="323"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-125.4</w:t>
            </w:r>
          </w:p>
        </w:tc>
        <w:tc>
          <w:tcPr>
            <w:tcW w:w="323"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-122.2</w:t>
            </w:r>
          </w:p>
        </w:tc>
        <w:tc>
          <w:tcPr>
            <w:tcW w:w="323" w:type="pct"/>
            <w:tcBorders>
              <w:top w:val="single" w:sz="4" w:space="0" w:color="auto"/>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-33.5</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2D02A3">
              <w:rPr>
                <w:b/>
                <w:bCs/>
                <w:color w:val="000000"/>
                <w:sz w:val="16"/>
                <w:szCs w:val="16"/>
              </w:rPr>
              <w:t>-419.7</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t>IMMIGRATION AND BORDER PROTECTION</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COA032</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Enhanced visitor visas for sponsored parents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79" w:history="1">
              <w:r w:rsidR="00083E49" w:rsidRPr="002D02A3">
                <w:rPr>
                  <w:rFonts w:ascii="Calibri" w:hAnsi="Calibri"/>
                  <w:sz w:val="16"/>
                  <w:szCs w:val="16"/>
                  <w:u w:val="single"/>
                </w:rPr>
                <w:t>Enhanced visitor visas for sponsored parents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Visa Risk Assessment Capability</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0" w:history="1">
              <w:r w:rsidR="00083E49" w:rsidRPr="002D02A3">
                <w:rPr>
                  <w:rFonts w:ascii="Calibri" w:hAnsi="Calibri"/>
                  <w:sz w:val="16"/>
                  <w:szCs w:val="16"/>
                  <w:u w:val="single"/>
                </w:rPr>
                <w:t>New visa capability</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Immigration and Border Protection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INDIGENOUS AFFAIRS</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Healthier Indigenous communities through animal welfare</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1" w:history="1">
              <w:r w:rsidR="00083E49" w:rsidRPr="002D02A3">
                <w:rPr>
                  <w:rFonts w:ascii="Calibri" w:hAnsi="Calibri"/>
                  <w:sz w:val="16"/>
                  <w:szCs w:val="16"/>
                  <w:u w:val="single"/>
                </w:rPr>
                <w:t>Animal management in remote communities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Develop Indigenous Business Opportunities</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2" w:history="1">
              <w:r w:rsidR="00083E49" w:rsidRPr="002D02A3">
                <w:rPr>
                  <w:rFonts w:ascii="Calibri" w:hAnsi="Calibri"/>
                  <w:sz w:val="16"/>
                  <w:szCs w:val="16"/>
                  <w:u w:val="single"/>
                </w:rPr>
                <w:t>Growing the Indigenous Business Sector</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Indigenous languages</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3" w:history="1">
              <w:r w:rsidR="00083E49" w:rsidRPr="002D02A3">
                <w:rPr>
                  <w:rFonts w:ascii="Calibri" w:hAnsi="Calibri"/>
                  <w:sz w:val="16"/>
                  <w:szCs w:val="16"/>
                  <w:u w:val="single"/>
                </w:rPr>
                <w:t>Protecting Indigenous languages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Indigenous mental health first aid training</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4" w:history="1">
              <w:r w:rsidR="00083E49" w:rsidRPr="002D02A3">
                <w:rPr>
                  <w:rFonts w:ascii="Calibri" w:hAnsi="Calibri"/>
                  <w:sz w:val="16"/>
                  <w:szCs w:val="16"/>
                  <w:u w:val="single"/>
                </w:rPr>
                <w:t>Indigenous mental health first aid training</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Investing in the future of Indigenous youth</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5" w:history="1">
              <w:r w:rsidR="00083E49" w:rsidRPr="002D02A3">
                <w:rPr>
                  <w:rFonts w:ascii="Calibri" w:hAnsi="Calibri"/>
                  <w:sz w:val="16"/>
                  <w:szCs w:val="16"/>
                  <w:u w:val="single"/>
                </w:rPr>
                <w:t>Investing in the future of Indigenous youth</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Support traditional land owners to control their land</w:t>
            </w:r>
            <w:r>
              <w:rPr>
                <w:sz w:val="16"/>
                <w:szCs w:val="16"/>
                <w:vertAlign w:val="superscript"/>
              </w:rPr>
              <w:t>3</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6" w:history="1">
              <w:r w:rsidR="00083E49" w:rsidRPr="002D02A3">
                <w:rPr>
                  <w:rFonts w:ascii="Calibri" w:hAnsi="Calibri"/>
                  <w:sz w:val="16"/>
                  <w:szCs w:val="16"/>
                  <w:u w:val="single"/>
                </w:rPr>
                <w:t>Support traditional land owners to control their land</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Indigenous Affairs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-10.0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-2.5</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t>INDUSTRY, INNOVATION AND SCIENCE</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 xml:space="preserve">Concessional loan to </w:t>
            </w:r>
            <w:proofErr w:type="spellStart"/>
            <w:r w:rsidRPr="002D02A3">
              <w:rPr>
                <w:sz w:val="16"/>
                <w:szCs w:val="16"/>
              </w:rPr>
              <w:t>Arrium</w:t>
            </w:r>
            <w:proofErr w:type="spellEnd"/>
            <w:r w:rsidRPr="002D02A3">
              <w:rPr>
                <w:sz w:val="16"/>
                <w:szCs w:val="16"/>
              </w:rPr>
              <w:t xml:space="preserve"> Steel</w:t>
            </w:r>
            <w:r>
              <w:rPr>
                <w:sz w:val="16"/>
                <w:szCs w:val="16"/>
                <w:vertAlign w:val="superscript"/>
              </w:rPr>
              <w:t>3</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7" w:history="1">
              <w:r w:rsidR="00083E49" w:rsidRPr="002D02A3">
                <w:rPr>
                  <w:rFonts w:ascii="Calibri" w:hAnsi="Calibri"/>
                  <w:sz w:val="16"/>
                  <w:szCs w:val="16"/>
                  <w:u w:val="single"/>
                </w:rPr>
                <w:t>Securing South Australia's steel sector and jobs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Support innovative new business and jobs</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8" w:history="1">
              <w:r w:rsidR="00083E49" w:rsidRPr="002D02A3">
                <w:rPr>
                  <w:rFonts w:ascii="Calibri" w:hAnsi="Calibri"/>
                  <w:sz w:val="16"/>
                  <w:szCs w:val="16"/>
                  <w:u w:val="single"/>
                </w:rPr>
                <w:t>Support innovative new business and jobs</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-3.8</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-15.0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-3.8</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-15.0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Industry, Innovation and Science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-15.0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-3.8</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2D02A3">
              <w:rPr>
                <w:rFonts w:ascii="Calibri" w:hAnsi="Calibri"/>
                <w:b/>
                <w:bCs/>
                <w:iCs/>
                <w:color w:val="000000"/>
                <w:sz w:val="16"/>
                <w:szCs w:val="16"/>
              </w:rPr>
              <w:t>-15.0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INFRASTRUCTURE, TRANSPORT AND REGIONAL DEVELOPMENT</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Building Better Regions Program</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89"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-29.0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-131.1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-109.0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-28.6</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-297.7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-29.0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-131.1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-109.0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-28.6</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-297.7</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Build the Flinders Link Rail project</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0" w:history="1">
              <w:r w:rsidR="00083E49" w:rsidRPr="002D02A3">
                <w:rPr>
                  <w:rFonts w:ascii="Calibri" w:hAnsi="Calibri"/>
                  <w:sz w:val="16"/>
                  <w:szCs w:val="16"/>
                  <w:u w:val="single"/>
                </w:rPr>
                <w:t>Flinders Link Rail project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Build the Townsville Eastern Access Rail Corridor</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1" w:history="1">
              <w:r w:rsidR="00083E49" w:rsidRPr="002D02A3">
                <w:rPr>
                  <w:rFonts w:ascii="Calibri" w:hAnsi="Calibri"/>
                  <w:sz w:val="16"/>
                  <w:szCs w:val="16"/>
                  <w:u w:val="single"/>
                </w:rPr>
                <w:t>Townsville Eastern Access Rail Corridor</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-150.0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-150.0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Community Development Grants</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2"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-87.9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-164.7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-208.7</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-16.6</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-477.9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-87.9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-164.7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-208.7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-16.6</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-477.9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Jobs and Growth in Regional Australia</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3" w:history="1">
              <w:r w:rsidR="00083E49" w:rsidRPr="002D02A3">
                <w:rPr>
                  <w:rFonts w:ascii="Calibri" w:hAnsi="Calibri"/>
                  <w:sz w:val="16"/>
                  <w:szCs w:val="16"/>
                  <w:u w:val="single"/>
                </w:rPr>
                <w:t>Jobs and Growth in Regional Australia</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-200.0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New Infrastructure Investment Program announcements</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4"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-287.9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-176.8</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-267.2</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-127.0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-858.9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-287.9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-176.8</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-267.2</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-127.0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-858.9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Revitalise jobs and growth in Townsville</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5" w:history="1">
              <w:r w:rsidR="00083E49" w:rsidRPr="002D02A3">
                <w:rPr>
                  <w:rFonts w:ascii="Calibri" w:hAnsi="Calibri"/>
                  <w:sz w:val="16"/>
                  <w:szCs w:val="16"/>
                  <w:u w:val="single"/>
                </w:rPr>
                <w:t>Revitalise jobs and growth in Townsville</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-50.0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-100.0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spacing w:before="20" w:after="20" w:line="240" w:lineRule="auto"/>
              <w:rPr>
                <w:sz w:val="16"/>
                <w:szCs w:val="16"/>
              </w:rPr>
            </w:pPr>
          </w:p>
        </w:tc>
        <w:tc>
          <w:tcPr>
            <w:tcW w:w="761" w:type="pct"/>
            <w:vAlign w:val="top"/>
          </w:tcPr>
          <w:p w:rsidR="00083E49" w:rsidRPr="002D02A3" w:rsidRDefault="00083E49" w:rsidP="00E93473">
            <w:pPr>
              <w:keepN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Smart Cities</w:t>
            </w:r>
            <w:r w:rsidRPr="002D02A3">
              <w:rPr>
                <w:sz w:val="16"/>
                <w:szCs w:val="16"/>
                <w:vertAlign w:val="superscript"/>
              </w:rPr>
              <w:t>2</w:t>
            </w:r>
          </w:p>
        </w:tc>
        <w:tc>
          <w:tcPr>
            <w:tcW w:w="795" w:type="pct"/>
            <w:vAlign w:val="top"/>
          </w:tcPr>
          <w:p w:rsidR="00083E49" w:rsidRPr="002D02A3" w:rsidRDefault="0082195A" w:rsidP="00E93473">
            <w:pPr>
              <w:keepN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6" w:history="1">
              <w:r w:rsidR="00083E49" w:rsidRPr="002D02A3">
                <w:rPr>
                  <w:rFonts w:ascii="Calibri" w:hAnsi="Calibri"/>
                  <w:sz w:val="16"/>
                  <w:szCs w:val="16"/>
                  <w:u w:val="single"/>
                </w:rPr>
                <w:t xml:space="preserve">Smart Cities </w:t>
              </w:r>
            </w:hyperlink>
          </w:p>
        </w:tc>
        <w:tc>
          <w:tcPr>
            <w:tcW w:w="306"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09"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09"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-50.0</w:t>
            </w:r>
          </w:p>
        </w:tc>
        <w:tc>
          <w:tcPr>
            <w:tcW w:w="309"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23"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-25.0</w:t>
            </w:r>
          </w:p>
        </w:tc>
        <w:tc>
          <w:tcPr>
            <w:tcW w:w="323"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keepNext/>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Redirections from uncommitted funds</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7" w:history="1">
              <w:r w:rsidR="00083E49" w:rsidRPr="002D02A3">
                <w:rPr>
                  <w:rFonts w:ascii="Calibri" w:hAnsi="Calibri"/>
                  <w:sz w:val="16"/>
                  <w:szCs w:val="16"/>
                  <w:u w:val="single"/>
                </w:rPr>
                <w:t>A Stronger Economy and Balanced Budget</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 xml:space="preserve"> 864.0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701.4</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459.0</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 xml:space="preserve"> 187.5</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2,211.9</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864.0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701.4</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459.0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187.5</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2,211.9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Infrastructure, Transport and Regional Development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376.2</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93.8</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-280.9</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-111.7</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77.4</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376.2</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93.8</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-280.9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-111.7</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77.4</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RESOURCES, ENERGY AND NORTHERN AUSTRALIA</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Increasing research and community engagement in gas policy</w:t>
            </w:r>
            <w:r w:rsidRPr="002D02A3">
              <w:rPr>
                <w:sz w:val="16"/>
                <w:szCs w:val="16"/>
                <w:vertAlign w:val="superscript"/>
              </w:rPr>
              <w:t>2</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8" w:history="1">
              <w:r w:rsidR="00083E49" w:rsidRPr="002D02A3">
                <w:rPr>
                  <w:rFonts w:ascii="Calibri" w:hAnsi="Calibri"/>
                  <w:sz w:val="16"/>
                  <w:szCs w:val="16"/>
                  <w:u w:val="single"/>
                </w:rPr>
                <w:t>Funding for CSIRO</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-1.0</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Net impact –  Resources, Energy and Northern Australia</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lastRenderedPageBreak/>
              <w:t>SOCIAL SERVICES</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Digital literacy for older Australians</w:t>
            </w:r>
            <w:r w:rsidRPr="002D02A3">
              <w:rPr>
                <w:sz w:val="16"/>
                <w:szCs w:val="16"/>
                <w:vertAlign w:val="superscript"/>
              </w:rPr>
              <w:t>2</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99" w:history="1">
              <w:r w:rsidR="00083E49" w:rsidRPr="002D02A3">
                <w:rPr>
                  <w:rFonts w:ascii="Calibri" w:hAnsi="Calibri"/>
                  <w:sz w:val="16"/>
                  <w:szCs w:val="16"/>
                  <w:u w:val="single"/>
                </w:rPr>
                <w:t>Digital literacy for older Australians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-50.0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-12.5</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Domestic and family violence - new initiatives to break the cycle of violence</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0" w:history="1">
              <w:r w:rsidR="00083E49" w:rsidRPr="002D02A3">
                <w:rPr>
                  <w:rFonts w:ascii="Calibri" w:hAnsi="Calibri"/>
                  <w:sz w:val="16"/>
                  <w:szCs w:val="16"/>
                  <w:u w:val="single"/>
                </w:rPr>
                <w:t>Domestic and family violence</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COA034</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Regional students access to education - reduce the period students need to be employed under the self-supporting criteria</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1" w:history="1">
              <w:r w:rsidR="00083E49" w:rsidRPr="002D02A3">
                <w:rPr>
                  <w:rFonts w:ascii="Calibri" w:hAnsi="Calibri"/>
                  <w:sz w:val="16"/>
                  <w:szCs w:val="16"/>
                  <w:u w:val="single"/>
                </w:rPr>
                <w:t>Improve access for regional students</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-32.5</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-33.7</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-83.0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-0.1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-32.5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-33.7</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-83.0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COA047</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Better management of the social welfare system - enforcing welfare recipient obligations</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2"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-12.9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97.5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102.2</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98.1</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284.9</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106.9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108.4</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102.9</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305.1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COA048</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Better management of the social welfare system - extend enhanced welfare payment integrity - income data matching</w:t>
            </w:r>
            <w:r w:rsidRPr="002D02A3">
              <w:rPr>
                <w:sz w:val="16"/>
                <w:szCs w:val="16"/>
                <w:vertAlign w:val="superscript"/>
              </w:rPr>
              <w:t>4</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3"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112.5</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246.3</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316.3</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661.6</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562.0</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553.4</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553.2</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1,654.9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COA050</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Better management of the social welfare system - extend enhanced welfare payment integrity - non-employment income data matching</w:t>
            </w:r>
            <w:r w:rsidRPr="002D02A3">
              <w:rPr>
                <w:sz w:val="16"/>
                <w:szCs w:val="16"/>
                <w:vertAlign w:val="superscript"/>
              </w:rPr>
              <w:t>4</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4"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-7.8</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44.1</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220.6</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269.7</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526.6</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-7.9</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183.7</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556.6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399.7</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1,132.1</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r w:rsidRPr="002D02A3">
              <w:rPr>
                <w:sz w:val="16"/>
                <w:szCs w:val="16"/>
              </w:rPr>
              <w:t>COA051</w:t>
            </w: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Better management of the social welfare system - increased welfare compliance for assets and investments</w:t>
            </w:r>
            <w:r w:rsidRPr="002D02A3">
              <w:rPr>
                <w:sz w:val="16"/>
                <w:szCs w:val="16"/>
                <w:vertAlign w:val="superscript"/>
              </w:rPr>
              <w:t>4</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5" w:history="1">
              <w:r w:rsidR="00083E49" w:rsidRPr="002D02A3">
                <w:rPr>
                  <w:rFonts w:ascii="Calibri" w:hAnsi="Calibri"/>
                  <w:sz w:val="16"/>
                  <w:szCs w:val="16"/>
                  <w:u w:val="single"/>
                </w:rPr>
                <w:t>A Stronger Economy and Balanced Budget</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98.0</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186.8</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253.6</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526.7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-11.8</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219.6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279.6</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331.0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818.3</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r w:rsidRPr="002D02A3">
              <w:rPr>
                <w:sz w:val="16"/>
                <w:szCs w:val="16"/>
              </w:rPr>
              <w:t>COA049</w:t>
            </w: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Better management of the social welfare system - expand tax garnishee</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6" w:history="1">
              <w:r w:rsidR="00083E49" w:rsidRPr="002D02A3">
                <w:rPr>
                  <w:rFonts w:ascii="Calibri" w:hAnsi="Calibri"/>
                  <w:sz w:val="16"/>
                  <w:szCs w:val="16"/>
                  <w:u w:val="single"/>
                </w:rPr>
                <w:t>A Stronger Economy and Balanced Budget</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15.9</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16.6</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17.0</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48.5</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-1.0</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-2.5</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-1.8</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-1.3</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2D02A3">
              <w:rPr>
                <w:rFonts w:ascii="Calibri" w:hAnsi="Calibri"/>
                <w:b/>
                <w:bCs/>
                <w:color w:val="000000"/>
                <w:sz w:val="16"/>
                <w:szCs w:val="16"/>
              </w:rPr>
              <w:t>-6.6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 xml:space="preserve">Net impact –  Social Services </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-59.5</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338.8</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727.4</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908.5</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1,915.2</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-60.0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1,040.5</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1,451.2</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1,339.2</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3,770.8</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lastRenderedPageBreak/>
              <w:t>TRADE AND INVESTMENT</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keepNext/>
              <w:keepLines/>
              <w:spacing w:before="20" w:after="20" w:line="240" w:lineRule="auto"/>
              <w:rPr>
                <w:sz w:val="16"/>
                <w:szCs w:val="16"/>
              </w:rPr>
            </w:pPr>
          </w:p>
        </w:tc>
        <w:tc>
          <w:tcPr>
            <w:tcW w:w="761" w:type="pct"/>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Boost tourism jobs and growth in the Dandenong Ranges</w:t>
            </w:r>
            <w:r w:rsidRPr="002D02A3">
              <w:rPr>
                <w:sz w:val="16"/>
                <w:szCs w:val="16"/>
                <w:vertAlign w:val="superscript"/>
              </w:rPr>
              <w:t>2</w:t>
            </w:r>
          </w:p>
        </w:tc>
        <w:tc>
          <w:tcPr>
            <w:tcW w:w="795" w:type="pct"/>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7" w:history="1">
              <w:r w:rsidR="00083E49" w:rsidRPr="002D02A3">
                <w:rPr>
                  <w:rFonts w:ascii="Calibri" w:hAnsi="Calibri"/>
                  <w:sz w:val="16"/>
                  <w:szCs w:val="16"/>
                  <w:u w:val="single"/>
                </w:rPr>
                <w:t>Boost tourism jobs and growth in the Dandenong Ranges</w:t>
              </w:r>
            </w:hyperlink>
          </w:p>
        </w:tc>
        <w:tc>
          <w:tcPr>
            <w:tcW w:w="306"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-3.5</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-16.5</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c>
          <w:tcPr>
            <w:tcW w:w="309"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-3.5</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-16.5</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r w:rsidRPr="002D02A3">
              <w:rPr>
                <w:sz w:val="16"/>
                <w:szCs w:val="16"/>
              </w:rPr>
              <w:t xml:space="preserve">COA004 </w:t>
            </w: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More Jobs and Growth through Increased Trade and Investment</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8" w:history="1">
              <w:r w:rsidR="00083E49" w:rsidRPr="002D02A3">
                <w:rPr>
                  <w:rFonts w:ascii="Calibri" w:hAnsi="Calibri"/>
                  <w:sz w:val="16"/>
                  <w:szCs w:val="16"/>
                  <w:u w:val="single"/>
                </w:rPr>
                <w:t>Increased Trade and Investment</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-7.9</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-16.6</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-7.9</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-2.9</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-16.6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Net impact –  Trade and Investment</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-11.4</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-19.4</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-36.6</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-11.4</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-19.4</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-36.6</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keepNext/>
              <w:keepLines/>
              <w:spacing w:before="20" w:after="20" w:line="240" w:lineRule="auto"/>
              <w:rPr>
                <w:b/>
                <w:sz w:val="16"/>
                <w:szCs w:val="16"/>
              </w:rPr>
            </w:pPr>
            <w:r w:rsidRPr="002D02A3">
              <w:rPr>
                <w:b/>
                <w:sz w:val="16"/>
                <w:szCs w:val="16"/>
              </w:rPr>
              <w:t>TREASURY AND SMALL BUSINESS</w:t>
            </w:r>
          </w:p>
        </w:tc>
        <w:tc>
          <w:tcPr>
            <w:tcW w:w="306"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keepNext/>
              <w:keepLines/>
              <w:spacing w:before="20" w:after="20" w:line="240" w:lineRule="auto"/>
              <w:rPr>
                <w:sz w:val="16"/>
                <w:szCs w:val="16"/>
              </w:rPr>
            </w:pPr>
            <w:r w:rsidRPr="002D02A3">
              <w:rPr>
                <w:sz w:val="16"/>
                <w:szCs w:val="16"/>
              </w:rPr>
              <w:t>COA005</w:t>
            </w:r>
          </w:p>
        </w:tc>
        <w:tc>
          <w:tcPr>
            <w:tcW w:w="761" w:type="pct"/>
            <w:tcBorders>
              <w:bottom w:val="single" w:sz="4" w:space="0" w:color="auto"/>
            </w:tcBorders>
            <w:vAlign w:val="top"/>
          </w:tcPr>
          <w:p w:rsidR="00083E49" w:rsidRPr="002D02A3" w:rsidRDefault="00083E49"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Deferral and review of the 2015-16 Budget measure "Personal income tax - changes to tax residency rules for temporary working holiday makers"</w:t>
            </w:r>
          </w:p>
        </w:tc>
        <w:tc>
          <w:tcPr>
            <w:tcW w:w="795" w:type="pct"/>
            <w:tcBorders>
              <w:bottom w:val="single" w:sz="4" w:space="0" w:color="auto"/>
            </w:tcBorders>
            <w:vAlign w:val="top"/>
          </w:tcPr>
          <w:p w:rsidR="00083E49" w:rsidRPr="002D02A3" w:rsidRDefault="0082195A" w:rsidP="00E93473">
            <w:pPr>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09" w:history="1">
              <w:r w:rsidR="00083E49" w:rsidRPr="002D02A3">
                <w:rPr>
                  <w:rFonts w:ascii="Calibri" w:hAnsi="Calibri"/>
                  <w:sz w:val="16"/>
                  <w:szCs w:val="16"/>
                  <w:u w:val="single"/>
                </w:rPr>
                <w:t>Working Holiday Maker Visa review</w:t>
              </w:r>
            </w:hyperlink>
          </w:p>
        </w:tc>
        <w:tc>
          <w:tcPr>
            <w:tcW w:w="306"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-20.0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tcBorders>
              <w:bottom w:val="single" w:sz="4" w:space="0" w:color="auto"/>
            </w:tcBorders>
            <w:shd w:val="clear" w:color="auto" w:fill="auto"/>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-40.0</w:t>
            </w:r>
          </w:p>
        </w:tc>
        <w:tc>
          <w:tcPr>
            <w:tcW w:w="309"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-20.0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-20.0</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tcBorders>
              <w:bottom w:val="single" w:sz="4" w:space="0" w:color="auto"/>
            </w:tcBorders>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keepNext/>
              <w:keepLines/>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Net impact –  Treasury and Small Business</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-40.0</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-20.0</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-40.0</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VETERANS’ AFFAIRS</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tcBorders>
              <w:bottom w:val="single" w:sz="4" w:space="0" w:color="auto"/>
            </w:tcBorders>
            <w:vAlign w:val="top"/>
          </w:tcPr>
          <w:p w:rsidR="00083E49" w:rsidRPr="002D02A3" w:rsidRDefault="00083E49" w:rsidP="00E93473">
            <w:pPr>
              <w:spacing w:before="20" w:after="20" w:line="240" w:lineRule="auto"/>
              <w:rPr>
                <w:sz w:val="16"/>
                <w:szCs w:val="16"/>
              </w:rPr>
            </w:pPr>
            <w:r w:rsidRPr="002D02A3">
              <w:rPr>
                <w:sz w:val="16"/>
                <w:szCs w:val="16"/>
              </w:rPr>
              <w:t>COA039</w:t>
            </w:r>
          </w:p>
        </w:tc>
        <w:tc>
          <w:tcPr>
            <w:tcW w:w="761" w:type="pct"/>
            <w:tcBorders>
              <w:bottom w:val="single" w:sz="4" w:space="0" w:color="auto"/>
            </w:tcBorders>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Support Veterans and their Families</w:t>
            </w:r>
          </w:p>
        </w:tc>
        <w:tc>
          <w:tcPr>
            <w:tcW w:w="795" w:type="pct"/>
            <w:tcBorders>
              <w:bottom w:val="single" w:sz="4" w:space="0" w:color="auto"/>
            </w:tcBorders>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10" w:history="1">
              <w:r w:rsidR="00083E49" w:rsidRPr="002D02A3">
                <w:rPr>
                  <w:rFonts w:ascii="Calibri" w:hAnsi="Calibri"/>
                  <w:sz w:val="16"/>
                  <w:szCs w:val="16"/>
                  <w:u w:val="single"/>
                </w:rPr>
                <w:t>Policy for veterans</w:t>
              </w:r>
            </w:hyperlink>
          </w:p>
        </w:tc>
        <w:tc>
          <w:tcPr>
            <w:tcW w:w="306"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-4.2</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-4.2</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-4.2</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-2.2</w:t>
            </w:r>
          </w:p>
        </w:tc>
        <w:tc>
          <w:tcPr>
            <w:tcW w:w="326"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-14.9</w:t>
            </w:r>
          </w:p>
        </w:tc>
        <w:tc>
          <w:tcPr>
            <w:tcW w:w="309"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-4.2</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-4.2</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-4.2</w:t>
            </w:r>
          </w:p>
        </w:tc>
        <w:tc>
          <w:tcPr>
            <w:tcW w:w="323" w:type="pct"/>
            <w:tcBorders>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-2.2</w:t>
            </w:r>
          </w:p>
        </w:tc>
        <w:tc>
          <w:tcPr>
            <w:tcW w:w="315" w:type="pct"/>
            <w:tcBorders>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-14.9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bottom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Net impact –  Veterans’ Affairs</w:t>
            </w:r>
          </w:p>
        </w:tc>
        <w:tc>
          <w:tcPr>
            <w:tcW w:w="306"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09" w:type="pct"/>
            <w:tcBorders>
              <w:top w:val="single" w:sz="4" w:space="0" w:color="auto"/>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-2.2</w:t>
            </w:r>
          </w:p>
        </w:tc>
        <w:tc>
          <w:tcPr>
            <w:tcW w:w="326"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-14.9</w:t>
            </w:r>
          </w:p>
        </w:tc>
        <w:tc>
          <w:tcPr>
            <w:tcW w:w="309"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-4.2</w:t>
            </w:r>
          </w:p>
        </w:tc>
        <w:tc>
          <w:tcPr>
            <w:tcW w:w="323" w:type="pct"/>
            <w:tcBorders>
              <w:top w:val="single" w:sz="4" w:space="0" w:color="auto"/>
              <w:bottom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-2.2</w:t>
            </w:r>
          </w:p>
        </w:tc>
        <w:tc>
          <w:tcPr>
            <w:tcW w:w="315" w:type="pct"/>
            <w:tcBorders>
              <w:top w:val="single" w:sz="4" w:space="0" w:color="auto"/>
              <w:bottom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-14.9</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top w:val="single" w:sz="4" w:space="0" w:color="auto"/>
            </w:tcBorders>
            <w:vAlign w:val="top"/>
          </w:tcPr>
          <w:p w:rsidR="00083E49" w:rsidRPr="002D02A3" w:rsidRDefault="00083E49" w:rsidP="00E93473">
            <w:pPr>
              <w:spacing w:before="20" w:after="20" w:line="240" w:lineRule="auto"/>
              <w:rPr>
                <w:b/>
                <w:sz w:val="16"/>
                <w:szCs w:val="16"/>
              </w:rPr>
            </w:pPr>
            <w:r w:rsidRPr="002D02A3">
              <w:rPr>
                <w:b/>
                <w:sz w:val="16"/>
                <w:szCs w:val="16"/>
              </w:rPr>
              <w:t>ADDITIONAL COMMITMENT IDENTIFIED BY THE PBO</w:t>
            </w:r>
          </w:p>
        </w:tc>
        <w:tc>
          <w:tcPr>
            <w:tcW w:w="306"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6"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09"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23" w:type="pct"/>
            <w:tcBorders>
              <w:top w:val="single" w:sz="4" w:space="0" w:color="auto"/>
            </w:tcBorders>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315" w:type="pct"/>
            <w:tcBorders>
              <w:top w:val="single" w:sz="4" w:space="0" w:color="auto"/>
            </w:tcBorders>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761" w:type="pct"/>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2D02A3">
              <w:rPr>
                <w:sz w:val="16"/>
                <w:szCs w:val="16"/>
              </w:rPr>
              <w:t>Regional Investment Corporation</w:t>
            </w:r>
            <w:r>
              <w:rPr>
                <w:sz w:val="16"/>
                <w:szCs w:val="16"/>
                <w:vertAlign w:val="superscript"/>
              </w:rPr>
              <w:t>3</w:t>
            </w:r>
          </w:p>
        </w:tc>
        <w:tc>
          <w:tcPr>
            <w:tcW w:w="795" w:type="pct"/>
            <w:vAlign w:val="top"/>
          </w:tcPr>
          <w:p w:rsidR="00083E49" w:rsidRPr="002D02A3" w:rsidRDefault="0082195A"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11" w:history="1">
              <w:r w:rsidR="00083E49" w:rsidRPr="002D02A3">
                <w:rPr>
                  <w:rFonts w:ascii="Calibri" w:hAnsi="Calibri"/>
                  <w:sz w:val="16"/>
                  <w:szCs w:val="16"/>
                  <w:u w:val="single"/>
                </w:rPr>
                <w:t>Regional Investment Corporation</w:t>
              </w:r>
            </w:hyperlink>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D02A3">
              <w:rPr>
                <w:rFonts w:ascii="Calibri" w:hAnsi="Calibri"/>
                <w:color w:val="000000"/>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vAlign w:val="top"/>
          </w:tcPr>
          <w:p w:rsidR="00083E49" w:rsidRPr="002D02A3" w:rsidRDefault="00083E49" w:rsidP="00E93473">
            <w:pPr>
              <w:spacing w:before="20" w:after="20" w:line="240" w:lineRule="auto"/>
              <w:rPr>
                <w:b/>
                <w:sz w:val="16"/>
                <w:szCs w:val="16"/>
              </w:rPr>
            </w:pPr>
            <w:r w:rsidRPr="002D02A3">
              <w:rPr>
                <w:b/>
                <w:sz w:val="16"/>
                <w:szCs w:val="16"/>
              </w:rPr>
              <w:t>Net impact – additional commitment identified by the PBO</w:t>
            </w:r>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shd w:val="clear" w:color="auto" w:fill="CBD4E7" w:themeFill="accent1" w:themeFillTint="33"/>
            <w:vAlign w:val="top"/>
          </w:tcPr>
          <w:p w:rsidR="00083E49" w:rsidRPr="002D02A3" w:rsidRDefault="00083E49" w:rsidP="00E93473">
            <w:pPr>
              <w:spacing w:before="20" w:after="20" w:line="240" w:lineRule="auto"/>
              <w:rPr>
                <w:b/>
                <w:sz w:val="16"/>
                <w:szCs w:val="16"/>
              </w:rPr>
            </w:pPr>
            <w:r w:rsidRPr="002D02A3">
              <w:rPr>
                <w:b/>
                <w:sz w:val="16"/>
                <w:szCs w:val="16"/>
              </w:rPr>
              <w:t>Sub-total – impact of above Coalition election commitments</w:t>
            </w:r>
          </w:p>
        </w:tc>
        <w:tc>
          <w:tcPr>
            <w:tcW w:w="30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64.9</w:t>
            </w:r>
          </w:p>
        </w:tc>
        <w:tc>
          <w:tcPr>
            <w:tcW w:w="309"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158.7</w:t>
            </w:r>
          </w:p>
        </w:tc>
        <w:tc>
          <w:tcPr>
            <w:tcW w:w="309"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204.2 </w:t>
            </w:r>
          </w:p>
        </w:tc>
        <w:tc>
          <w:tcPr>
            <w:tcW w:w="309"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668.3 </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1,096.1</w:t>
            </w:r>
          </w:p>
        </w:tc>
        <w:tc>
          <w:tcPr>
            <w:tcW w:w="309"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64.3</w:t>
            </w:r>
          </w:p>
        </w:tc>
        <w:tc>
          <w:tcPr>
            <w:tcW w:w="323"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859.9</w:t>
            </w:r>
          </w:p>
        </w:tc>
        <w:tc>
          <w:tcPr>
            <w:tcW w:w="323"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928.1</w:t>
            </w:r>
          </w:p>
        </w:tc>
        <w:tc>
          <w:tcPr>
            <w:tcW w:w="323"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1,099.0</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2,951.3</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292" w:type="pct"/>
            <w:vAlign w:val="top"/>
          </w:tcPr>
          <w:p w:rsidR="00083E49" w:rsidRPr="002D02A3" w:rsidRDefault="00083E49" w:rsidP="00E93473">
            <w:pPr>
              <w:spacing w:before="20" w:after="20" w:line="240" w:lineRule="auto"/>
              <w:rPr>
                <w:sz w:val="16"/>
                <w:szCs w:val="16"/>
              </w:rPr>
            </w:pPr>
          </w:p>
        </w:tc>
        <w:tc>
          <w:tcPr>
            <w:tcW w:w="1557" w:type="pct"/>
            <w:gridSpan w:val="2"/>
            <w:vAlign w:val="top"/>
          </w:tcPr>
          <w:p w:rsidR="00083E49" w:rsidRPr="002D02A3" w:rsidRDefault="00083E49" w:rsidP="00E93473">
            <w:pPr>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Public debt interest impact</w:t>
            </w:r>
          </w:p>
        </w:tc>
        <w:tc>
          <w:tcPr>
            <w:tcW w:w="306"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0.7</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3.3</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7.8</w:t>
            </w:r>
          </w:p>
        </w:tc>
        <w:tc>
          <w:tcPr>
            <w:tcW w:w="309" w:type="pct"/>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18.5</w:t>
            </w:r>
          </w:p>
        </w:tc>
        <w:tc>
          <w:tcPr>
            <w:tcW w:w="326"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30.4</w:t>
            </w:r>
          </w:p>
        </w:tc>
        <w:tc>
          <w:tcPr>
            <w:tcW w:w="309"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0.8</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3.5</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8.1</w:t>
            </w:r>
          </w:p>
        </w:tc>
        <w:tc>
          <w:tcPr>
            <w:tcW w:w="323" w:type="pct"/>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19.3</w:t>
            </w:r>
          </w:p>
        </w:tc>
        <w:tc>
          <w:tcPr>
            <w:tcW w:w="315" w:type="pct"/>
            <w:shd w:val="clear" w:color="auto" w:fill="CBD4E7" w:themeFill="accent1" w:themeFillTint="33"/>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31.7</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shd w:val="clear" w:color="auto" w:fill="2B3B5F" w:themeFill="accent1"/>
            <w:vAlign w:val="top"/>
          </w:tcPr>
          <w:p w:rsidR="00083E49" w:rsidRPr="002D02A3" w:rsidRDefault="00083E49" w:rsidP="00E93473">
            <w:pPr>
              <w:spacing w:before="20" w:after="20" w:line="240" w:lineRule="auto"/>
              <w:rPr>
                <w:b/>
                <w:color w:val="FFFFFF" w:themeColor="background1"/>
                <w:sz w:val="16"/>
                <w:szCs w:val="16"/>
              </w:rPr>
            </w:pPr>
            <w:r w:rsidRPr="002D02A3">
              <w:rPr>
                <w:b/>
                <w:color w:val="FFFFFF" w:themeColor="background1"/>
                <w:sz w:val="16"/>
                <w:szCs w:val="16"/>
              </w:rPr>
              <w:t>TOTAL BUDGET IMPACT OF THE COALITION’S 2016 ELECTION COMMITMENTS</w:t>
            </w:r>
          </w:p>
        </w:tc>
        <w:tc>
          <w:tcPr>
            <w:tcW w:w="306"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65.6</w:t>
            </w:r>
          </w:p>
        </w:tc>
        <w:tc>
          <w:tcPr>
            <w:tcW w:w="309"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162.1</w:t>
            </w:r>
          </w:p>
        </w:tc>
        <w:tc>
          <w:tcPr>
            <w:tcW w:w="309"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211.9 </w:t>
            </w:r>
          </w:p>
        </w:tc>
        <w:tc>
          <w:tcPr>
            <w:tcW w:w="309"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686.8 </w:t>
            </w:r>
          </w:p>
        </w:tc>
        <w:tc>
          <w:tcPr>
            <w:tcW w:w="326"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1,126.4</w:t>
            </w:r>
          </w:p>
        </w:tc>
        <w:tc>
          <w:tcPr>
            <w:tcW w:w="309"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65.1</w:t>
            </w:r>
          </w:p>
        </w:tc>
        <w:tc>
          <w:tcPr>
            <w:tcW w:w="323"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 xml:space="preserve"> 863.5</w:t>
            </w:r>
          </w:p>
        </w:tc>
        <w:tc>
          <w:tcPr>
            <w:tcW w:w="323"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936.2</w:t>
            </w:r>
          </w:p>
        </w:tc>
        <w:tc>
          <w:tcPr>
            <w:tcW w:w="323"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1,118.3</w:t>
            </w:r>
          </w:p>
        </w:tc>
        <w:tc>
          <w:tcPr>
            <w:tcW w:w="315" w:type="pct"/>
            <w:shd w:val="clear" w:color="auto" w:fill="2B3B5F" w:themeFill="accent1"/>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sidRPr="002D02A3">
              <w:rPr>
                <w:b/>
                <w:sz w:val="16"/>
                <w:szCs w:val="16"/>
              </w:rPr>
              <w:t>2,983.0</w:t>
            </w:r>
          </w:p>
        </w:tc>
      </w:tr>
      <w:tr w:rsidR="00083E49" w:rsidRPr="002D02A3" w:rsidTr="0055288D">
        <w:trPr>
          <w:cantSplit/>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vAlign w:val="top"/>
          </w:tcPr>
          <w:p w:rsidR="00083E49" w:rsidRPr="002D02A3" w:rsidRDefault="00083E49" w:rsidP="00E93473">
            <w:pPr>
              <w:spacing w:before="20" w:after="20" w:line="240" w:lineRule="auto"/>
              <w:rPr>
                <w:b/>
                <w:sz w:val="16"/>
                <w:szCs w:val="16"/>
              </w:rPr>
            </w:pPr>
            <w:r w:rsidRPr="002D02A3">
              <w:rPr>
                <w:b/>
                <w:sz w:val="16"/>
                <w:szCs w:val="16"/>
              </w:rPr>
              <w:t>Memorandum item:</w:t>
            </w:r>
          </w:p>
        </w:tc>
      </w:tr>
      <w:tr w:rsidR="00083E49" w:rsidRPr="002D02A3" w:rsidTr="0055288D">
        <w:trPr>
          <w:cantSplit/>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CBD4E7" w:themeFill="accent1" w:themeFillTint="33"/>
            <w:vAlign w:val="top"/>
          </w:tcPr>
          <w:p w:rsidR="00083E49" w:rsidRPr="002D02A3" w:rsidRDefault="00083E49" w:rsidP="00E93473">
            <w:pPr>
              <w:spacing w:before="20" w:after="20" w:line="240" w:lineRule="auto"/>
              <w:rPr>
                <w:b/>
                <w:sz w:val="16"/>
                <w:szCs w:val="16"/>
              </w:rPr>
            </w:pPr>
            <w:r w:rsidRPr="002D02A3">
              <w:rPr>
                <w:b/>
                <w:sz w:val="16"/>
                <w:szCs w:val="16"/>
              </w:rPr>
              <w:t>Departmental expenses included in capped funding commitments</w:t>
            </w:r>
          </w:p>
        </w:tc>
      </w:tr>
      <w:tr w:rsidR="00083E49" w:rsidRPr="002D02A3" w:rsidTr="00E93473">
        <w:trPr>
          <w:cantSplit/>
        </w:trPr>
        <w:tc>
          <w:tcPr>
            <w:cnfStyle w:val="001000000000" w:firstRow="0" w:lastRow="0" w:firstColumn="1" w:lastColumn="0" w:oddVBand="0" w:evenVBand="0" w:oddHBand="0" w:evenHBand="0" w:firstRowFirstColumn="0" w:firstRowLastColumn="0" w:lastRowFirstColumn="0" w:lastRowLastColumn="0"/>
            <w:tcW w:w="1849" w:type="pct"/>
            <w:gridSpan w:val="3"/>
            <w:tcBorders>
              <w:bottom w:val="single" w:sz="4" w:space="0" w:color="auto"/>
            </w:tcBorders>
            <w:shd w:val="clear" w:color="auto" w:fill="auto"/>
            <w:vAlign w:val="top"/>
          </w:tcPr>
          <w:p w:rsidR="00083E49" w:rsidRPr="002D02A3" w:rsidRDefault="00083E49" w:rsidP="00E93473">
            <w:pPr>
              <w:spacing w:before="20" w:after="20" w:line="240" w:lineRule="auto"/>
              <w:rPr>
                <w:b/>
                <w:color w:val="FFFFFF" w:themeColor="background1"/>
                <w:sz w:val="16"/>
                <w:szCs w:val="16"/>
              </w:rPr>
            </w:pPr>
            <w:r w:rsidRPr="002D02A3">
              <w:rPr>
                <w:sz w:val="16"/>
                <w:szCs w:val="16"/>
              </w:rPr>
              <w:t>Centre of Agricultural Excellence at University of New England</w:t>
            </w:r>
          </w:p>
        </w:tc>
        <w:tc>
          <w:tcPr>
            <w:tcW w:w="306"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-20.7</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-1.1</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-1.1</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-1.2</w:t>
            </w:r>
          </w:p>
        </w:tc>
        <w:tc>
          <w:tcPr>
            <w:tcW w:w="326"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sz w:val="16"/>
                <w:szCs w:val="16"/>
              </w:rPr>
            </w:pPr>
            <w:r w:rsidRPr="002D02A3">
              <w:rPr>
                <w:b/>
                <w:bCs/>
                <w:sz w:val="16"/>
                <w:szCs w:val="16"/>
              </w:rPr>
              <w:t>-24.1</w:t>
            </w:r>
          </w:p>
        </w:tc>
        <w:tc>
          <w:tcPr>
            <w:tcW w:w="309"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-20.7</w:t>
            </w:r>
          </w:p>
        </w:tc>
        <w:tc>
          <w:tcPr>
            <w:tcW w:w="323"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-1.1</w:t>
            </w:r>
          </w:p>
        </w:tc>
        <w:tc>
          <w:tcPr>
            <w:tcW w:w="323"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-1.1</w:t>
            </w:r>
          </w:p>
        </w:tc>
        <w:tc>
          <w:tcPr>
            <w:tcW w:w="323"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2D02A3">
              <w:rPr>
                <w:sz w:val="16"/>
                <w:szCs w:val="16"/>
              </w:rPr>
              <w:t>-1.2</w:t>
            </w:r>
          </w:p>
        </w:tc>
        <w:tc>
          <w:tcPr>
            <w:tcW w:w="315" w:type="pct"/>
            <w:tcBorders>
              <w:bottom w:val="single" w:sz="4" w:space="0" w:color="auto"/>
            </w:tcBorders>
            <w:shd w:val="clear" w:color="auto" w:fill="auto"/>
            <w:vAlign w:val="top"/>
          </w:tcPr>
          <w:p w:rsidR="00083E49" w:rsidRPr="002D02A3" w:rsidRDefault="00083E49" w:rsidP="00E93473">
            <w:pPr>
              <w:spacing w:before="20" w:after="20" w:line="240" w:lineRule="auto"/>
              <w:jc w:val="right"/>
              <w:cnfStyle w:val="000000000000" w:firstRow="0" w:lastRow="0" w:firstColumn="0" w:lastColumn="0" w:oddVBand="0" w:evenVBand="0" w:oddHBand="0" w:evenHBand="0" w:firstRowFirstColumn="0" w:firstRowLastColumn="0" w:lastRowFirstColumn="0" w:lastRowLastColumn="0"/>
              <w:rPr>
                <w:b/>
                <w:bCs/>
                <w:sz w:val="16"/>
                <w:szCs w:val="16"/>
              </w:rPr>
            </w:pPr>
            <w:r w:rsidRPr="002D02A3">
              <w:rPr>
                <w:b/>
                <w:bCs/>
                <w:sz w:val="16"/>
                <w:szCs w:val="16"/>
              </w:rPr>
              <w:t>-24.1</w:t>
            </w:r>
          </w:p>
        </w:tc>
      </w:tr>
    </w:tbl>
    <w:p w:rsidR="00083E49" w:rsidRPr="00395F65" w:rsidRDefault="00083E49" w:rsidP="000360B1">
      <w:pPr>
        <w:keepNext/>
        <w:keepLines/>
        <w:spacing w:after="50"/>
        <w:ind w:left="227" w:hanging="227"/>
        <w:contextualSpacing/>
        <w:rPr>
          <w:color w:val="788184" w:themeColor="background2"/>
          <w:sz w:val="20"/>
        </w:rPr>
      </w:pPr>
      <w:r w:rsidRPr="00395F65">
        <w:rPr>
          <w:color w:val="788184" w:themeColor="background2"/>
          <w:sz w:val="20"/>
        </w:rPr>
        <w:lastRenderedPageBreak/>
        <w:t xml:space="preserve">A positive number indicates an improvement in the budget balances.  A negative number indicates a decrease in the budget balances. </w:t>
      </w:r>
    </w:p>
    <w:p w:rsidR="00083E49" w:rsidRPr="00395F65" w:rsidRDefault="00083E49" w:rsidP="000360B1">
      <w:pPr>
        <w:keepNext/>
        <w:keepLines/>
        <w:spacing w:after="50"/>
        <w:ind w:left="227" w:hanging="227"/>
        <w:contextualSpacing/>
        <w:rPr>
          <w:color w:val="788184" w:themeColor="background2"/>
          <w:sz w:val="20"/>
        </w:rPr>
      </w:pPr>
      <w:r w:rsidRPr="00395F65">
        <w:rPr>
          <w:color w:val="788184" w:themeColor="background2"/>
          <w:sz w:val="20"/>
        </w:rPr>
        <w:t>Numbers may not add due to rounding.</w:t>
      </w:r>
    </w:p>
    <w:p w:rsidR="00083E49" w:rsidRPr="00395F65" w:rsidRDefault="00083E49" w:rsidP="000360B1">
      <w:pPr>
        <w:keepNext/>
        <w:keepLines/>
        <w:spacing w:after="50"/>
        <w:ind w:left="227" w:hanging="227"/>
        <w:contextualSpacing/>
        <w:rPr>
          <w:color w:val="788184" w:themeColor="background2"/>
          <w:sz w:val="20"/>
        </w:rPr>
      </w:pPr>
      <w:r w:rsidRPr="00395F65">
        <w:rPr>
          <w:color w:val="788184" w:themeColor="background2"/>
          <w:sz w:val="20"/>
        </w:rPr>
        <w:t xml:space="preserve">.. Not zero but rounded to zero.  – Nil. </w:t>
      </w:r>
      <w:r>
        <w:rPr>
          <w:color w:val="788184" w:themeColor="background2"/>
          <w:sz w:val="20"/>
        </w:rPr>
        <w:t xml:space="preserve"> </w:t>
      </w:r>
      <w:r w:rsidRPr="00395F65">
        <w:rPr>
          <w:color w:val="788184" w:themeColor="background2"/>
          <w:sz w:val="20"/>
        </w:rPr>
        <w:t>* Unquantifiable.</w:t>
      </w:r>
    </w:p>
    <w:p w:rsidR="00083E49" w:rsidRPr="002878D2" w:rsidDel="00DD3019" w:rsidRDefault="00083E49" w:rsidP="00077CE0">
      <w:pPr>
        <w:pStyle w:val="ListParagraph"/>
        <w:keepNext/>
        <w:keepLines/>
        <w:numPr>
          <w:ilvl w:val="0"/>
          <w:numId w:val="16"/>
        </w:numPr>
        <w:spacing w:after="50"/>
        <w:ind w:left="284" w:hanging="284"/>
        <w:rPr>
          <w:rFonts w:asciiTheme="minorHAnsi" w:hAnsiTheme="minorHAnsi"/>
          <w:color w:val="788184" w:themeColor="background2"/>
        </w:rPr>
      </w:pPr>
      <w:r w:rsidRPr="002878D2" w:rsidDel="00DD3019">
        <w:rPr>
          <w:rFonts w:asciiTheme="minorHAnsi" w:hAnsiTheme="minorHAnsi"/>
          <w:color w:val="788184" w:themeColor="background2"/>
        </w:rPr>
        <w:t>This commitment is for a capped amount of expenditure and includes departmental expenditure as presented in the memorandum item to this table.</w:t>
      </w:r>
    </w:p>
    <w:p w:rsidR="00083E49" w:rsidRPr="002878D2" w:rsidDel="00EA705A" w:rsidRDefault="00083E49" w:rsidP="00077CE0">
      <w:pPr>
        <w:pStyle w:val="ListParagraph"/>
        <w:keepNext/>
        <w:keepLines/>
        <w:numPr>
          <w:ilvl w:val="0"/>
          <w:numId w:val="16"/>
        </w:numPr>
        <w:spacing w:after="50"/>
        <w:ind w:left="284" w:hanging="284"/>
        <w:rPr>
          <w:rFonts w:asciiTheme="minorHAnsi" w:hAnsiTheme="minorHAnsi"/>
          <w:color w:val="788184" w:themeColor="background2"/>
        </w:rPr>
      </w:pPr>
      <w:r w:rsidRPr="002878D2" w:rsidDel="00EA705A">
        <w:rPr>
          <w:rFonts w:asciiTheme="minorHAnsi" w:hAnsiTheme="minorHAnsi"/>
          <w:color w:val="788184" w:themeColor="background2"/>
        </w:rPr>
        <w:t>This commitment is for a capped amount of administered funding and has no departmental component.</w:t>
      </w:r>
    </w:p>
    <w:p w:rsidR="00083E49" w:rsidRPr="002878D2" w:rsidRDefault="00083E49" w:rsidP="00077CE0">
      <w:pPr>
        <w:pStyle w:val="ListParagraph"/>
        <w:keepNext/>
        <w:keepLines/>
        <w:numPr>
          <w:ilvl w:val="0"/>
          <w:numId w:val="16"/>
        </w:numPr>
        <w:spacing w:after="50"/>
        <w:ind w:left="284" w:hanging="284"/>
        <w:rPr>
          <w:rFonts w:asciiTheme="minorHAnsi" w:hAnsiTheme="minorHAnsi"/>
          <w:color w:val="788184" w:themeColor="background2"/>
        </w:rPr>
      </w:pPr>
      <w:r w:rsidRPr="002878D2">
        <w:rPr>
          <w:rFonts w:asciiTheme="minorHAnsi" w:hAnsiTheme="minorHAnsi"/>
          <w:color w:val="788184" w:themeColor="background2"/>
        </w:rPr>
        <w:t>This commitment is to be funded within existing resources, or has a zero budget impact.</w:t>
      </w:r>
    </w:p>
    <w:p w:rsidR="00083E49" w:rsidRPr="00407500" w:rsidRDefault="00083E49" w:rsidP="00077CE0">
      <w:pPr>
        <w:pStyle w:val="ListParagraph"/>
        <w:keepNext/>
        <w:keepLines/>
        <w:numPr>
          <w:ilvl w:val="0"/>
          <w:numId w:val="16"/>
        </w:numPr>
        <w:spacing w:after="50"/>
        <w:ind w:left="284" w:hanging="284"/>
        <w:rPr>
          <w:rFonts w:asciiTheme="minorHAnsi" w:hAnsiTheme="minorHAnsi"/>
          <w:color w:val="788184" w:themeColor="background2"/>
        </w:rPr>
      </w:pPr>
      <w:r w:rsidRPr="002878D2">
        <w:rPr>
          <w:rFonts w:asciiTheme="minorHAnsi" w:hAnsiTheme="minorHAnsi"/>
          <w:color w:val="788184" w:themeColor="background2"/>
        </w:rPr>
        <w:t>This commitment would have a significantly different budget impact beyond the 2016–17 Budget forward estimates period.</w:t>
      </w:r>
    </w:p>
    <w:p w:rsidR="00083E49" w:rsidRDefault="00083E49" w:rsidP="00083E49">
      <w:pPr>
        <w:pStyle w:val="BodyText"/>
        <w:sectPr w:rsidR="00083E49" w:rsidSect="00027703">
          <w:headerReference w:type="even" r:id="rId112"/>
          <w:headerReference w:type="default" r:id="rId113"/>
          <w:footerReference w:type="even" r:id="rId114"/>
          <w:footerReference w:type="default" r:id="rId115"/>
          <w:headerReference w:type="first" r:id="rId116"/>
          <w:footerReference w:type="first" r:id="rId117"/>
          <w:footnotePr>
            <w:pos w:val="beneathText"/>
          </w:footnotePr>
          <w:pgSz w:w="16839" w:h="11907" w:orient="landscape" w:code="9"/>
          <w:pgMar w:top="1361" w:right="1797" w:bottom="1474" w:left="1797" w:header="283" w:footer="454" w:gutter="0"/>
          <w:cols w:space="708"/>
          <w:docGrid w:linePitch="360"/>
        </w:sectPr>
      </w:pPr>
    </w:p>
    <w:p w:rsidR="00077CE0" w:rsidRDefault="00077CE0" w:rsidP="00114DB7">
      <w:pPr>
        <w:pStyle w:val="Heading8"/>
      </w:pPr>
      <w:bookmarkStart w:id="73" w:name="_Toc455994998"/>
      <w:bookmarkStart w:id="74" w:name="_Toc456364553"/>
      <w:r>
        <w:lastRenderedPageBreak/>
        <w:t>– Budget impacts of Labor’s election commitments</w:t>
      </w:r>
    </w:p>
    <w:p w:rsidR="00077CE0" w:rsidRDefault="00077CE0" w:rsidP="002C43F8">
      <w:pPr>
        <w:pStyle w:val="Caption"/>
      </w:pPr>
      <w:r w:rsidRPr="00C01D11">
        <w:t xml:space="preserve">Table </w:t>
      </w:r>
      <w:r w:rsidR="0082195A">
        <w:fldChar w:fldCharType="begin"/>
      </w:r>
      <w:r w:rsidR="0082195A">
        <w:instrText xml:space="preserve"> STYLEREF 8 \s </w:instrText>
      </w:r>
      <w:r w:rsidR="0082195A">
        <w:fldChar w:fldCharType="separate"/>
      </w:r>
      <w:r>
        <w:rPr>
          <w:noProof/>
        </w:rPr>
        <w:t>B</w:t>
      </w:r>
      <w:r w:rsidR="0082195A">
        <w:rPr>
          <w:noProof/>
        </w:rPr>
        <w:fldChar w:fldCharType="end"/>
      </w:r>
      <w:r w:rsidRPr="00C01D11">
        <w:t>‒</w:t>
      </w:r>
      <w:r w:rsidR="0082195A">
        <w:fldChar w:fldCharType="begin"/>
      </w:r>
      <w:r w:rsidR="0082195A">
        <w:instrText xml:space="preserve"> SEQ AppendixTable\s 8 </w:instrText>
      </w:r>
      <w:r w:rsidR="0082195A">
        <w:fldChar w:fldCharType="separate"/>
      </w:r>
      <w:r>
        <w:rPr>
          <w:noProof/>
        </w:rPr>
        <w:t>1</w:t>
      </w:r>
      <w:r w:rsidR="0082195A">
        <w:rPr>
          <w:noProof/>
        </w:rPr>
        <w:fldChar w:fldCharType="end"/>
      </w:r>
      <w:r w:rsidRPr="00C01D11">
        <w:t xml:space="preserve">: </w:t>
      </w:r>
      <w:r>
        <w:t>Labor – budget impact of election commitments</w:t>
      </w:r>
    </w:p>
    <w:tbl>
      <w:tblPr>
        <w:tblStyle w:val="TableGrid"/>
        <w:tblW w:w="5232" w:type="pct"/>
        <w:tblInd w:w="-268" w:type="dxa"/>
        <w:tblLayout w:type="fixed"/>
        <w:tblLook w:val="06A0" w:firstRow="1" w:lastRow="0" w:firstColumn="1" w:lastColumn="0" w:noHBand="1" w:noVBand="1"/>
      </w:tblPr>
      <w:tblGrid>
        <w:gridCol w:w="718"/>
        <w:gridCol w:w="2522"/>
        <w:gridCol w:w="2156"/>
        <w:gridCol w:w="847"/>
        <w:gridCol w:w="847"/>
        <w:gridCol w:w="846"/>
        <w:gridCol w:w="846"/>
        <w:gridCol w:w="846"/>
        <w:gridCol w:w="846"/>
        <w:gridCol w:w="846"/>
        <w:gridCol w:w="846"/>
        <w:gridCol w:w="846"/>
        <w:gridCol w:w="848"/>
      </w:tblGrid>
      <w:tr w:rsidR="00077CE0" w:rsidRPr="00FF1751" w:rsidTr="00FD1E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18" w:type="dxa"/>
            <w:shd w:val="clear" w:color="auto" w:fill="2B3B5F" w:themeFill="accent1"/>
          </w:tcPr>
          <w:p w:rsidR="00077CE0" w:rsidRPr="00FF1751" w:rsidRDefault="00077CE0" w:rsidP="00811462">
            <w:pPr>
              <w:pStyle w:val="TableText"/>
              <w:spacing w:before="20" w:after="20" w:line="240" w:lineRule="auto"/>
              <w:rPr>
                <w:b/>
                <w:sz w:val="16"/>
                <w:szCs w:val="16"/>
              </w:rPr>
            </w:pPr>
          </w:p>
        </w:tc>
        <w:tc>
          <w:tcPr>
            <w:tcW w:w="2522" w:type="dxa"/>
            <w:shd w:val="clear" w:color="auto" w:fill="2B3B5F" w:themeFill="accent1"/>
          </w:tcPr>
          <w:p w:rsidR="00077CE0" w:rsidRPr="00FF1751" w:rsidRDefault="00077CE0" w:rsidP="00811462">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sz w:val="16"/>
                <w:szCs w:val="16"/>
              </w:rPr>
            </w:pPr>
          </w:p>
        </w:tc>
        <w:tc>
          <w:tcPr>
            <w:tcW w:w="2156" w:type="dxa"/>
            <w:shd w:val="clear" w:color="auto" w:fill="2B3B5F" w:themeFill="accent1"/>
          </w:tcPr>
          <w:p w:rsidR="00077CE0" w:rsidRPr="00FF1751" w:rsidRDefault="00077CE0" w:rsidP="00811462">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sz w:val="16"/>
                <w:szCs w:val="16"/>
              </w:rPr>
            </w:pPr>
          </w:p>
        </w:tc>
        <w:tc>
          <w:tcPr>
            <w:tcW w:w="4232" w:type="dxa"/>
            <w:gridSpan w:val="5"/>
            <w:shd w:val="clear" w:color="auto" w:fill="2B3B5F" w:themeFill="accent1"/>
          </w:tcPr>
          <w:p w:rsidR="00077CE0" w:rsidRPr="00FF1751" w:rsidRDefault="00077CE0" w:rsidP="00811462">
            <w:pPr>
              <w:pStyle w:val="TableHeadingCentred"/>
              <w:spacing w:before="20" w:after="2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FF1751">
              <w:rPr>
                <w:sz w:val="16"/>
                <w:szCs w:val="16"/>
              </w:rPr>
              <w:t>Underlying cash balance ($m)</w:t>
            </w:r>
          </w:p>
        </w:tc>
        <w:tc>
          <w:tcPr>
            <w:tcW w:w="4232" w:type="dxa"/>
            <w:gridSpan w:val="5"/>
            <w:shd w:val="clear" w:color="auto" w:fill="2B3B5F" w:themeFill="accent1"/>
          </w:tcPr>
          <w:p w:rsidR="00077CE0" w:rsidRPr="00FF1751" w:rsidRDefault="00077CE0" w:rsidP="00811462">
            <w:pPr>
              <w:pStyle w:val="TableHeadingCentred"/>
              <w:spacing w:before="20" w:after="2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FF1751">
              <w:rPr>
                <w:sz w:val="16"/>
                <w:szCs w:val="16"/>
              </w:rPr>
              <w:t>Fiscal balance ($m)</w:t>
            </w:r>
          </w:p>
        </w:tc>
      </w:tr>
      <w:tr w:rsidR="00077CE0" w:rsidRPr="00FF1751" w:rsidTr="006920D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18" w:type="dxa"/>
            <w:shd w:val="clear" w:color="auto" w:fill="CBD4E7" w:themeFill="accent1" w:themeFillTint="33"/>
          </w:tcPr>
          <w:p w:rsidR="00077CE0" w:rsidRPr="00FF1751" w:rsidRDefault="00077CE0" w:rsidP="00811462">
            <w:pPr>
              <w:pStyle w:val="TableText"/>
              <w:spacing w:before="20" w:after="20" w:line="240" w:lineRule="auto"/>
              <w:rPr>
                <w:b/>
                <w:color w:val="auto"/>
                <w:sz w:val="16"/>
                <w:szCs w:val="16"/>
              </w:rPr>
            </w:pPr>
            <w:r w:rsidRPr="00FF1751">
              <w:rPr>
                <w:b/>
                <w:color w:val="auto"/>
                <w:sz w:val="16"/>
                <w:szCs w:val="16"/>
              </w:rPr>
              <w:t>Ref #</w:t>
            </w:r>
          </w:p>
        </w:tc>
        <w:tc>
          <w:tcPr>
            <w:tcW w:w="2522" w:type="dxa"/>
            <w:shd w:val="clear" w:color="auto" w:fill="CBD4E7" w:themeFill="accent1" w:themeFillTint="33"/>
          </w:tcPr>
          <w:p w:rsidR="00077CE0" w:rsidRPr="00FF1751" w:rsidRDefault="00077CE0" w:rsidP="00811462">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sidRPr="00FF1751">
              <w:rPr>
                <w:b/>
                <w:color w:val="auto"/>
                <w:sz w:val="16"/>
                <w:szCs w:val="16"/>
              </w:rPr>
              <w:t>Election commitment</w:t>
            </w:r>
          </w:p>
        </w:tc>
        <w:tc>
          <w:tcPr>
            <w:tcW w:w="2156" w:type="dxa"/>
            <w:shd w:val="clear" w:color="auto" w:fill="CBD4E7" w:themeFill="accent1" w:themeFillTint="33"/>
          </w:tcPr>
          <w:p w:rsidR="00077CE0" w:rsidRPr="00FF1751" w:rsidRDefault="00077CE0" w:rsidP="00811462">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sidRPr="00FF1751">
              <w:rPr>
                <w:b/>
                <w:color w:val="auto"/>
                <w:sz w:val="16"/>
                <w:szCs w:val="16"/>
              </w:rPr>
              <w:t>Source</w:t>
            </w:r>
          </w:p>
        </w:tc>
        <w:tc>
          <w:tcPr>
            <w:tcW w:w="847"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2016-17</w:t>
            </w:r>
          </w:p>
        </w:tc>
        <w:tc>
          <w:tcPr>
            <w:tcW w:w="847"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2017-18</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2018-19</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2019-20</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Total</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2016-17</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2017-18</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2018-19</w:t>
            </w:r>
          </w:p>
        </w:tc>
        <w:tc>
          <w:tcPr>
            <w:tcW w:w="846"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2019-20</w:t>
            </w:r>
          </w:p>
        </w:tc>
        <w:tc>
          <w:tcPr>
            <w:tcW w:w="848" w:type="dxa"/>
            <w:shd w:val="clear" w:color="auto" w:fill="CBD4E7" w:themeFill="accent1" w:themeFillTint="33"/>
          </w:tcPr>
          <w:p w:rsidR="00077CE0" w:rsidRPr="00FF1751" w:rsidRDefault="00077CE0" w:rsidP="00811462">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FF1751">
              <w:rPr>
                <w:color w:val="auto"/>
                <w:sz w:val="16"/>
                <w:szCs w:val="16"/>
              </w:rPr>
              <w:t>Total</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sz w:val="16"/>
                <w:szCs w:val="16"/>
              </w:rPr>
            </w:pPr>
            <w:r w:rsidRPr="00FF1751">
              <w:rPr>
                <w:b/>
                <w:sz w:val="16"/>
                <w:szCs w:val="16"/>
              </w:rPr>
              <w:t>AGRICULTURE, ARTS AND ATTORNEY</w:t>
            </w:r>
            <w:r>
              <w:rPr>
                <w:b/>
                <w:sz w:val="16"/>
                <w:szCs w:val="16"/>
              </w:rPr>
              <w:t>-</w:t>
            </w:r>
            <w:r w:rsidRPr="00FF1751">
              <w:rPr>
                <w:b/>
                <w:sz w:val="16"/>
                <w:szCs w:val="16"/>
              </w:rPr>
              <w:t>GENERAL’S</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Australian Institute for Biosecurity</w:t>
            </w:r>
            <w:r w:rsidRPr="00FF1751">
              <w:rPr>
                <w:sz w:val="16"/>
                <w:szCs w:val="16"/>
                <w:vertAlign w:val="superscript"/>
              </w:rPr>
              <w:fldChar w:fldCharType="begin"/>
            </w:r>
            <w:r w:rsidRPr="00FF1751">
              <w:rPr>
                <w:sz w:val="16"/>
                <w:szCs w:val="16"/>
                <w:vertAlign w:val="superscript"/>
              </w:rPr>
              <w:instrText xml:space="preserve"> REF _Ref457555644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1</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18" w:history="1">
              <w:r w:rsidR="00077CE0" w:rsidRPr="00FF1751">
                <w:rPr>
                  <w:rStyle w:val="Hyperlink"/>
                  <w:sz w:val="16"/>
                  <w:szCs w:val="16"/>
                </w:rPr>
                <w:t>Labor's positive vision for Australia's science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Community Radio</w:t>
            </w:r>
            <w:r w:rsidRPr="00FF1751">
              <w:rPr>
                <w:sz w:val="16"/>
                <w:szCs w:val="16"/>
                <w:vertAlign w:val="superscript"/>
              </w:rPr>
              <w:fldChar w:fldCharType="begin"/>
            </w:r>
            <w:r w:rsidRPr="00FF1751">
              <w:rPr>
                <w:sz w:val="16"/>
                <w:szCs w:val="16"/>
                <w:vertAlign w:val="superscript"/>
              </w:rPr>
              <w:instrText xml:space="preserve"> REF _Ref457556118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2</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19" w:history="1">
              <w:r w:rsidR="00077CE0" w:rsidRPr="00FF1751">
                <w:rPr>
                  <w:rStyle w:val="Hyperlink"/>
                  <w:sz w:val="16"/>
                  <w:szCs w:val="16"/>
                </w:rPr>
                <w:t>Labor's commitment to community radio</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Delay the commencement of the Backpacker Tax</w:t>
            </w:r>
            <w:r w:rsidRPr="00FF1751">
              <w:rPr>
                <w:sz w:val="16"/>
                <w:szCs w:val="16"/>
                <w:vertAlign w:val="superscript"/>
              </w:rPr>
              <w:fldChar w:fldCharType="begin"/>
            </w:r>
            <w:r w:rsidRPr="00FF1751">
              <w:rPr>
                <w:sz w:val="16"/>
                <w:szCs w:val="16"/>
                <w:vertAlign w:val="superscript"/>
              </w:rPr>
              <w:instrText xml:space="preserve"> REF _Ref457557371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3</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0"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Expanding Music: Count Us In, </w:t>
            </w:r>
            <w:proofErr w:type="spellStart"/>
            <w:r w:rsidRPr="00FF1751">
              <w:rPr>
                <w:sz w:val="16"/>
                <w:szCs w:val="16"/>
              </w:rPr>
              <w:t>Musica</w:t>
            </w:r>
            <w:proofErr w:type="spellEnd"/>
            <w:r w:rsidRPr="00FF1751">
              <w:rPr>
                <w:sz w:val="16"/>
                <w:szCs w:val="16"/>
              </w:rPr>
              <w:t xml:space="preserve"> Viva in Schools and The Song Room and the </w:t>
            </w:r>
            <w:proofErr w:type="spellStart"/>
            <w:r w:rsidRPr="00FF1751">
              <w:rPr>
                <w:sz w:val="16"/>
                <w:szCs w:val="16"/>
              </w:rPr>
              <w:t>SongMakers</w:t>
            </w:r>
            <w:proofErr w:type="spellEnd"/>
            <w:r w:rsidRPr="00FF1751">
              <w:rPr>
                <w:sz w:val="16"/>
                <w:szCs w:val="16"/>
              </w:rPr>
              <w:t xml:space="preserve"> Program</w:t>
            </w:r>
            <w:r w:rsidRPr="00FF1751">
              <w:rPr>
                <w:sz w:val="16"/>
                <w:szCs w:val="16"/>
                <w:vertAlign w:val="superscript"/>
              </w:rPr>
              <w:fldChar w:fldCharType="begin"/>
            </w:r>
            <w:r w:rsidRPr="00FF1751">
              <w:rPr>
                <w:sz w:val="16"/>
                <w:szCs w:val="16"/>
                <w:vertAlign w:val="superscript"/>
              </w:rPr>
              <w:instrText xml:space="preserve"> REF _Ref457557391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4</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1" w:history="1">
              <w:r w:rsidR="00077CE0" w:rsidRPr="00FF1751">
                <w:rPr>
                  <w:rStyle w:val="Hyperlink"/>
                  <w:sz w:val="16"/>
                  <w:szCs w:val="16"/>
                </w:rPr>
                <w:t>Labor's plan for a more creative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Food, Fibre and Advanced Materials Modernisation Grants Program</w:t>
            </w:r>
            <w:r w:rsidRPr="00FF1751">
              <w:rPr>
                <w:sz w:val="16"/>
                <w:szCs w:val="16"/>
                <w:vertAlign w:val="superscript"/>
              </w:rPr>
              <w:fldChar w:fldCharType="begin"/>
            </w:r>
            <w:r w:rsidRPr="00FF1751">
              <w:rPr>
                <w:sz w:val="16"/>
                <w:szCs w:val="16"/>
                <w:vertAlign w:val="superscript"/>
              </w:rPr>
              <w:instrText xml:space="preserve"> REF _Ref457557391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4</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2" w:history="1">
              <w:r w:rsidR="00077CE0" w:rsidRPr="00FF1751">
                <w:rPr>
                  <w:rStyle w:val="Hyperlink"/>
                  <w:sz w:val="16"/>
                  <w:szCs w:val="16"/>
                </w:rPr>
                <w:t>Food fibre and advanced materials modernisation grants fact sheet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-54.2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-54.2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Investing in Local Drama (ABC)</w:t>
            </w:r>
            <w:r w:rsidRPr="00FF1751">
              <w:rPr>
                <w:sz w:val="16"/>
                <w:szCs w:val="16"/>
                <w:vertAlign w:val="superscript"/>
              </w:rPr>
              <w:fldChar w:fldCharType="begin"/>
            </w:r>
            <w:r w:rsidRPr="00FF1751">
              <w:rPr>
                <w:sz w:val="16"/>
                <w:szCs w:val="16"/>
                <w:vertAlign w:val="superscript"/>
              </w:rPr>
              <w:instrText xml:space="preserve"> REF _Ref457555644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1</w:t>
            </w:r>
            <w:r w:rsidRPr="00FF1751">
              <w:rPr>
                <w:sz w:val="16"/>
                <w:szCs w:val="16"/>
                <w:vertAlign w:val="superscript"/>
              </w:rPr>
              <w:fldChar w:fldCharType="end"/>
            </w:r>
            <w:r w:rsidRPr="00FF1751">
              <w:rPr>
                <w:sz w:val="16"/>
                <w:szCs w:val="16"/>
              </w:rPr>
              <w:t xml:space="preserve"> </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3" w:history="1">
              <w:r w:rsidR="00077CE0" w:rsidRPr="00FF1751">
                <w:rPr>
                  <w:rStyle w:val="Hyperlink"/>
                  <w:sz w:val="16"/>
                  <w:szCs w:val="16"/>
                </w:rPr>
                <w:t>Labor's plan for a more creative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National Recreational Fishing Council</w:t>
            </w:r>
            <w:r w:rsidRPr="00FF1751">
              <w:rPr>
                <w:sz w:val="16"/>
                <w:szCs w:val="16"/>
                <w:vertAlign w:val="superscript"/>
              </w:rPr>
              <w:fldChar w:fldCharType="begin"/>
            </w:r>
            <w:r w:rsidRPr="00FF1751">
              <w:rPr>
                <w:sz w:val="16"/>
                <w:szCs w:val="16"/>
                <w:vertAlign w:val="superscript"/>
              </w:rPr>
              <w:instrText xml:space="preserve"> REF _Ref457555644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1</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4" w:history="1">
              <w:r w:rsidR="00077CE0" w:rsidRPr="00FF1751">
                <w:rPr>
                  <w:rStyle w:val="Hyperlink"/>
                  <w:sz w:val="16"/>
                  <w:szCs w:val="16"/>
                </w:rPr>
                <w:t>Casting out for the views of recreational fishers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ALP001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National Redress Scheme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5" w:history="1">
              <w:r w:rsidR="00077CE0" w:rsidRPr="00FF1751">
                <w:rPr>
                  <w:rStyle w:val="Hyperlink"/>
                  <w:sz w:val="16"/>
                  <w:szCs w:val="16"/>
                </w:rPr>
                <w:t xml:space="preserve">National redress under </w:t>
              </w:r>
              <w:proofErr w:type="spellStart"/>
              <w:r w:rsidR="00077CE0" w:rsidRPr="00FF1751">
                <w:rPr>
                  <w:rStyle w:val="Hyperlink"/>
                  <w:sz w:val="16"/>
                  <w:szCs w:val="16"/>
                </w:rPr>
                <w:t>labor</w:t>
              </w:r>
              <w:proofErr w:type="spellEnd"/>
              <w:r w:rsidR="00077CE0" w:rsidRPr="00FF1751">
                <w:rPr>
                  <w:rStyle w:val="Hyperlink"/>
                  <w:sz w:val="16"/>
                  <w:szCs w:val="16"/>
                </w:rPr>
                <w:t xml:space="preserve"> it will happen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Peel Community Legal Service</w:t>
            </w:r>
            <w:r w:rsidRPr="00FF1751">
              <w:rPr>
                <w:sz w:val="16"/>
                <w:szCs w:val="16"/>
                <w:vertAlign w:val="superscript"/>
              </w:rPr>
              <w:fldChar w:fldCharType="begin"/>
            </w:r>
            <w:r w:rsidRPr="00FF1751">
              <w:rPr>
                <w:sz w:val="16"/>
                <w:szCs w:val="16"/>
                <w:vertAlign w:val="superscript"/>
              </w:rPr>
              <w:instrText xml:space="preserve"> REF _Ref457556118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2</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6" w:history="1">
              <w:r w:rsidR="00077CE0" w:rsidRPr="00FF1751">
                <w:rPr>
                  <w:rStyle w:val="Hyperlink"/>
                  <w:sz w:val="16"/>
                  <w:szCs w:val="16"/>
                </w:rPr>
                <w:t>Support for Canning residents in addressing ice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Performing Arts Centre on the Waterfront</w:t>
            </w:r>
            <w:r w:rsidRPr="00FF1751">
              <w:rPr>
                <w:sz w:val="16"/>
                <w:szCs w:val="16"/>
                <w:vertAlign w:val="superscript"/>
              </w:rPr>
              <w:fldChar w:fldCharType="begin"/>
            </w:r>
            <w:r w:rsidRPr="00FF1751">
              <w:rPr>
                <w:sz w:val="16"/>
                <w:szCs w:val="16"/>
                <w:vertAlign w:val="superscript"/>
              </w:rPr>
              <w:instrText xml:space="preserve"> REF _Ref457556118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2</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7" w:history="1">
              <w:r w:rsidR="00077CE0" w:rsidRPr="00FF1751">
                <w:rPr>
                  <w:rStyle w:val="Hyperlink"/>
                  <w:sz w:val="16"/>
                  <w:szCs w:val="16"/>
                </w:rPr>
                <w:t>Labor's positive plan for the Central Coast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Protecting Animal Welfare and Boosting Agricultural Profitability</w:t>
            </w:r>
            <w:r w:rsidRPr="00FF1751">
              <w:rPr>
                <w:sz w:val="16"/>
                <w:szCs w:val="16"/>
                <w:vertAlign w:val="superscript"/>
              </w:rPr>
              <w:fldChar w:fldCharType="begin"/>
            </w:r>
            <w:r w:rsidRPr="00FF1751">
              <w:rPr>
                <w:sz w:val="16"/>
                <w:szCs w:val="16"/>
                <w:vertAlign w:val="superscript"/>
              </w:rPr>
              <w:instrText xml:space="preserve"> REF _Ref457555644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1</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8" w:history="1">
              <w:r w:rsidR="00077CE0" w:rsidRPr="00FF1751">
                <w:rPr>
                  <w:rStyle w:val="Hyperlink"/>
                  <w:sz w:val="16"/>
                  <w:szCs w:val="16"/>
                </w:rPr>
                <w:t>Protecting animal welfare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Regional Arts Fund</w:t>
            </w:r>
            <w:r w:rsidRPr="00FF1751">
              <w:rPr>
                <w:sz w:val="16"/>
                <w:szCs w:val="16"/>
                <w:vertAlign w:val="superscript"/>
              </w:rPr>
              <w:fldChar w:fldCharType="begin"/>
            </w:r>
            <w:r w:rsidRPr="00FF1751">
              <w:rPr>
                <w:sz w:val="16"/>
                <w:szCs w:val="16"/>
                <w:vertAlign w:val="superscript"/>
              </w:rPr>
              <w:instrText xml:space="preserve"> REF _Ref457557391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4</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29" w:history="1">
              <w:r w:rsidR="00077CE0" w:rsidRPr="00FF1751">
                <w:rPr>
                  <w:rStyle w:val="Hyperlink"/>
                  <w:sz w:val="16"/>
                  <w:szCs w:val="16"/>
                </w:rPr>
                <w:t>Labor's plan for a more creative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Regional Australia Institute</w:t>
            </w:r>
            <w:r w:rsidRPr="00FF1751">
              <w:rPr>
                <w:sz w:val="16"/>
                <w:szCs w:val="16"/>
                <w:vertAlign w:val="superscript"/>
              </w:rPr>
              <w:fldChar w:fldCharType="begin"/>
            </w:r>
            <w:r w:rsidRPr="00FF1751">
              <w:rPr>
                <w:sz w:val="16"/>
                <w:szCs w:val="16"/>
                <w:vertAlign w:val="superscript"/>
              </w:rPr>
              <w:instrText xml:space="preserve"> REF _Ref457557391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4</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0"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w:t>
            </w:r>
          </w:p>
        </w:tc>
      </w:tr>
      <w:tr w:rsidR="00077CE0" w:rsidRPr="00CB04A0"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CB04A0" w:rsidRDefault="00077CE0" w:rsidP="00811462">
            <w:pPr>
              <w:pStyle w:val="TableText"/>
              <w:spacing w:before="20" w:after="20" w:line="240" w:lineRule="auto"/>
              <w:rPr>
                <w:color w:val="292934"/>
                <w:sz w:val="16"/>
                <w:szCs w:val="16"/>
              </w:rPr>
            </w:pPr>
          </w:p>
        </w:tc>
        <w:tc>
          <w:tcPr>
            <w:tcW w:w="2522" w:type="dxa"/>
            <w:vAlign w:val="top"/>
          </w:tcPr>
          <w:p w:rsidR="00077CE0" w:rsidRPr="00CB04A0"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Reinstating Democratic Processes in NSW</w:t>
            </w:r>
            <w:r w:rsidRPr="00CB04A0">
              <w:rPr>
                <w:sz w:val="16"/>
                <w:szCs w:val="16"/>
                <w:vertAlign w:val="superscript"/>
              </w:rPr>
              <w:fldChar w:fldCharType="begin"/>
            </w:r>
            <w:r w:rsidRPr="00CB04A0">
              <w:rPr>
                <w:sz w:val="16"/>
                <w:szCs w:val="16"/>
                <w:vertAlign w:val="superscript"/>
              </w:rPr>
              <w:instrText xml:space="preserve"> REF _Ref457556118 \r \h  \* MERGEFORMAT </w:instrText>
            </w:r>
            <w:r w:rsidRPr="00CB04A0">
              <w:rPr>
                <w:sz w:val="16"/>
                <w:szCs w:val="16"/>
                <w:vertAlign w:val="superscript"/>
              </w:rPr>
            </w:r>
            <w:r w:rsidRPr="00CB04A0">
              <w:rPr>
                <w:sz w:val="16"/>
                <w:szCs w:val="16"/>
                <w:vertAlign w:val="superscript"/>
              </w:rPr>
              <w:fldChar w:fldCharType="separate"/>
            </w:r>
            <w:r>
              <w:rPr>
                <w:sz w:val="16"/>
                <w:szCs w:val="16"/>
                <w:vertAlign w:val="superscript"/>
              </w:rPr>
              <w:t>2</w:t>
            </w:r>
            <w:r w:rsidRPr="00CB04A0">
              <w:rPr>
                <w:sz w:val="16"/>
                <w:szCs w:val="16"/>
                <w:vertAlign w:val="superscript"/>
              </w:rPr>
              <w:fldChar w:fldCharType="end"/>
            </w:r>
          </w:p>
        </w:tc>
        <w:tc>
          <w:tcPr>
            <w:tcW w:w="2156" w:type="dxa"/>
            <w:vAlign w:val="top"/>
          </w:tcPr>
          <w:p w:rsidR="00077CE0" w:rsidRPr="00CB04A0"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1" w:history="1">
              <w:r w:rsidR="00077CE0" w:rsidRPr="00CB04A0">
                <w:rPr>
                  <w:rStyle w:val="Hyperlink"/>
                  <w:sz w:val="16"/>
                  <w:szCs w:val="16"/>
                </w:rPr>
                <w:t>Labor will give NSW voters a say on Liberal's undemocratic council amalgamations</w:t>
              </w:r>
            </w:hyperlink>
          </w:p>
        </w:tc>
        <w:tc>
          <w:tcPr>
            <w:tcW w:w="847"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-20.0</w:t>
            </w:r>
          </w:p>
        </w:tc>
        <w:tc>
          <w:tcPr>
            <w:tcW w:w="847"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6" w:type="dxa"/>
            <w:shd w:val="clear" w:color="auto" w:fill="CBD4E7" w:themeFill="accent1" w:themeFillTint="33"/>
            <w:vAlign w:val="top"/>
          </w:tcPr>
          <w:p w:rsidR="00077CE0" w:rsidRPr="006C4BA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C4BA1">
              <w:rPr>
                <w:b/>
                <w:sz w:val="16"/>
                <w:szCs w:val="16"/>
              </w:rPr>
              <w:t>-20.0</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-20.0</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6" w:type="dxa"/>
            <w:vAlign w:val="top"/>
          </w:tcPr>
          <w:p w:rsidR="00077CE0" w:rsidRPr="00CB04A0"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B04A0">
              <w:rPr>
                <w:sz w:val="16"/>
                <w:szCs w:val="16"/>
              </w:rPr>
              <w:t>-</w:t>
            </w:r>
          </w:p>
        </w:tc>
        <w:tc>
          <w:tcPr>
            <w:tcW w:w="848" w:type="dxa"/>
            <w:shd w:val="clear" w:color="auto" w:fill="CBD4E7" w:themeFill="accent1" w:themeFillTint="33"/>
            <w:vAlign w:val="top"/>
          </w:tcPr>
          <w:p w:rsidR="00077CE0" w:rsidRPr="006C4BA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C4BA1">
              <w:rPr>
                <w:b/>
                <w:sz w:val="16"/>
                <w:szCs w:val="16"/>
              </w:rPr>
              <w:t>-20.0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Restoring funding for the Australia Council</w:t>
            </w:r>
            <w:r w:rsidRPr="00FF1751">
              <w:rPr>
                <w:sz w:val="16"/>
                <w:szCs w:val="16"/>
                <w:vertAlign w:val="superscript"/>
              </w:rPr>
              <w:fldChar w:fldCharType="begin"/>
            </w:r>
            <w:r w:rsidRPr="00FF1751">
              <w:rPr>
                <w:sz w:val="16"/>
                <w:szCs w:val="16"/>
                <w:vertAlign w:val="superscript"/>
              </w:rPr>
              <w:instrText xml:space="preserve"> REF _Ref457555644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1</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2" w:history="1">
              <w:r w:rsidR="00077CE0" w:rsidRPr="00FF1751">
                <w:rPr>
                  <w:rStyle w:val="Hyperlink"/>
                  <w:sz w:val="16"/>
                  <w:szCs w:val="16"/>
                </w:rPr>
                <w:t>Labor's plan for a more creative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Strengthening Live Music</w:t>
            </w:r>
            <w:r w:rsidRPr="00FF1751">
              <w:rPr>
                <w:sz w:val="16"/>
                <w:szCs w:val="16"/>
                <w:vertAlign w:val="superscript"/>
              </w:rPr>
              <w:fldChar w:fldCharType="begin"/>
            </w:r>
            <w:r w:rsidRPr="00FF1751">
              <w:rPr>
                <w:sz w:val="16"/>
                <w:szCs w:val="16"/>
                <w:vertAlign w:val="superscript"/>
              </w:rPr>
              <w:instrText xml:space="preserve"> REF _Ref457557391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4</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3" w:history="1">
              <w:r w:rsidR="00077CE0" w:rsidRPr="00FF1751">
                <w:rPr>
                  <w:rStyle w:val="Hyperlink"/>
                  <w:sz w:val="16"/>
                  <w:szCs w:val="16"/>
                </w:rPr>
                <w:t>Labor's plan for a more creative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ALP002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Australian Human Rights Commission - LGTBI Commissioner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4" w:history="1">
              <w:r w:rsidR="00077CE0" w:rsidRPr="00FF1751">
                <w:rPr>
                  <w:rStyle w:val="Hyperlink"/>
                  <w:sz w:val="16"/>
                  <w:szCs w:val="16"/>
                </w:rPr>
                <w:t>Rainbow Labor National Day of Action and Campaign Launch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-2.7</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tcBorders>
              <w:bottom w:val="single" w:sz="4" w:space="0" w:color="auto"/>
            </w:tcBorders>
            <w:vAlign w:val="top"/>
          </w:tcPr>
          <w:p w:rsidR="00077CE0" w:rsidRPr="00FF1751" w:rsidRDefault="00077CE0" w:rsidP="00811462">
            <w:pPr>
              <w:pStyle w:val="TableText"/>
              <w:spacing w:before="20" w:after="20" w:line="240" w:lineRule="auto"/>
              <w:rPr>
                <w:color w:val="292934"/>
                <w:sz w:val="16"/>
                <w:szCs w:val="16"/>
              </w:rPr>
            </w:pPr>
          </w:p>
        </w:tc>
        <w:tc>
          <w:tcPr>
            <w:tcW w:w="2522" w:type="dxa"/>
            <w:tcBorders>
              <w:bottom w:val="single" w:sz="4" w:space="0" w:color="auto"/>
            </w:tcBorders>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Super trawlers policy</w:t>
            </w:r>
            <w:r w:rsidRPr="00FF1751">
              <w:rPr>
                <w:sz w:val="16"/>
                <w:szCs w:val="16"/>
                <w:vertAlign w:val="superscript"/>
              </w:rPr>
              <w:fldChar w:fldCharType="begin"/>
            </w:r>
            <w:r w:rsidRPr="00FF1751">
              <w:rPr>
                <w:sz w:val="16"/>
                <w:szCs w:val="16"/>
                <w:vertAlign w:val="superscript"/>
              </w:rPr>
              <w:instrText xml:space="preserve"> REF _Ref457557698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5</w:t>
            </w:r>
            <w:r w:rsidRPr="00FF1751">
              <w:rPr>
                <w:sz w:val="16"/>
                <w:szCs w:val="16"/>
                <w:vertAlign w:val="superscript"/>
              </w:rPr>
              <w:fldChar w:fldCharType="end"/>
            </w:r>
          </w:p>
        </w:tc>
        <w:tc>
          <w:tcPr>
            <w:tcW w:w="2156" w:type="dxa"/>
            <w:tcBorders>
              <w:bottom w:val="single" w:sz="4" w:space="0" w:color="auto"/>
            </w:tcBorders>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35" w:history="1">
              <w:r w:rsidR="00077CE0" w:rsidRPr="00FF1751">
                <w:rPr>
                  <w:rStyle w:val="Hyperlink"/>
                  <w:sz w:val="16"/>
                  <w:szCs w:val="16"/>
                </w:rPr>
                <w:t>Super trawlers</w:t>
              </w:r>
            </w:hyperlink>
          </w:p>
        </w:tc>
        <w:tc>
          <w:tcPr>
            <w:tcW w:w="847"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sz w:val="16"/>
                <w:szCs w:val="16"/>
              </w:rPr>
            </w:pPr>
            <w:r w:rsidRPr="00FF1751">
              <w:rPr>
                <w:b/>
                <w:sz w:val="16"/>
                <w:szCs w:val="16"/>
              </w:rPr>
              <w:t>Net impact – Agriculture, Art</w:t>
            </w:r>
            <w:r>
              <w:rPr>
                <w:b/>
                <w:sz w:val="16"/>
                <w:szCs w:val="16"/>
              </w:rPr>
              <w:t>s</w:t>
            </w:r>
            <w:r w:rsidRPr="00FF1751">
              <w:rPr>
                <w:b/>
                <w:sz w:val="16"/>
                <w:szCs w:val="16"/>
              </w:rPr>
              <w:t xml:space="preserve"> and Attorney</w:t>
            </w:r>
            <w:r>
              <w:rPr>
                <w:b/>
                <w:sz w:val="16"/>
                <w:szCs w:val="16"/>
              </w:rPr>
              <w:t>-</w:t>
            </w:r>
            <w:r w:rsidRPr="00FF1751">
              <w:rPr>
                <w:b/>
                <w:sz w:val="16"/>
                <w:szCs w:val="16"/>
              </w:rPr>
              <w:t>General's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-75.3</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-121.2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-101.3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-103.8</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-401.</w:t>
            </w:r>
            <w:r>
              <w:rPr>
                <w:b/>
                <w:sz w:val="16"/>
                <w:szCs w:val="16"/>
              </w:rPr>
              <w:t>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-121.2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-101.3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-103.8</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-401.</w:t>
            </w:r>
            <w:r>
              <w:rPr>
                <w:b/>
                <w:sz w:val="16"/>
                <w:szCs w:val="16"/>
              </w:rPr>
              <w:t>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sz w:val="16"/>
                <w:szCs w:val="16"/>
              </w:rPr>
            </w:pPr>
            <w:r w:rsidRPr="00FF1751">
              <w:rPr>
                <w:b/>
                <w:sz w:val="16"/>
                <w:szCs w:val="16"/>
              </w:rPr>
              <w:t>BUDGET REPAIR THAT’S FAIR</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Abolish the Emissions Reduction Fund</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36" w:history="1">
              <w:r w:rsidR="00077CE0" w:rsidRPr="00FF1751">
                <w:rPr>
                  <w:rStyle w:val="Hyperlink"/>
                  <w:sz w:val="16"/>
                  <w:szCs w:val="16"/>
                </w:rPr>
                <w:t>Labor to end waste on plan that won't work</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81.4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316.1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316.1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Abolition of the National Wind Farm Commissioner and Independent Scientific Commission on Wind Farms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37"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Cease </w:t>
            </w:r>
            <w:proofErr w:type="spellStart"/>
            <w:r w:rsidRPr="00FF1751">
              <w:rPr>
                <w:color w:val="000000"/>
                <w:sz w:val="16"/>
                <w:szCs w:val="16"/>
              </w:rPr>
              <w:t>Jobactive</w:t>
            </w:r>
            <w:proofErr w:type="spellEnd"/>
            <w:r w:rsidRPr="00FF1751">
              <w:rPr>
                <w:color w:val="000000"/>
                <w:sz w:val="16"/>
                <w:szCs w:val="16"/>
              </w:rPr>
              <w:t xml:space="preserve"> advertising from 1 January 2017</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38"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Child Care Subsidy Communications Campaign – cessation</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39"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ALP007</w:t>
            </w:r>
          </w:p>
        </w:tc>
        <w:tc>
          <w:tcPr>
            <w:tcW w:w="2522" w:type="dxa"/>
            <w:vAlign w:val="top"/>
          </w:tcPr>
          <w:p w:rsidR="00077CE0" w:rsidRPr="00704132"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sidRPr="00FF1751">
              <w:rPr>
                <w:color w:val="000000"/>
                <w:sz w:val="16"/>
                <w:szCs w:val="16"/>
              </w:rPr>
              <w:t>Continuing the freeze on the Private Health Insurance Rebate and Medicare Levy Surcharge threshold indexation for 5 years</w:t>
            </w:r>
            <w:r>
              <w:rPr>
                <w:color w:val="000000"/>
                <w:sz w:val="16"/>
                <w:szCs w:val="16"/>
                <w:vertAlign w:val="superscript"/>
              </w:rPr>
              <w:t>6</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0"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Expanding the Mandate for the Parliamentary Budget Office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1" w:history="1">
              <w:r w:rsidR="00077CE0" w:rsidRPr="00FF1751">
                <w:rPr>
                  <w:rStyle w:val="Hyperlink"/>
                  <w:sz w:val="16"/>
                  <w:szCs w:val="16"/>
                </w:rPr>
                <w:t>Labor's approach to fiscal policy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-27.1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ALP009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Extending existing freezes on family payments thresholds to 2019–20</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2" w:history="1">
              <w:r w:rsidR="00077CE0" w:rsidRPr="00FF1751">
                <w:rPr>
                  <w:rStyle w:val="Hyperlink"/>
                  <w:sz w:val="16"/>
                  <w:szCs w:val="16"/>
                </w:rPr>
                <w:t>Middle and working class families are better off under Labor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21.0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Fairer Markets for a Fairer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3" w:history="1">
              <w:r w:rsidR="00077CE0" w:rsidRPr="00FF1751">
                <w:rPr>
                  <w:rStyle w:val="Hyperlink"/>
                  <w:sz w:val="16"/>
                  <w:szCs w:val="16"/>
                </w:rPr>
                <w:t>Fairer markets for a fairer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Fine Repayment Reforms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4" w:history="1">
              <w:r w:rsidR="00077CE0" w:rsidRPr="00FF1751">
                <w:rPr>
                  <w:rStyle w:val="Hyperlink"/>
                  <w:sz w:val="16"/>
                  <w:szCs w:val="16"/>
                </w:rPr>
                <w:t>Labor will reform fine recovery to reduce incarceration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Giving the ACCC more teeth</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5" w:history="1">
              <w:r w:rsidR="00077CE0" w:rsidRPr="00FF1751">
                <w:rPr>
                  <w:rStyle w:val="Hyperlink"/>
                  <w:sz w:val="16"/>
                  <w:szCs w:val="16"/>
                </w:rPr>
                <w:t>Scammers face $10 million+ fines under Labor crackdown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92.6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Increasing the value of penalty units under the Crimes Act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6"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lastRenderedPageBreak/>
              <w:t>ALP013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Introducing a new fee category for publicly listed corporations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7"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Multinational Tax Package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8" w:history="1">
              <w:r w:rsidR="00077CE0" w:rsidRPr="00FF1751">
                <w:rPr>
                  <w:rStyle w:val="Hyperlink"/>
                  <w:sz w:val="16"/>
                  <w:szCs w:val="16"/>
                </w:rPr>
                <w:t>Budget reply speech 2015</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ALP015</w:t>
            </w:r>
          </w:p>
        </w:tc>
        <w:tc>
          <w:tcPr>
            <w:tcW w:w="2522" w:type="dxa"/>
            <w:vAlign w:val="top"/>
          </w:tcPr>
          <w:p w:rsidR="00077CE0" w:rsidRPr="006C4BA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sidRPr="00FF1751">
              <w:rPr>
                <w:color w:val="000000"/>
                <w:sz w:val="16"/>
                <w:szCs w:val="16"/>
              </w:rPr>
              <w:t>Negative Gearing and CGT reform</w:t>
            </w:r>
            <w:r>
              <w:rPr>
                <w:color w:val="000000"/>
                <w:sz w:val="16"/>
                <w:szCs w:val="16"/>
                <w:vertAlign w:val="superscript"/>
              </w:rPr>
              <w:t>6</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49" w:history="1">
              <w:r w:rsidR="00077CE0" w:rsidRPr="00FF1751">
                <w:rPr>
                  <w:rStyle w:val="Hyperlink"/>
                  <w:sz w:val="16"/>
                  <w:szCs w:val="16"/>
                </w:rPr>
                <w:t>Negative gearing</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1,399.0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1,929.0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1,399.0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1,929.0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marriage equality plebiscite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0" w:history="1">
              <w:r w:rsidR="00077CE0" w:rsidRPr="00FF1751">
                <w:rPr>
                  <w:rStyle w:val="Hyperlink"/>
                  <w:sz w:val="16"/>
                  <w:szCs w:val="16"/>
                </w:rPr>
                <w:t>Budget in Reply speech 2016</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return of the baby bonus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1" w:history="1">
              <w:r w:rsidR="00077CE0" w:rsidRPr="00FF1751">
                <w:rPr>
                  <w:rStyle w:val="Hyperlink"/>
                  <w:sz w:val="16"/>
                  <w:szCs w:val="16"/>
                </w:rPr>
                <w:t>Budget in Reply speech 2016</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Reduce uncommitted funding for National Water Infrastructure Development Fund by 50%</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2"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87.6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87.6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ALP019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Reducing FTB-A supplement by 50% for families with income greater than $100,000</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3" w:history="1">
              <w:r w:rsidR="00077CE0" w:rsidRPr="00FF1751">
                <w:rPr>
                  <w:rStyle w:val="Hyperlink"/>
                  <w:sz w:val="16"/>
                  <w:szCs w:val="16"/>
                </w:rPr>
                <w:t>Middle and working class families are better off under Labor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146.0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166.0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 670.0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Reforming the Industry Growth Centres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4"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Removing the Private Health Insurance Rebate for Natural Therapies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5"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58.4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180.8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Return uncommitted funding in the Confiscated Assets Account to the Budget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6"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Review into Cooperatives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7" w:history="1">
              <w:r w:rsidR="00077CE0" w:rsidRPr="00FF1751">
                <w:rPr>
                  <w:rStyle w:val="Hyperlink"/>
                  <w:sz w:val="16"/>
                  <w:szCs w:val="16"/>
                </w:rPr>
                <w:t>Labor committed to Co-ops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Royal Commission into the Financial Services Industry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8" w:history="1">
              <w:r w:rsidR="00077CE0" w:rsidRPr="00FF1751">
                <w:rPr>
                  <w:rStyle w:val="Hyperlink"/>
                  <w:sz w:val="16"/>
                  <w:szCs w:val="16"/>
                </w:rPr>
                <w:t>Royal Commission into the Banking and Financial Services Sector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Scaling back the Colombo Plan</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59"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83.5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Establish a Treasury Outreach Office in Perth</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0" w:history="1">
              <w:r w:rsidR="00077CE0" w:rsidRPr="00FF1751">
                <w:rPr>
                  <w:rStyle w:val="Hyperlink"/>
                  <w:sz w:val="16"/>
                  <w:szCs w:val="16"/>
                </w:rPr>
                <w:t>Labor to open Treasury Office in Perth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Council of Superannuation Custodians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1" w:history="1">
              <w:r w:rsidR="00077CE0" w:rsidRPr="00FF1751">
                <w:rPr>
                  <w:rStyle w:val="Hyperlink"/>
                  <w:sz w:val="16"/>
                  <w:szCs w:val="16"/>
                </w:rPr>
                <w:t>Address to the Committee for Sustainable Retirement Incomes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ALP026</w:t>
            </w:r>
          </w:p>
        </w:tc>
        <w:tc>
          <w:tcPr>
            <w:tcW w:w="2522" w:type="dxa"/>
            <w:vAlign w:val="top"/>
          </w:tcPr>
          <w:p w:rsidR="00077CE0" w:rsidRPr="00704132"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sidRPr="00FF1751">
              <w:rPr>
                <w:color w:val="000000"/>
                <w:sz w:val="16"/>
                <w:szCs w:val="16"/>
              </w:rPr>
              <w:t>Not proceeding with income tax cuts for high-income Australians</w:t>
            </w:r>
            <w:r>
              <w:rPr>
                <w:color w:val="000000"/>
                <w:sz w:val="16"/>
                <w:szCs w:val="16"/>
                <w:vertAlign w:val="superscript"/>
              </w:rPr>
              <w:t>6</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2" w:history="1">
              <w:r w:rsidR="00077CE0" w:rsidRPr="00FF1751">
                <w:rPr>
                  <w:rStyle w:val="Hyperlink"/>
                  <w:sz w:val="16"/>
                  <w:szCs w:val="16"/>
                </w:rPr>
                <w:t>Budget in Reply speech 2016</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4,150.0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ALP027</w:t>
            </w:r>
          </w:p>
        </w:tc>
        <w:tc>
          <w:tcPr>
            <w:tcW w:w="2522" w:type="dxa"/>
            <w:vAlign w:val="top"/>
          </w:tcPr>
          <w:p w:rsidR="00077CE0" w:rsidRPr="00704132"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sidRPr="00FF1751">
              <w:rPr>
                <w:color w:val="000000"/>
                <w:sz w:val="16"/>
                <w:szCs w:val="16"/>
              </w:rPr>
              <w:t>Not proceeding with big company tax cuts</w:t>
            </w:r>
            <w:r>
              <w:rPr>
                <w:color w:val="000000"/>
                <w:sz w:val="16"/>
                <w:szCs w:val="16"/>
                <w:vertAlign w:val="superscript"/>
              </w:rPr>
              <w:t>6</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3" w:history="1">
              <w:r w:rsidR="00077CE0" w:rsidRPr="00FF1751">
                <w:rPr>
                  <w:rStyle w:val="Hyperlink"/>
                  <w:sz w:val="16"/>
                  <w:szCs w:val="16"/>
                </w:rPr>
                <w:t>Budget in Reply speech 2016</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495.0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4,395.0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4,380.0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ALP028</w:t>
            </w:r>
          </w:p>
        </w:tc>
        <w:tc>
          <w:tcPr>
            <w:tcW w:w="2522" w:type="dxa"/>
            <w:vAlign w:val="top"/>
          </w:tcPr>
          <w:p w:rsidR="00077CE0" w:rsidRPr="00704132"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sidRPr="00FF1751">
              <w:rPr>
                <w:color w:val="000000"/>
                <w:sz w:val="16"/>
                <w:szCs w:val="16"/>
              </w:rPr>
              <w:t>Putting a $8,000 per year cap on VET FEE</w:t>
            </w:r>
            <w:r w:rsidRPr="00FF1751">
              <w:rPr>
                <w:color w:val="000000"/>
                <w:sz w:val="16"/>
                <w:szCs w:val="16"/>
              </w:rPr>
              <w:noBreakHyphen/>
              <w:t>HELP loans</w:t>
            </w:r>
            <w:r>
              <w:rPr>
                <w:color w:val="000000"/>
                <w:sz w:val="16"/>
                <w:szCs w:val="16"/>
                <w:vertAlign w:val="superscript"/>
              </w:rPr>
              <w:t>6</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4" w:history="1">
              <w:r w:rsidR="00077CE0" w:rsidRPr="00FF1751">
                <w:rPr>
                  <w:rStyle w:val="Hyperlink"/>
                  <w:sz w:val="16"/>
                  <w:szCs w:val="16"/>
                </w:rPr>
                <w:t>Restoring integrity to VET FEE</w:t>
              </w:r>
              <w:r w:rsidR="00077CE0" w:rsidRPr="00FF1751">
                <w:rPr>
                  <w:rStyle w:val="Hyperlink"/>
                  <w:sz w:val="16"/>
                  <w:szCs w:val="16"/>
                </w:rPr>
                <w:noBreakHyphen/>
                <w:t>HELP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620.0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lastRenderedPageBreak/>
              <w:t>ALP029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Removing rebate for PHI junk policies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5" w:history="1">
              <w:r w:rsidR="00077CE0" w:rsidRPr="00FF1751">
                <w:rPr>
                  <w:rStyle w:val="Hyperlink"/>
                  <w:sz w:val="16"/>
                  <w:szCs w:val="16"/>
                </w:rPr>
                <w:t>Labor's fiscal plan to deliver savings of $10.5 billion over the decade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33.2</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135.1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147.4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ALP030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Capping deductions for managing tax affairs at $5,000</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6" w:history="1">
              <w:r w:rsidR="00077CE0" w:rsidRPr="00FF1751">
                <w:rPr>
                  <w:rStyle w:val="Hyperlink"/>
                  <w:sz w:val="16"/>
                  <w:szCs w:val="16"/>
                </w:rPr>
                <w:t>Labor's fiscal plan to deliver savings of $10.5 billion over the decade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Budget Repair That's Fair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821.7</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3,239.2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4,767.1</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6,143.4</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14,981.4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839.7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3,278.0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4,980.4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6,311.5</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15,419.8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EDUCATION AND SKILLS</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8"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ABC Splash</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7" w:history="1">
              <w:r w:rsidR="00077CE0" w:rsidRPr="00FF1751">
                <w:rPr>
                  <w:rStyle w:val="Hyperlink"/>
                  <w:sz w:val="16"/>
                  <w:szCs w:val="16"/>
                </w:rPr>
                <w:t>Labor's plan to engage students in interactive education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ALP031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Apprentice Ready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8" w:history="1">
              <w:r w:rsidR="00077CE0" w:rsidRPr="00FF1751">
                <w:rPr>
                  <w:rStyle w:val="Hyperlink"/>
                  <w:sz w:val="16"/>
                  <w:szCs w:val="16"/>
                </w:rPr>
                <w:t>Real skills and good jobs for jobseekers through apprenticeship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-37.5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ALP032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Asian Language Scholarships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69" w:history="1">
              <w:r w:rsidR="00077CE0" w:rsidRPr="00FF1751">
                <w:rPr>
                  <w:rStyle w:val="Hyperlink"/>
                  <w:sz w:val="16"/>
                  <w:szCs w:val="16"/>
                </w:rPr>
                <w:t>Labor's language scholarships for teachers will help our students make the most of the Asian Century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Boosting Teacher STEM Skills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0" w:history="1">
              <w:r w:rsidR="00077CE0" w:rsidRPr="00FF1751">
                <w:rPr>
                  <w:rStyle w:val="Hyperlink"/>
                  <w:sz w:val="16"/>
                  <w:szCs w:val="16"/>
                </w:rPr>
                <w:t>Coding in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-177.6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-177.6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Child Care Price Monitoring and Transparency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1" w:history="1">
              <w:r w:rsidR="00077CE0" w:rsidRPr="00FF1751">
                <w:rPr>
                  <w:rStyle w:val="Hyperlink"/>
                  <w:sz w:val="16"/>
                  <w:szCs w:val="16"/>
                </w:rPr>
                <w:t>More affordable child care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Children with a Disability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2" w:history="1">
              <w:r w:rsidR="00077CE0" w:rsidRPr="00FF1751">
                <w:rPr>
                  <w:rStyle w:val="Hyperlink"/>
                  <w:sz w:val="16"/>
                  <w:szCs w:val="16"/>
                </w:rPr>
                <w:t>Labor's positive plan for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-0.5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Children's Services Forum and Sector Support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3" w:history="1">
              <w:r w:rsidR="00077CE0" w:rsidRPr="00FF1751">
                <w:rPr>
                  <w:rStyle w:val="Hyperlink"/>
                  <w:sz w:val="16"/>
                  <w:szCs w:val="16"/>
                </w:rPr>
                <w:t>Investing in early education care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Commonwealth Institutes of Higher Education</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4" w:history="1">
              <w:r w:rsidR="00077CE0" w:rsidRPr="00FF1751">
                <w:rPr>
                  <w:rStyle w:val="Hyperlink"/>
                  <w:sz w:val="16"/>
                  <w:szCs w:val="16"/>
                </w:rPr>
                <w:t>Labor's positive plan for the Central Coast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-12.9</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-116.1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-116.1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HECS Free STEM Degrees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5" w:history="1">
              <w:r w:rsidR="00077CE0" w:rsidRPr="00FF1751">
                <w:rPr>
                  <w:rStyle w:val="Hyperlink"/>
                  <w:sz w:val="16"/>
                  <w:szCs w:val="16"/>
                </w:rPr>
                <w:t>STEM future workforce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-349.0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ALP034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Higher Education Package</w:t>
            </w:r>
            <w:r w:rsidRPr="00FF1751">
              <w:rPr>
                <w:sz w:val="16"/>
                <w:szCs w:val="16"/>
                <w:vertAlign w:val="superscript"/>
              </w:rPr>
              <w:fldChar w:fldCharType="begin"/>
            </w:r>
            <w:r w:rsidRPr="00FF1751">
              <w:rPr>
                <w:sz w:val="16"/>
                <w:szCs w:val="16"/>
                <w:vertAlign w:val="superscript"/>
              </w:rPr>
              <w:instrText xml:space="preserve"> REF _Ref457558170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6</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hyperlink r:id="rId176" w:history="1">
              <w:r w:rsidR="00077CE0" w:rsidRPr="00FF1751">
                <w:rPr>
                  <w:rStyle w:val="Hyperlink"/>
                  <w:sz w:val="16"/>
                  <w:szCs w:val="16"/>
                </w:rPr>
                <w:t>Labor's fairer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Coding in Schools Centre</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7" w:history="1">
              <w:r w:rsidR="00077CE0" w:rsidRPr="00FF1751">
                <w:rPr>
                  <w:rStyle w:val="Hyperlink"/>
                  <w:sz w:val="16"/>
                  <w:szCs w:val="16"/>
                </w:rPr>
                <w:t>Coding in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Skills Recognition Entitlement Program Pilot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8" w:history="1">
              <w:r w:rsidR="00077CE0" w:rsidRPr="00FF1751">
                <w:rPr>
                  <w:rStyle w:val="Hyperlink"/>
                  <w:sz w:val="16"/>
                  <w:szCs w:val="16"/>
                </w:rPr>
                <w:t>Real skills and good jobs for jobseekers through apprenticeship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changes to the Research Training Scheme - student contributions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79"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-74.1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-163.3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Professional Development for teachers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0" w:history="1">
              <w:r w:rsidR="00077CE0" w:rsidRPr="00FF1751">
                <w:rPr>
                  <w:rStyle w:val="Hyperlink"/>
                  <w:sz w:val="16"/>
                  <w:szCs w:val="16"/>
                </w:rPr>
                <w:t>More affordable child care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-154.8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Provide guaranteed TAFE funding</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1" w:history="1">
              <w:r w:rsidR="00077CE0" w:rsidRPr="00FF1751">
                <w:rPr>
                  <w:rStyle w:val="Hyperlink"/>
                  <w:sz w:val="16"/>
                  <w:szCs w:val="16"/>
                </w:rPr>
                <w:t>Labor backs TAFE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Safe Schools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2" w:history="1">
              <w:r w:rsidR="00077CE0" w:rsidRPr="00FF1751">
                <w:rPr>
                  <w:rStyle w:val="Hyperlink"/>
                  <w:sz w:val="16"/>
                  <w:szCs w:val="16"/>
                </w:rPr>
                <w:t>Safe schools - supporting LGBTI students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Stars Foundation</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3" w:history="1">
              <w:r w:rsidR="00077CE0" w:rsidRPr="00FF1751">
                <w:rPr>
                  <w:rStyle w:val="Hyperlink"/>
                  <w:sz w:val="16"/>
                  <w:szCs w:val="16"/>
                </w:rPr>
                <w:t>The injustice dealt to indigenous people is a stain on our whole nation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STEM Teaching Scholarships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4" w:history="1">
              <w:r w:rsidR="00077CE0" w:rsidRPr="00FF1751">
                <w:rPr>
                  <w:rStyle w:val="Hyperlink"/>
                  <w:sz w:val="16"/>
                  <w:szCs w:val="16"/>
                </w:rPr>
                <w:t>Coding in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-77.5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-77.5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Targeted Teaching</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5" w:history="1">
              <w:r w:rsidR="00077CE0" w:rsidRPr="00FF1751">
                <w:rPr>
                  <w:rStyle w:val="Hyperlink"/>
                  <w:sz w:val="16"/>
                  <w:szCs w:val="16"/>
                </w:rPr>
                <w:t>Targeted teaching - Labor's plan for better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Teaching and Learning Support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6" w:history="1">
              <w:r w:rsidR="00077CE0" w:rsidRPr="00FF1751">
                <w:rPr>
                  <w:rStyle w:val="Hyperlink"/>
                  <w:sz w:val="16"/>
                  <w:szCs w:val="16"/>
                </w:rPr>
                <w:t>Independent Schools Council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Tools for Your Trade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7" w:history="1">
              <w:r w:rsidR="00077CE0" w:rsidRPr="00FF1751">
                <w:rPr>
                  <w:rStyle w:val="Hyperlink"/>
                  <w:sz w:val="16"/>
                  <w:szCs w:val="16"/>
                </w:rPr>
                <w:t>Supporting apprentices from start to finish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-95.3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-94.3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-98.4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Water Safe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8" w:history="1">
              <w:r w:rsidR="00077CE0" w:rsidRPr="00FF1751">
                <w:rPr>
                  <w:rStyle w:val="Hyperlink"/>
                  <w:sz w:val="16"/>
                  <w:szCs w:val="16"/>
                </w:rPr>
                <w:t>Water Safe - Labor's plan to help our kids swim and survive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ALP039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proofErr w:type="gramStart"/>
            <w:r w:rsidRPr="00FF1751">
              <w:rPr>
                <w:color w:val="000000"/>
                <w:sz w:val="16"/>
                <w:szCs w:val="16"/>
              </w:rPr>
              <w:t>Your</w:t>
            </w:r>
            <w:proofErr w:type="gramEnd"/>
            <w:r w:rsidRPr="00FF1751">
              <w:rPr>
                <w:color w:val="000000"/>
                <w:sz w:val="16"/>
                <w:szCs w:val="16"/>
              </w:rPr>
              <w:t xml:space="preserve"> Child. Our Future. Needs-Based School Funding</w:t>
            </w:r>
            <w:r w:rsidRPr="00FF1751">
              <w:rPr>
                <w:sz w:val="16"/>
                <w:szCs w:val="16"/>
                <w:vertAlign w:val="superscript"/>
              </w:rPr>
              <w:fldChar w:fldCharType="begin"/>
            </w:r>
            <w:r w:rsidRPr="00FF1751">
              <w:rPr>
                <w:sz w:val="16"/>
                <w:szCs w:val="16"/>
                <w:vertAlign w:val="superscript"/>
              </w:rPr>
              <w:instrText xml:space="preserve"> REF _Ref457558170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6</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89" w:anchor="focus-on-every-childs-needs" w:history="1">
              <w:r w:rsidR="00077CE0" w:rsidRPr="00FF1751">
                <w:rPr>
                  <w:rStyle w:val="Hyperlink"/>
                  <w:sz w:val="16"/>
                  <w:szCs w:val="16"/>
                </w:rPr>
                <w:t>Labor's plan - Your child, our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- 5,290.0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5,290.0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proofErr w:type="gramStart"/>
            <w:r w:rsidRPr="00FF1751">
              <w:rPr>
                <w:color w:val="000000"/>
                <w:sz w:val="16"/>
                <w:szCs w:val="16"/>
              </w:rPr>
              <w:t>Your</w:t>
            </w:r>
            <w:proofErr w:type="gramEnd"/>
            <w:r w:rsidRPr="00FF1751">
              <w:rPr>
                <w:color w:val="000000"/>
                <w:sz w:val="16"/>
                <w:szCs w:val="16"/>
              </w:rPr>
              <w:t xml:space="preserve"> Child. Our Future. Support for Students with Disability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0" w:anchor="focus-on-every-childs-needs" w:history="1">
              <w:r w:rsidR="00077CE0" w:rsidRPr="00FF1751">
                <w:rPr>
                  <w:rStyle w:val="Hyperlink"/>
                  <w:sz w:val="16"/>
                  <w:szCs w:val="16"/>
                </w:rPr>
                <w:t>Labor's plan - Your child, our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-53.5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-202.2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-53.5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-202.2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VET sector review</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1" w:history="1">
              <w:r w:rsidR="00077CE0" w:rsidRPr="00FF1751">
                <w:rPr>
                  <w:rStyle w:val="Hyperlink"/>
                  <w:sz w:val="16"/>
                  <w:szCs w:val="16"/>
                </w:rPr>
                <w:t>A stronger vocational education training sector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University of Tasmania redevelopment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2" w:history="1">
              <w:r w:rsidR="00077CE0" w:rsidRPr="00FF1751">
                <w:rPr>
                  <w:rStyle w:val="Hyperlink"/>
                  <w:sz w:val="16"/>
                  <w:szCs w:val="16"/>
                </w:rPr>
                <w:t>Labor's positive plan to boost jobs and education in Tasmania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ATSI Teaching Scholarships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3" w:history="1">
              <w:r w:rsidR="00077CE0" w:rsidRPr="00FF1751">
                <w:rPr>
                  <w:rStyle w:val="Hyperlink"/>
                  <w:sz w:val="16"/>
                  <w:szCs w:val="16"/>
                </w:rPr>
                <w:t>Labor to invest in indigenous students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Child care - more assistance for families sooner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4" w:history="1">
              <w:r w:rsidR="00077CE0" w:rsidRPr="00FF1751">
                <w:rPr>
                  <w:rStyle w:val="Hyperlink"/>
                  <w:sz w:val="16"/>
                  <w:szCs w:val="16"/>
                </w:rPr>
                <w:t>Labor will deliver fairer and faster child care help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-284.7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657.6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-651.7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573.1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59.6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Education and Skills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-333.</w:t>
            </w:r>
            <w:r>
              <w:rPr>
                <w:b/>
                <w:bCs/>
                <w:color w:val="000000"/>
                <w:sz w:val="16"/>
                <w:szCs w:val="16"/>
              </w:rPr>
              <w:t>2</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-2,163.0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-3,047.0</w:t>
            </w:r>
          </w:p>
        </w:tc>
        <w:tc>
          <w:tcPr>
            <w:tcW w:w="846" w:type="dxa"/>
            <w:tcBorders>
              <w:top w:val="single" w:sz="4" w:space="0" w:color="auto"/>
              <w:bottom w:val="single" w:sz="4" w:space="0" w:color="auto"/>
            </w:tcBorders>
            <w:vAlign w:val="top"/>
          </w:tcPr>
          <w:p w:rsidR="00077CE0" w:rsidRPr="00FF1751" w:rsidRDefault="00077CE0" w:rsidP="003C552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-3,89</w:t>
            </w:r>
            <w:r>
              <w:rPr>
                <w:b/>
                <w:bCs/>
                <w:color w:val="000000"/>
                <w:sz w:val="16"/>
                <w:szCs w:val="16"/>
              </w:rPr>
              <w:t>7.9</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-9,4</w:t>
            </w:r>
            <w:r>
              <w:rPr>
                <w:b/>
                <w:bCs/>
                <w:color w:val="000000"/>
                <w:sz w:val="16"/>
                <w:szCs w:val="16"/>
              </w:rPr>
              <w:t>41.2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w:t>
            </w:r>
            <w:r>
              <w:rPr>
                <w:b/>
                <w:bCs/>
                <w:color w:val="000000"/>
                <w:sz w:val="16"/>
                <w:szCs w:val="16"/>
              </w:rPr>
              <w:t>341.5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-1,953.2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-2,751.8</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-4,033.0</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-9,0</w:t>
            </w:r>
            <w:r>
              <w:rPr>
                <w:b/>
                <w:bCs/>
                <w:color w:val="000000"/>
                <w:sz w:val="16"/>
                <w:szCs w:val="16"/>
              </w:rPr>
              <w:t>59.3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ENVIRONMENT AND CLIMATE CHANGE</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8"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ARENA concentrated solar thermal funding round</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5" w:history="1">
              <w:r w:rsidR="00077CE0" w:rsidRPr="00FF1751">
                <w:rPr>
                  <w:rStyle w:val="Hyperlink"/>
                  <w:sz w:val="16"/>
                  <w:szCs w:val="16"/>
                </w:rPr>
                <w:t>10 year plan for Australia's economy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-155.1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-155.1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Community Power Network and Regional Hubs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6" w:history="1">
              <w:r w:rsidR="00077CE0" w:rsidRPr="00FF1751">
                <w:rPr>
                  <w:rStyle w:val="Hyperlink"/>
                  <w:sz w:val="16"/>
                  <w:szCs w:val="16"/>
                </w:rPr>
                <w:t>Labor's plan for community renewable energy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-74.1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-74.1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Electricity Modernisation Review</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7" w:history="1">
              <w:r w:rsidR="00077CE0" w:rsidRPr="00FF1751">
                <w:rPr>
                  <w:rStyle w:val="Hyperlink"/>
                  <w:sz w:val="16"/>
                  <w:szCs w:val="16"/>
                </w:rPr>
                <w:t>Climate change action plan policy paper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Great Barrier Reef Package</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8" w:history="1">
              <w:r w:rsidR="00077CE0" w:rsidRPr="00FF1751">
                <w:rPr>
                  <w:rStyle w:val="Hyperlink"/>
                  <w:sz w:val="16"/>
                  <w:szCs w:val="16"/>
                </w:rPr>
                <w:t>Labor's plan to protect the reef and tourism industry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-301.6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-301.6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Environment Projects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199"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Marine Parks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0" w:history="1">
              <w:r w:rsidR="00077CE0" w:rsidRPr="00FF1751">
                <w:rPr>
                  <w:rStyle w:val="Hyperlink"/>
                  <w:sz w:val="16"/>
                  <w:szCs w:val="16"/>
                </w:rPr>
                <w:t>Labor will protect Australia's marine parks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-89.5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-89.5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Parks Trigger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1" w:history="1">
              <w:r w:rsidR="00077CE0" w:rsidRPr="00FF1751">
                <w:rPr>
                  <w:rStyle w:val="Hyperlink"/>
                  <w:sz w:val="16"/>
                  <w:szCs w:val="16"/>
                </w:rPr>
                <w:t>National Parks trigger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Northern Adelaide Irrigation Scheme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2" w:history="1">
              <w:r w:rsidR="00077CE0" w:rsidRPr="00FF1751">
                <w:rPr>
                  <w:rStyle w:val="Hyperlink"/>
                  <w:sz w:val="16"/>
                  <w:szCs w:val="16"/>
                </w:rPr>
                <w:t>Labor's positive plan for South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Retaining the Climate Change Authority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3" w:history="1">
              <w:r w:rsidR="00077CE0" w:rsidRPr="00FF1751">
                <w:rPr>
                  <w:rStyle w:val="Hyperlink"/>
                  <w:sz w:val="16"/>
                  <w:szCs w:val="16"/>
                </w:rPr>
                <w:t>Climate change action plan policy paper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Second Bass Strait Interconnector (</w:t>
            </w:r>
            <w:proofErr w:type="spellStart"/>
            <w:r w:rsidRPr="00FF1751">
              <w:rPr>
                <w:color w:val="000000"/>
                <w:sz w:val="16"/>
                <w:szCs w:val="16"/>
              </w:rPr>
              <w:t>BassLink</w:t>
            </w:r>
            <w:proofErr w:type="spellEnd"/>
            <w:r w:rsidRPr="00FF1751">
              <w:rPr>
                <w:color w:val="000000"/>
                <w:sz w:val="16"/>
                <w:szCs w:val="16"/>
              </w:rPr>
              <w: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4" w:history="1">
              <w:r w:rsidR="00077CE0" w:rsidRPr="00FF1751">
                <w:rPr>
                  <w:rStyle w:val="Hyperlink"/>
                  <w:sz w:val="16"/>
                  <w:szCs w:val="16"/>
                </w:rPr>
                <w:t>Labor backs second Bass Strait interconnector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Water Trigger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5" w:history="1">
              <w:r w:rsidR="00077CE0" w:rsidRPr="00FF1751">
                <w:rPr>
                  <w:rStyle w:val="Hyperlink"/>
                  <w:sz w:val="16"/>
                  <w:szCs w:val="16"/>
                </w:rPr>
                <w:t>Extend current water trigger to include shale gas projects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World Heritage Listings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6" w:history="1">
              <w:r w:rsidR="00077CE0" w:rsidRPr="00FF1751">
                <w:rPr>
                  <w:rStyle w:val="Hyperlink"/>
                  <w:sz w:val="16"/>
                  <w:szCs w:val="16"/>
                </w:rPr>
                <w:t>World heritage fact sheet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Increasing funding for the Clean Energy Regulator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7" w:history="1">
              <w:r w:rsidR="00077CE0" w:rsidRPr="00FF1751">
                <w:rPr>
                  <w:rStyle w:val="Hyperlink"/>
                  <w:sz w:val="16"/>
                  <w:szCs w:val="16"/>
                </w:rPr>
                <w:t>Cleaner power generation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Strengthening Environmental laws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8" w:history="1">
              <w:r w:rsidR="00077CE0" w:rsidRPr="00FF1751">
                <w:rPr>
                  <w:rStyle w:val="Hyperlink"/>
                  <w:sz w:val="16"/>
                  <w:szCs w:val="16"/>
                </w:rPr>
                <w:t>Stronger environmental laws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Environment and Climate Change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-124.6</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-250.3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-272.4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-246.6</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-894.2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-124.6</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-250.3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-272.4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-246.6</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-894.2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sz w:val="16"/>
                <w:szCs w:val="16"/>
              </w:rPr>
            </w:pPr>
            <w:r w:rsidRPr="00FF1751">
              <w:rPr>
                <w:b/>
                <w:sz w:val="16"/>
                <w:szCs w:val="16"/>
              </w:rPr>
              <w:t>FOREIGN, AFFAIRS AND TRADE, IMMIGRATION, DEFENCE, VETERANS’AFFAIRS</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Australian National Veterans Arts Centre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09" w:history="1">
              <w:r w:rsidR="00077CE0" w:rsidRPr="00FF1751">
                <w:rPr>
                  <w:rStyle w:val="Hyperlink"/>
                  <w:sz w:val="16"/>
                  <w:szCs w:val="16"/>
                </w:rPr>
                <w:t>Supporting our veterans through the arts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Chemical contamination at Defence sites</w:t>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0" w:history="1">
              <w:r w:rsidR="00077CE0" w:rsidRPr="00FF1751">
                <w:rPr>
                  <w:rStyle w:val="Hyperlink"/>
                  <w:sz w:val="16"/>
                  <w:szCs w:val="16"/>
                </w:rPr>
                <w:t>Labor will effectively respond to chemical contamination at Defence sites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Community Cohesion Program - Adult Migrant English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1" w:history="1">
              <w:r w:rsidR="00077CE0" w:rsidRPr="00FF1751">
                <w:rPr>
                  <w:rStyle w:val="Hyperlink"/>
                  <w:sz w:val="16"/>
                  <w:szCs w:val="16"/>
                </w:rPr>
                <w:t>Community cohesion program - investing in new migrants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Community Cohesion Program - Racism. It Stops with Me.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2" w:history="1">
              <w:r w:rsidR="00077CE0" w:rsidRPr="00FF1751">
                <w:rPr>
                  <w:rStyle w:val="Hyperlink"/>
                  <w:sz w:val="16"/>
                  <w:szCs w:val="16"/>
                </w:rPr>
                <w:t>Community cohesion program - investing in new migrants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Community Cohesion Program - Community Hubs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3" w:history="1">
              <w:r w:rsidR="00077CE0" w:rsidRPr="00FF1751">
                <w:rPr>
                  <w:rStyle w:val="Hyperlink"/>
                  <w:sz w:val="16"/>
                  <w:szCs w:val="16"/>
                </w:rPr>
                <w:t>Community cohesion program - investing in new migrants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First Principles Review of DVA</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4" w:history="1">
              <w:r w:rsidR="00077CE0" w:rsidRPr="00FF1751">
                <w:rPr>
                  <w:rStyle w:val="Hyperlink"/>
                  <w:sz w:val="16"/>
                  <w:szCs w:val="16"/>
                </w:rPr>
                <w:t>First principles review of veterans' affairs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ALP049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Foreign Aid - stopping the clock</w:t>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5" w:history="1">
              <w:r w:rsidR="00077CE0" w:rsidRPr="00FF1751">
                <w:rPr>
                  <w:rStyle w:val="Hyperlink"/>
                  <w:sz w:val="16"/>
                  <w:szCs w:val="16"/>
                </w:rPr>
                <w:t>Labor acts to protect critical overseas aid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-223.9</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-223.9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-223.9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-223.9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Funding for Australian NGOs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6" w:history="1">
              <w:r w:rsidR="00077CE0" w:rsidRPr="00FF1751">
                <w:rPr>
                  <w:rStyle w:val="Hyperlink"/>
                  <w:sz w:val="16"/>
                  <w:szCs w:val="16"/>
                </w:rPr>
                <w:t>Labor commits an extra $40 million a year to help some of the world's poorest people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-124.5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Helping Communities Stay Together - Extending provisions in the Visitor Visa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7" w:history="1">
              <w:r w:rsidR="00077CE0" w:rsidRPr="00FF1751">
                <w:rPr>
                  <w:rStyle w:val="Hyperlink"/>
                  <w:sz w:val="16"/>
                  <w:szCs w:val="16"/>
                </w:rPr>
                <w:t>Visitor visas program helping migrant communities stay together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Increasing funding for the UNHCR</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8" w:history="1">
              <w:r w:rsidR="00077CE0" w:rsidRPr="00FF1751">
                <w:rPr>
                  <w:rStyle w:val="Hyperlink"/>
                  <w:sz w:val="16"/>
                  <w:szCs w:val="16"/>
                </w:rPr>
                <w:t>A humane and compassionate approach to asylum seekers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Increasing the Humanitarian Intake</w:t>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19" w:history="1">
              <w:r w:rsidR="00077CE0" w:rsidRPr="00FF1751">
                <w:rPr>
                  <w:rStyle w:val="Hyperlink"/>
                  <w:sz w:val="16"/>
                  <w:szCs w:val="16"/>
                </w:rPr>
                <w:t>A humane and compassionate approach to asylum seekers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Indian Ocean Territories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0"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Labor's Plan for a Fairer Temporary Work Visa System</w:t>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1" w:history="1">
              <w:r w:rsidR="00077CE0" w:rsidRPr="00FF1751">
                <w:rPr>
                  <w:rStyle w:val="Hyperlink"/>
                  <w:sz w:val="16"/>
                  <w:szCs w:val="16"/>
                </w:rPr>
                <w:t>Labor's plan for a fairer temporary work visa system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Office of Multicultural Affairs</w:t>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2" w:history="1">
              <w:r w:rsidR="00077CE0" w:rsidRPr="00FF1751">
                <w:rPr>
                  <w:rStyle w:val="Hyperlink"/>
                  <w:sz w:val="16"/>
                  <w:szCs w:val="16"/>
                </w:rPr>
                <w:t>Advancing multicultural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Reintroduce annual ministerial budget statement on overseas aid</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3" w:history="1">
              <w:r w:rsidR="00077CE0" w:rsidRPr="00FF1751">
                <w:rPr>
                  <w:rStyle w:val="Hyperlink"/>
                  <w:sz w:val="16"/>
                  <w:szCs w:val="16"/>
                </w:rPr>
                <w:t>Labor commits an extra $40 million a year to help some of the world's poorest people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Settlement and Multicultural Community Support - Capital Works Stream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4" w:history="1">
              <w:r w:rsidR="00077CE0" w:rsidRPr="00FF1751">
                <w:rPr>
                  <w:rStyle w:val="Hyperlink"/>
                  <w:sz w:val="16"/>
                  <w:szCs w:val="16"/>
                </w:rPr>
                <w:t>Advancing multicultural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Settlement and Multicultural Community Support - Human Capital Stream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5" w:history="1">
              <w:r w:rsidR="00077CE0" w:rsidRPr="00FF1751">
                <w:rPr>
                  <w:rStyle w:val="Hyperlink"/>
                  <w:sz w:val="16"/>
                  <w:szCs w:val="16"/>
                </w:rPr>
                <w:t>Advancing multicultural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Study into Veterans' Homelessness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6" w:history="1">
              <w:r w:rsidR="00077CE0" w:rsidRPr="00FF1751">
                <w:rPr>
                  <w:rStyle w:val="Hyperlink"/>
                  <w:sz w:val="16"/>
                  <w:szCs w:val="16"/>
                </w:rPr>
                <w:t>Counting the cost of veterans' homelessness and suicide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Improving tourism visas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shd w:val="clear" w:color="auto" w:fill="auto"/>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7" w:history="1">
              <w:r w:rsidR="00077CE0" w:rsidRPr="00FF1751">
                <w:rPr>
                  <w:rStyle w:val="Hyperlink"/>
                  <w:sz w:val="16"/>
                  <w:szCs w:val="16"/>
                </w:rPr>
                <w:t>Immigration - tourism visa reform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Foreign Affairs and Trade, Immigration, Defence, Veterans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-346.6</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-222.4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-256.9</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-64.7</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-890.6</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-346.6</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-222.4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-256.9</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-64.7</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-890.6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keepNext/>
              <w:keepLines/>
              <w:spacing w:before="20" w:after="20" w:line="240" w:lineRule="auto"/>
              <w:rPr>
                <w:b/>
                <w:sz w:val="16"/>
                <w:szCs w:val="16"/>
              </w:rPr>
            </w:pPr>
            <w:r w:rsidRPr="00FF1751">
              <w:rPr>
                <w:b/>
                <w:sz w:val="16"/>
                <w:szCs w:val="16"/>
              </w:rPr>
              <w:t>INDIGENOUS AFFAIRS</w:t>
            </w:r>
          </w:p>
        </w:tc>
        <w:tc>
          <w:tcPr>
            <w:tcW w:w="847"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keepNext/>
              <w:keepLines/>
              <w:spacing w:before="20" w:after="20" w:line="240" w:lineRule="auto"/>
              <w:rPr>
                <w:color w:val="292934"/>
                <w:sz w:val="16"/>
                <w:szCs w:val="16"/>
              </w:rPr>
            </w:pPr>
          </w:p>
        </w:tc>
        <w:tc>
          <w:tcPr>
            <w:tcW w:w="2522" w:type="dxa"/>
            <w:vAlign w:val="top"/>
          </w:tcPr>
          <w:p w:rsidR="00077CE0" w:rsidRPr="00FF1751" w:rsidRDefault="00077CE0" w:rsidP="00811462">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Aboriginal and Torres Strait Islander Legal Services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8" w:history="1">
              <w:r w:rsidR="00077CE0" w:rsidRPr="00FF1751">
                <w:rPr>
                  <w:rStyle w:val="Hyperlink"/>
                  <w:sz w:val="16"/>
                  <w:szCs w:val="16"/>
                </w:rPr>
                <w:t>Supporting Indigenous justice</w:t>
              </w:r>
            </w:hyperlink>
          </w:p>
        </w:tc>
        <w:tc>
          <w:tcPr>
            <w:tcW w:w="847"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shd w:val="clear" w:color="auto" w:fill="CBD4E7" w:themeFill="accent1" w:themeFillTint="33"/>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-20.4</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8" w:type="dxa"/>
            <w:shd w:val="clear" w:color="auto" w:fill="CBD4E7" w:themeFill="accent1" w:themeFillTint="33"/>
            <w:vAlign w:val="top"/>
          </w:tcPr>
          <w:p w:rsidR="00077CE0" w:rsidRPr="00FF1751" w:rsidRDefault="00077CE0" w:rsidP="00811462">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Aboriginal Benefits Account</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29" w:history="1">
              <w:r w:rsidR="00077CE0" w:rsidRPr="00FF1751">
                <w:rPr>
                  <w:rStyle w:val="Hyperlink"/>
                  <w:sz w:val="16"/>
                  <w:szCs w:val="16"/>
                </w:rPr>
                <w:t>Strengthening Aboriginal decision making in the Northern Territory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Deadly Choices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0" w:history="1">
              <w:r w:rsidR="00077CE0" w:rsidRPr="00FF1751">
                <w:rPr>
                  <w:rStyle w:val="Hyperlink"/>
                  <w:sz w:val="16"/>
                  <w:szCs w:val="16"/>
                </w:rPr>
                <w:t>Closing the gap in Indigenous health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Doubling Indigenous Rangers by </w:t>
            </w:r>
            <w:r w:rsidRPr="00FF1751">
              <w:rPr>
                <w:color w:val="000000"/>
                <w:sz w:val="16"/>
                <w:szCs w:val="16"/>
              </w:rPr>
              <w:br/>
              <w:t>2020-21</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1" w:history="1">
              <w:r w:rsidR="00077CE0" w:rsidRPr="00FF1751">
                <w:rPr>
                  <w:rStyle w:val="Hyperlink"/>
                  <w:sz w:val="16"/>
                  <w:szCs w:val="16"/>
                </w:rPr>
                <w:t>Indigenous rangers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-118.6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Fairer Funding for Indigenous Services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2" w:history="1">
              <w:r w:rsidR="00077CE0" w:rsidRPr="00FF1751">
                <w:rPr>
                  <w:rStyle w:val="Hyperlink"/>
                  <w:sz w:val="16"/>
                  <w:szCs w:val="16"/>
                </w:rPr>
                <w:t>Labor's plan to close the gap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Indigenous Child and Family Centres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3" w:history="1">
              <w:r w:rsidR="00077CE0" w:rsidRPr="00FF1751">
                <w:rPr>
                  <w:rStyle w:val="Hyperlink"/>
                  <w:sz w:val="16"/>
                  <w:szCs w:val="16"/>
                </w:rPr>
                <w:t>Labor's plan to close the gap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Indigenous Eye Health</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4" w:history="1">
              <w:r w:rsidR="00077CE0" w:rsidRPr="00FF1751">
                <w:rPr>
                  <w:rStyle w:val="Hyperlink"/>
                  <w:sz w:val="16"/>
                  <w:szCs w:val="16"/>
                </w:rPr>
                <w:t>Closing the gap in Indigenous health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w:t>
            </w:r>
            <w:r>
              <w:rPr>
                <w:b/>
                <w:sz w:val="16"/>
                <w:szCs w:val="16"/>
              </w:rPr>
              <w:t>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w:t>
            </w:r>
            <w:r>
              <w:rPr>
                <w:b/>
                <w:sz w:val="16"/>
                <w:szCs w:val="16"/>
              </w:rPr>
              <w:t>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Michael Long Learning and Leadership Centre – contribution</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5" w:history="1">
              <w:r w:rsidR="00077CE0" w:rsidRPr="00FF1751">
                <w:rPr>
                  <w:rStyle w:val="Hyperlink"/>
                  <w:sz w:val="16"/>
                  <w:szCs w:val="16"/>
                </w:rPr>
                <w:t>Supporting a new generation of young indigenous leaders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Congress Of Australia’s First Peoples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6" w:history="1">
              <w:r w:rsidR="00077CE0" w:rsidRPr="00FF1751">
                <w:rPr>
                  <w:rStyle w:val="Hyperlink"/>
                  <w:sz w:val="16"/>
                  <w:szCs w:val="16"/>
                </w:rPr>
                <w:t>Labor's plan to close the gap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Taskforce on Aboriginal and Torres Strait Islander Kidney Disease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7" w:history="1">
              <w:r w:rsidR="00077CE0" w:rsidRPr="00FF1751">
                <w:rPr>
                  <w:rStyle w:val="Hyperlink"/>
                  <w:sz w:val="16"/>
                  <w:szCs w:val="16"/>
                </w:rPr>
                <w:t>Closing the gap in Indigenous health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Indigenous Affairs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-31</w:t>
            </w:r>
            <w:r w:rsidRPr="00FF1751">
              <w:rPr>
                <w:b/>
                <w:bCs/>
                <w:color w:val="000000"/>
                <w:sz w:val="16"/>
                <w:szCs w:val="16"/>
              </w:rPr>
              <w:t>.7</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-64.0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-78.7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-75</w:t>
            </w:r>
            <w:r w:rsidRPr="00FF1751">
              <w:rPr>
                <w:b/>
                <w:bCs/>
                <w:color w:val="000000"/>
                <w:sz w:val="16"/>
                <w:szCs w:val="16"/>
              </w:rPr>
              <w:t>.8</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-250.</w:t>
            </w:r>
            <w:r>
              <w:rPr>
                <w:b/>
                <w:bCs/>
                <w:color w:val="000000"/>
                <w:sz w:val="16"/>
                <w:szCs w:val="16"/>
              </w:rPr>
              <w:t>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-31</w:t>
            </w:r>
            <w:r w:rsidRPr="00FF1751">
              <w:rPr>
                <w:b/>
                <w:bCs/>
                <w:color w:val="000000"/>
                <w:sz w:val="16"/>
                <w:szCs w:val="16"/>
              </w:rPr>
              <w:t>.7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-64.0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-78.7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-75</w:t>
            </w:r>
            <w:r w:rsidRPr="00FF1751">
              <w:rPr>
                <w:b/>
                <w:bCs/>
                <w:color w:val="000000"/>
                <w:sz w:val="16"/>
                <w:szCs w:val="16"/>
              </w:rPr>
              <w:t>.8</w:t>
            </w:r>
          </w:p>
        </w:tc>
        <w:tc>
          <w:tcPr>
            <w:tcW w:w="848" w:type="dxa"/>
            <w:tcBorders>
              <w:top w:val="single" w:sz="4" w:space="0" w:color="auto"/>
              <w:bottom w:val="single" w:sz="4" w:space="0" w:color="auto"/>
            </w:tcBorders>
            <w:shd w:val="clear" w:color="auto" w:fill="CBD4E7" w:themeFill="text2"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-250.</w:t>
            </w:r>
            <w:r>
              <w:rPr>
                <w:b/>
                <w:bCs/>
                <w:color w:val="000000"/>
                <w:sz w:val="16"/>
                <w:szCs w:val="16"/>
              </w:rPr>
              <w:t>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sz w:val="16"/>
                <w:szCs w:val="16"/>
              </w:rPr>
            </w:pPr>
            <w:r w:rsidRPr="00FF1751">
              <w:rPr>
                <w:b/>
                <w:sz w:val="16"/>
                <w:szCs w:val="16"/>
              </w:rPr>
              <w:t>INFRASTRUCTURE</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tcBorders>
              <w:top w:val="single" w:sz="4" w:space="0" w:color="auto"/>
            </w:tcBorders>
            <w:shd w:val="clear" w:color="auto" w:fill="CBD4E7" w:themeFill="text2"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Additional funding for Mobile Blackspots Round 3</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8" w:history="1">
              <w:r w:rsidR="00077CE0" w:rsidRPr="00FF1751">
                <w:rPr>
                  <w:rStyle w:val="Hyperlink"/>
                  <w:sz w:val="16"/>
                  <w:szCs w:val="16"/>
                </w:rPr>
                <w:t>Mobile black spot programme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AdeLINK</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39" w:history="1">
              <w:r w:rsidR="00077CE0" w:rsidRPr="00FF1751">
                <w:rPr>
                  <w:rStyle w:val="Hyperlink"/>
                  <w:sz w:val="16"/>
                  <w:szCs w:val="16"/>
                </w:rPr>
                <w:t>Labor's $500 million commitment to Adelaide jobs and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Appin Road</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0" w:history="1">
              <w:r w:rsidR="00077CE0" w:rsidRPr="00FF1751">
                <w:rPr>
                  <w:rStyle w:val="Hyperlink"/>
                  <w:sz w:val="16"/>
                  <w:szCs w:val="16"/>
                </w:rPr>
                <w:t>Labor commits $50 million to upgrade notorious Appin Road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Barton Highway Duplication Package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1" w:history="1">
              <w:r w:rsidR="00077CE0" w:rsidRPr="00FF1751">
                <w:rPr>
                  <w:rStyle w:val="Hyperlink"/>
                  <w:sz w:val="16"/>
                  <w:szCs w:val="16"/>
                </w:rPr>
                <w:t>Labor's positive plan for New South Wales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CCTV cameras in Armadale and Mandurah</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2" w:history="1">
              <w:r w:rsidR="00077CE0" w:rsidRPr="00FF1751">
                <w:rPr>
                  <w:rStyle w:val="Hyperlink"/>
                  <w:sz w:val="16"/>
                  <w:szCs w:val="16"/>
                </w:rPr>
                <w:t>Support for Canning residents in addressing ice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Central Coast Roads Rescue Package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3" w:history="1">
              <w:r w:rsidR="00077CE0" w:rsidRPr="00FF1751">
                <w:rPr>
                  <w:rStyle w:val="Hyperlink"/>
                  <w:sz w:val="16"/>
                  <w:szCs w:val="16"/>
                </w:rPr>
                <w:t>Labor's positive plan for the Central Coast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Central/North Queensland and Northern Territory Regional Roads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4" w:history="1">
              <w:r w:rsidR="00077CE0" w:rsidRPr="00FF1751">
                <w:rPr>
                  <w:rStyle w:val="Hyperlink"/>
                  <w:sz w:val="16"/>
                  <w:szCs w:val="16"/>
                </w:rPr>
                <w:t>Boost for Central North Queensland Roads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-476.0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-476.0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Consulting on copyright issues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5" w:history="1">
              <w:r w:rsidR="00077CE0" w:rsidRPr="00FF1751">
                <w:rPr>
                  <w:rStyle w:val="Hyperlink"/>
                  <w:sz w:val="16"/>
                  <w:szCs w:val="16"/>
                </w:rPr>
                <w:t>Creative industries, creative country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Cross River Rail</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6" w:history="1">
              <w:r w:rsidR="00077CE0" w:rsidRPr="00FF1751">
                <w:rPr>
                  <w:rStyle w:val="Hyperlink"/>
                  <w:sz w:val="16"/>
                  <w:szCs w:val="16"/>
                </w:rPr>
                <w:t>Labor's plan for commuter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Denny Avenue Grade Separation Upgrade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7" w:history="1">
              <w:r w:rsidR="00077CE0" w:rsidRPr="00FF1751">
                <w:rPr>
                  <w:rStyle w:val="Hyperlink"/>
                  <w:sz w:val="16"/>
                  <w:szCs w:val="16"/>
                </w:rPr>
                <w:t>Speech to the WA ALP Conference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East-West Link offset for Melbourne Roads and Rail</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8" w:history="1">
              <w:r w:rsidR="00077CE0" w:rsidRPr="00FF1751">
                <w:rPr>
                  <w:rStyle w:val="Hyperlink"/>
                  <w:sz w:val="16"/>
                  <w:szCs w:val="16"/>
                </w:rPr>
                <w:t>Melbourne roads and regional Victoria transport packages fact sheet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592.0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592.0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Establish Independent Expert Panel - Infrastructure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49" w:history="1">
              <w:r w:rsidR="00077CE0" w:rsidRPr="00FF1751">
                <w:rPr>
                  <w:rStyle w:val="Hyperlink"/>
                  <w:sz w:val="16"/>
                  <w:szCs w:val="16"/>
                </w:rPr>
                <w:t>Investing in productivity enhancing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Kwinana outer harbour Study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0" w:history="1">
              <w:r w:rsidR="00077CE0" w:rsidRPr="00FF1751">
                <w:rPr>
                  <w:rStyle w:val="Hyperlink"/>
                  <w:sz w:val="16"/>
                  <w:szCs w:val="16"/>
                </w:rPr>
                <w:t>Boost to Fremantle Outer Harbour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Gateway-M1 Merge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1" w:history="1">
              <w:r w:rsidR="00077CE0" w:rsidRPr="00FF1751">
                <w:rPr>
                  <w:rStyle w:val="Hyperlink"/>
                  <w:sz w:val="16"/>
                  <w:szCs w:val="16"/>
                </w:rPr>
                <w:t>Labor to unlock M1 bottleneck</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Gawler Electrification</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2" w:history="1">
              <w:r w:rsidR="00077CE0" w:rsidRPr="00FF1751">
                <w:rPr>
                  <w:rStyle w:val="Hyperlink"/>
                  <w:sz w:val="16"/>
                  <w:szCs w:val="16"/>
                </w:rPr>
                <w:t>Fast-tracking priority national infrastructure projects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High Speed Rail Authority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3" w:history="1">
              <w:r w:rsidR="00077CE0" w:rsidRPr="00FF1751">
                <w:rPr>
                  <w:rStyle w:val="Hyperlink"/>
                  <w:sz w:val="16"/>
                  <w:szCs w:val="16"/>
                </w:rPr>
                <w:t>High speed rail</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Hobart Airport Roundabout Upgrade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4" w:history="1">
              <w:r w:rsidR="00077CE0" w:rsidRPr="00FF1751">
                <w:rPr>
                  <w:rStyle w:val="Hyperlink"/>
                  <w:sz w:val="16"/>
                  <w:szCs w:val="16"/>
                </w:rPr>
                <w:t>Hobart airport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Infrastructure Financing Facility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5" w:history="1">
              <w:r w:rsidR="00077CE0" w:rsidRPr="00FF1751">
                <w:rPr>
                  <w:rStyle w:val="Hyperlink"/>
                  <w:sz w:val="16"/>
                  <w:szCs w:val="16"/>
                </w:rPr>
                <w:t>Investing in productivity enhancing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190.0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Ipswich Motorway Funding</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6" w:history="1">
              <w:r w:rsidR="00077CE0" w:rsidRPr="00FF1751">
                <w:rPr>
                  <w:rStyle w:val="Hyperlink"/>
                  <w:sz w:val="16"/>
                  <w:szCs w:val="16"/>
                </w:rPr>
                <w:t>Labor to boost Ipswich Motorway funding</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Community Projects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7"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Infrastructure Projects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8"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Maldon-</w:t>
            </w:r>
            <w:proofErr w:type="spellStart"/>
            <w:r w:rsidRPr="00FF1751">
              <w:rPr>
                <w:color w:val="000000"/>
                <w:sz w:val="16"/>
                <w:szCs w:val="16"/>
              </w:rPr>
              <w:t>Dombarton</w:t>
            </w:r>
            <w:proofErr w:type="spellEnd"/>
            <w:r w:rsidRPr="00FF1751">
              <w:rPr>
                <w:color w:val="000000"/>
                <w:sz w:val="16"/>
                <w:szCs w:val="16"/>
              </w:rPr>
              <w:t xml:space="preserve"> Rail Link</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59" w:history="1">
              <w:proofErr w:type="spellStart"/>
              <w:r w:rsidR="00077CE0" w:rsidRPr="00FF1751">
                <w:rPr>
                  <w:rStyle w:val="Hyperlink"/>
                  <w:sz w:val="16"/>
                  <w:szCs w:val="16"/>
                </w:rPr>
                <w:t>Labor</w:t>
              </w:r>
              <w:proofErr w:type="spellEnd"/>
              <w:r w:rsidR="00077CE0" w:rsidRPr="00FF1751">
                <w:rPr>
                  <w:rStyle w:val="Hyperlink"/>
                  <w:sz w:val="16"/>
                  <w:szCs w:val="16"/>
                </w:rPr>
                <w:t xml:space="preserve"> commits to Maldon-</w:t>
              </w:r>
              <w:proofErr w:type="spellStart"/>
              <w:r w:rsidR="00077CE0" w:rsidRPr="00FF1751">
                <w:rPr>
                  <w:rStyle w:val="Hyperlink"/>
                  <w:sz w:val="16"/>
                  <w:szCs w:val="16"/>
                </w:rPr>
                <w:t>Dombarton</w:t>
              </w:r>
              <w:proofErr w:type="spellEnd"/>
              <w:r w:rsidR="00077CE0" w:rsidRPr="00FF1751">
                <w:rPr>
                  <w:rStyle w:val="Hyperlink"/>
                  <w:sz w:val="16"/>
                  <w:szCs w:val="16"/>
                </w:rPr>
                <w:t xml:space="preserve"> rail link</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-25.0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lang w:val="fr-FR"/>
              </w:rPr>
            </w:pPr>
            <w:r w:rsidRPr="00FF1751">
              <w:rPr>
                <w:color w:val="000000"/>
                <w:sz w:val="16"/>
                <w:szCs w:val="16"/>
                <w:lang w:val="fr-FR"/>
              </w:rPr>
              <w:t>Mandurah Train Station Car Park</w:t>
            </w:r>
            <w:r w:rsidRPr="00FF1751">
              <w:rPr>
                <w:color w:val="000000"/>
                <w:sz w:val="16"/>
                <w:szCs w:val="16"/>
                <w:vertAlign w:val="superscript"/>
              </w:rPr>
              <w:fldChar w:fldCharType="begin"/>
            </w:r>
            <w:r w:rsidRPr="002A18EF">
              <w:rPr>
                <w:color w:val="000000"/>
                <w:sz w:val="16"/>
                <w:szCs w:val="16"/>
                <w:vertAlign w:val="superscript"/>
                <w:lang w:val="fr-FR"/>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lang w:val="fr-FR"/>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0" w:history="1">
              <w:r w:rsidR="00077CE0" w:rsidRPr="00FF1751">
                <w:rPr>
                  <w:rStyle w:val="Hyperlink"/>
                  <w:sz w:val="16"/>
                  <w:szCs w:val="16"/>
                </w:rPr>
                <w:t>Labor to invest in park and ride in Mandurah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Mediation to settle dispute between Northern Midlands Council and Launceston Airport</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1" w:history="1">
              <w:r w:rsidR="00077CE0" w:rsidRPr="00FF1751">
                <w:rPr>
                  <w:rStyle w:val="Hyperlink"/>
                  <w:sz w:val="16"/>
                  <w:szCs w:val="16"/>
                </w:rPr>
                <w:t>Labor would convene mediation for a solution to airport rates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Melbourne Metro</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2" w:history="1">
              <w:r w:rsidR="00077CE0" w:rsidRPr="00FF1751">
                <w:rPr>
                  <w:rStyle w:val="Hyperlink"/>
                  <w:sz w:val="16"/>
                  <w:szCs w:val="16"/>
                </w:rPr>
                <w:t>Labor's plan for commuter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Melbourne Park and Ride Access Fund</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3" w:history="1">
              <w:r w:rsidR="00077CE0" w:rsidRPr="00FF1751">
                <w:rPr>
                  <w:rStyle w:val="Hyperlink"/>
                  <w:sz w:val="16"/>
                  <w:szCs w:val="16"/>
                </w:rPr>
                <w:t>Labor's plan for commuter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Melbourne Roads and Rail</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4" w:history="1">
              <w:r w:rsidR="00077CE0" w:rsidRPr="00FF1751">
                <w:rPr>
                  <w:rStyle w:val="Hyperlink"/>
                  <w:sz w:val="16"/>
                  <w:szCs w:val="16"/>
                </w:rPr>
                <w:t>Melbourne roads and regional Victoria transport packages fact sheet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-592.0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-592.0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-1,629.0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METRONET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5" w:history="1">
              <w:r w:rsidR="00077CE0" w:rsidRPr="00FF1751">
                <w:rPr>
                  <w:rStyle w:val="Hyperlink"/>
                  <w:sz w:val="16"/>
                  <w:szCs w:val="16"/>
                </w:rPr>
                <w:t>Labor will build Perth METRONET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-760.0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Midland Highway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6" w:history="1">
              <w:r w:rsidR="00077CE0" w:rsidRPr="00FF1751">
                <w:rPr>
                  <w:rStyle w:val="Hyperlink"/>
                  <w:sz w:val="16"/>
                  <w:szCs w:val="16"/>
                </w:rPr>
                <w:t>Fast-tracking priority national infrastructure projects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Monash Freeway Upgrade - Managed Motorways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7" w:history="1">
              <w:r w:rsidR="00077CE0" w:rsidRPr="00FF1751">
                <w:rPr>
                  <w:rStyle w:val="Hyperlink"/>
                  <w:sz w:val="16"/>
                  <w:szCs w:val="16"/>
                </w:rPr>
                <w:t>Melbourne roads and regional Victoria transport packages fact sheet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Broadband Network</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8" w:history="1">
              <w:r w:rsidR="00077CE0" w:rsidRPr="00FF1751">
                <w:rPr>
                  <w:rStyle w:val="Hyperlink"/>
                  <w:sz w:val="16"/>
                  <w:szCs w:val="16"/>
                </w:rPr>
                <w:t>Labor's plan to fix Malcolm Turnbull's mess and build the NBN we need for the jobs of the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Cycling Strategy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69" w:history="1">
              <w:r w:rsidR="00077CE0" w:rsidRPr="00FF1751">
                <w:rPr>
                  <w:rStyle w:val="Hyperlink"/>
                  <w:sz w:val="16"/>
                  <w:szCs w:val="16"/>
                </w:rPr>
                <w:t>Labor will invest in the National Cycling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Passenger Rail Procurement Strategy</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0" w:history="1">
              <w:r w:rsidR="00077CE0" w:rsidRPr="00FF1751">
                <w:rPr>
                  <w:rStyle w:val="Hyperlink"/>
                  <w:sz w:val="16"/>
                  <w:szCs w:val="16"/>
                </w:rPr>
                <w:t>Labor's strategy to drive rail manufacturing jobs and investment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NBN - West Coast Tasmania</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1" w:history="1">
              <w:r w:rsidR="00077CE0" w:rsidRPr="00FF1751">
                <w:rPr>
                  <w:rStyle w:val="Hyperlink"/>
                  <w:sz w:val="16"/>
                  <w:szCs w:val="16"/>
                </w:rPr>
                <w:t>Labor's positive plan for Tasmania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North Lake Road Bridge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2" w:history="1">
              <w:r w:rsidR="00077CE0" w:rsidRPr="00FF1751">
                <w:rPr>
                  <w:rStyle w:val="Hyperlink"/>
                  <w:sz w:val="16"/>
                  <w:szCs w:val="16"/>
                </w:rPr>
                <w:t>Labor to make North Lake Bridge a reality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North West Corridor - Wanneroo Overpasses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3" w:history="1">
              <w:r w:rsidR="00077CE0" w:rsidRPr="00FF1751">
                <w:rPr>
                  <w:rStyle w:val="Hyperlink"/>
                  <w:sz w:val="16"/>
                  <w:szCs w:val="16"/>
                </w:rPr>
                <w:t>$45 million to reduce Wanneroo Road congestion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Northern Australian Tourism Infrastructure Fund</w:t>
            </w:r>
            <w:r w:rsidRPr="00FF1751">
              <w:rPr>
                <w:color w:val="000000"/>
                <w:sz w:val="16"/>
                <w:szCs w:val="16"/>
                <w:vertAlign w:val="superscript"/>
              </w:rPr>
              <w:fldChar w:fldCharType="begin"/>
            </w:r>
            <w:r w:rsidRPr="00FF1751">
              <w:rPr>
                <w:color w:val="000000"/>
                <w:sz w:val="16"/>
                <w:szCs w:val="16"/>
                <w:vertAlign w:val="superscript"/>
              </w:rPr>
              <w:instrText xml:space="preserve"> REF _Ref457316217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7</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4" w:history="1">
              <w:r w:rsidR="00077CE0" w:rsidRPr="00FF1751">
                <w:rPr>
                  <w:rStyle w:val="Hyperlink"/>
                  <w:sz w:val="16"/>
                  <w:szCs w:val="16"/>
                </w:rPr>
                <w:t>Labor's pledge for a Northern Australia Tourism Powerhouse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Number 11 Tram Route Extension</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5" w:history="1">
              <w:r w:rsidR="00077CE0" w:rsidRPr="00FF1751">
                <w:rPr>
                  <w:rStyle w:val="Hyperlink"/>
                  <w:sz w:val="16"/>
                  <w:szCs w:val="16"/>
                </w:rPr>
                <w:t>Number 11 Tram Route Extension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Offset from Perth Freight Link</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6" w:history="1">
              <w:r w:rsidR="00077CE0" w:rsidRPr="00FF1751">
                <w:rPr>
                  <w:rStyle w:val="Hyperlink"/>
                  <w:sz w:val="16"/>
                  <w:szCs w:val="16"/>
                </w:rPr>
                <w:t>Labor will build Perth METRONET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208.0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 1,117.0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1,117.0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Port Botany Upgrade Equity Injection</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7" w:history="1">
              <w:r w:rsidR="00077CE0" w:rsidRPr="00FF1751">
                <w:rPr>
                  <w:rStyle w:val="Hyperlink"/>
                  <w:sz w:val="16"/>
                  <w:szCs w:val="16"/>
                </w:rPr>
                <w:t>Labor will ease Port Botany congestion and create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Roe Highway / Kalamunda Road Intersection</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8" w:history="1">
              <w:r w:rsidR="00077CE0" w:rsidRPr="00FF1751">
                <w:rPr>
                  <w:rStyle w:val="Hyperlink"/>
                  <w:sz w:val="16"/>
                  <w:szCs w:val="16"/>
                </w:rPr>
                <w:t>Labor will get you home sooner and safer on the Roe Highway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Strengthening Infrastructure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79" w:history="1">
              <w:r w:rsidR="00077CE0" w:rsidRPr="00FF1751">
                <w:rPr>
                  <w:rStyle w:val="Hyperlink"/>
                  <w:sz w:val="16"/>
                  <w:szCs w:val="16"/>
                </w:rPr>
                <w:t>Infrastructure for the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Tasmanian Tourism Infrastructure Fund</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0" w:history="1">
              <w:r w:rsidR="00077CE0" w:rsidRPr="00FF1751">
                <w:rPr>
                  <w:rStyle w:val="Hyperlink"/>
                  <w:sz w:val="16"/>
                  <w:szCs w:val="16"/>
                </w:rPr>
                <w:t>Labor's plan for Tasmanian tourism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TasWater</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1" w:history="1">
              <w:r w:rsidR="00077CE0" w:rsidRPr="00FF1751">
                <w:rPr>
                  <w:rStyle w:val="Hyperlink"/>
                  <w:sz w:val="16"/>
                  <w:szCs w:val="16"/>
                </w:rPr>
                <w:t>$75 million for Tamar sewerage solution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Western Sydney North-South Passenger Line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2" w:history="1">
              <w:r w:rsidR="00077CE0" w:rsidRPr="00FF1751">
                <w:rPr>
                  <w:rStyle w:val="Hyperlink"/>
                  <w:sz w:val="16"/>
                  <w:szCs w:val="16"/>
                </w:rPr>
                <w:t>Labor's plan for commuter infrastructure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Townsville Stadium – contribution</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3" w:history="1">
              <w:r w:rsidR="00077CE0" w:rsidRPr="00FF1751">
                <w:rPr>
                  <w:rStyle w:val="Hyperlink"/>
                  <w:sz w:val="16"/>
                  <w:szCs w:val="16"/>
                </w:rPr>
                <w:t>Labor will deliver a new Townsville stadium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Central/North Queensland and Northern Territory Regional Roads - offset from Northern Australia Roads Fund</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4"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476.0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476.0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Cairns Airport Redevelopment</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5" w:history="1">
              <w:r w:rsidR="00077CE0" w:rsidRPr="00FF1751">
                <w:rPr>
                  <w:rStyle w:val="Hyperlink"/>
                  <w:sz w:val="16"/>
                  <w:szCs w:val="16"/>
                </w:rPr>
                <w:t>Boost for Central North Queensland Roads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tcBorders>
              <w:bottom w:val="single" w:sz="4" w:space="0" w:color="auto"/>
            </w:tcBorders>
            <w:vAlign w:val="top"/>
          </w:tcPr>
          <w:p w:rsidR="00077CE0" w:rsidRPr="00FF1751" w:rsidRDefault="00077CE0" w:rsidP="00811462">
            <w:pPr>
              <w:pStyle w:val="TableText"/>
              <w:spacing w:before="20" w:after="20" w:line="240" w:lineRule="auto"/>
              <w:rPr>
                <w:color w:val="000000"/>
                <w:sz w:val="16"/>
                <w:szCs w:val="16"/>
              </w:rPr>
            </w:pPr>
          </w:p>
        </w:tc>
        <w:tc>
          <w:tcPr>
            <w:tcW w:w="2522" w:type="dxa"/>
            <w:tcBorders>
              <w:bottom w:val="single" w:sz="4" w:space="0" w:color="auto"/>
            </w:tcBorders>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Central Coast major projects scoping studies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tcBorders>
              <w:bottom w:val="single" w:sz="4" w:space="0" w:color="auto"/>
            </w:tcBorders>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6" w:history="1">
              <w:r w:rsidR="00077CE0" w:rsidRPr="00FF1751">
                <w:rPr>
                  <w:rStyle w:val="Hyperlink"/>
                  <w:sz w:val="16"/>
                  <w:szCs w:val="16"/>
                </w:rPr>
                <w:t>Labor's positive plan for the Central Coast</w:t>
              </w:r>
            </w:hyperlink>
          </w:p>
        </w:tc>
        <w:tc>
          <w:tcPr>
            <w:tcW w:w="847"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Infrastructure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-323.3</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-499.3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-736.3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-613.3</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-2,172.2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-323.3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-949.3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-896.3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-953.3</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-3,122.2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sz w:val="16"/>
                <w:szCs w:val="16"/>
              </w:rPr>
            </w:pPr>
            <w:r w:rsidRPr="00FF1751">
              <w:rPr>
                <w:b/>
                <w:sz w:val="16"/>
                <w:szCs w:val="16"/>
              </w:rPr>
              <w:t>INNOVATION</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Additional funding for the CSIRO</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7" w:history="1">
              <w:r w:rsidR="00077CE0" w:rsidRPr="00FF1751">
                <w:rPr>
                  <w:rStyle w:val="Hyperlink"/>
                  <w:sz w:val="16"/>
                  <w:szCs w:val="16"/>
                </w:rPr>
                <w:t>Restoring CSIRO for a smarter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Australian Institute of Marine Science Vessel</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8" w:history="1">
              <w:r w:rsidR="00077CE0" w:rsidRPr="00FF1751">
                <w:rPr>
                  <w:rStyle w:val="Hyperlink"/>
                  <w:sz w:val="16"/>
                  <w:szCs w:val="16"/>
                </w:rPr>
                <w:t>Labor's positive policies for Science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Australian Tropical Marine and Aquaculture Centre</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89" w:history="1">
              <w:r w:rsidR="00077CE0" w:rsidRPr="00FF1751">
                <w:rPr>
                  <w:rStyle w:val="Hyperlink"/>
                  <w:sz w:val="16"/>
                  <w:szCs w:val="16"/>
                </w:rPr>
                <w:t>Australian Tropical Marine and Aquaculture Centre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-31.7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Collaborative Research Networks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0" w:history="1">
              <w:r w:rsidR="00077CE0" w:rsidRPr="00FF1751">
                <w:rPr>
                  <w:rStyle w:val="Hyperlink"/>
                  <w:sz w:val="16"/>
                  <w:szCs w:val="16"/>
                </w:rPr>
                <w:t>Labor's positive vision for Australia's science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Cooperative Research Centres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1" w:history="1">
              <w:r w:rsidR="00077CE0" w:rsidRPr="00FF1751">
                <w:rPr>
                  <w:rStyle w:val="Hyperlink"/>
                  <w:sz w:val="16"/>
                  <w:szCs w:val="16"/>
                </w:rPr>
                <w:t>Labor's positive vision for Australia's science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Early Stage Venture Capital Limited Partnerships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2" w:history="1">
              <w:r w:rsidR="00077CE0" w:rsidRPr="00FF1751">
                <w:rPr>
                  <w:rStyle w:val="Hyperlink"/>
                  <w:sz w:val="16"/>
                  <w:szCs w:val="16"/>
                </w:rPr>
                <w:t xml:space="preserve">Getting </w:t>
              </w:r>
              <w:proofErr w:type="spellStart"/>
              <w:r w:rsidR="00077CE0" w:rsidRPr="00FF1751">
                <w:rPr>
                  <w:rStyle w:val="Hyperlink"/>
                  <w:sz w:val="16"/>
                  <w:szCs w:val="16"/>
                </w:rPr>
                <w:t>startups</w:t>
              </w:r>
              <w:proofErr w:type="spellEnd"/>
              <w:r w:rsidR="00077CE0" w:rsidRPr="00FF1751">
                <w:rPr>
                  <w:rStyle w:val="Hyperlink"/>
                  <w:sz w:val="16"/>
                  <w:szCs w:val="16"/>
                </w:rPr>
                <w:t xml:space="preserve"> capital - reforming Early Stage Venture Capital Limited Partnerships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Establish the Treasurer's Entrepreneur Council</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3"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Future Research Excellence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4" w:history="1">
              <w:r w:rsidR="00077CE0" w:rsidRPr="00FF1751">
                <w:rPr>
                  <w:rStyle w:val="Hyperlink"/>
                  <w:sz w:val="16"/>
                  <w:szCs w:val="16"/>
                </w:rPr>
                <w:t>Labor's positive vision for Australia's science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-172.7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Girls Into Code</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5" w:history="1">
              <w:r w:rsidR="00077CE0" w:rsidRPr="00FF1751">
                <w:rPr>
                  <w:rStyle w:val="Hyperlink"/>
                  <w:sz w:val="16"/>
                  <w:szCs w:val="16"/>
                </w:rPr>
                <w:t>Labor's plan to inspire young women to learn to code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Giving more families access to the wonders of Questacon</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6" w:history="1">
              <w:r w:rsidR="00077CE0" w:rsidRPr="00FF1751">
                <w:rPr>
                  <w:rStyle w:val="Hyperlink"/>
                  <w:sz w:val="16"/>
                  <w:szCs w:val="16"/>
                </w:rPr>
                <w:t>Reducing admission fees to Questacon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Graduate </w:t>
            </w:r>
            <w:proofErr w:type="spellStart"/>
            <w:r w:rsidRPr="00FF1751">
              <w:rPr>
                <w:color w:val="000000"/>
                <w:sz w:val="16"/>
                <w:szCs w:val="16"/>
              </w:rPr>
              <w:t>Startup</w:t>
            </w:r>
            <w:proofErr w:type="spellEnd"/>
            <w:r w:rsidRPr="00FF1751">
              <w:rPr>
                <w:color w:val="000000"/>
                <w:sz w:val="16"/>
                <w:szCs w:val="16"/>
              </w:rPr>
              <w:t xml:space="preserve"> Entrepreneurial Visa</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7"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Innovate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8" w:history="1">
              <w:r w:rsidR="00077CE0" w:rsidRPr="00FF1751">
                <w:rPr>
                  <w:rStyle w:val="Hyperlink"/>
                  <w:sz w:val="16"/>
                  <w:szCs w:val="16"/>
                </w:rPr>
                <w:t>Innovate Australia - Stronger innovation support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Innovation Investment Partnerships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299"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Landing Pads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0" w:history="1">
              <w:r w:rsidR="00077CE0" w:rsidRPr="00FF1751">
                <w:rPr>
                  <w:rStyle w:val="Hyperlink"/>
                  <w:sz w:val="16"/>
                  <w:szCs w:val="16"/>
                </w:rPr>
                <w:t>Entrepreneur landing pads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Digital Workforce Plan</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1"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Information Policy</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2" w:history="1">
              <w:r w:rsidR="00077CE0" w:rsidRPr="00FF1751">
                <w:rPr>
                  <w:rStyle w:val="Hyperlink"/>
                  <w:sz w:val="16"/>
                  <w:szCs w:val="16"/>
                </w:rPr>
                <w:t>National Information Policy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Re-funding Trove</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3" w:history="1">
              <w:r w:rsidR="00077CE0" w:rsidRPr="00FF1751">
                <w:rPr>
                  <w:rStyle w:val="Hyperlink"/>
                  <w:sz w:val="16"/>
                  <w:szCs w:val="16"/>
                </w:rPr>
                <w:t>Labor will return funding to Trove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Regional Innovation Hubs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4" w:history="1">
              <w:r w:rsidR="00077CE0" w:rsidRPr="00FF1751">
                <w:rPr>
                  <w:rStyle w:val="Hyperlink"/>
                  <w:sz w:val="16"/>
                  <w:szCs w:val="16"/>
                </w:rPr>
                <w:t>Labor's plan to accelerate regional innovation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ALP059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RV Investigator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5" w:history="1">
              <w:r w:rsidR="00077CE0" w:rsidRPr="00FF1751">
                <w:rPr>
                  <w:rStyle w:val="Hyperlink"/>
                  <w:sz w:val="16"/>
                  <w:szCs w:val="16"/>
                </w:rPr>
                <w:t>Restoring CSIRO for a smarter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ALP060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Smart Investment Fund</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6"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w:t>
            </w:r>
            <w:r>
              <w:rPr>
                <w:b/>
                <w:sz w:val="16"/>
                <w:szCs w:val="16"/>
              </w:rPr>
              <w:t>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w:t>
            </w:r>
            <w:r>
              <w:rPr>
                <w:b/>
                <w:sz w:val="16"/>
                <w:szCs w:val="16"/>
              </w:rPr>
              <w:t>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ALP061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Start-up and Entrepreneur Visas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7"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ALP062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proofErr w:type="spellStart"/>
            <w:r w:rsidRPr="00FF1751">
              <w:rPr>
                <w:color w:val="000000"/>
                <w:sz w:val="16"/>
                <w:szCs w:val="16"/>
              </w:rPr>
              <w:t>Startup</w:t>
            </w:r>
            <w:proofErr w:type="spellEnd"/>
            <w:r w:rsidRPr="00FF1751">
              <w:rPr>
                <w:color w:val="000000"/>
                <w:sz w:val="16"/>
                <w:szCs w:val="16"/>
              </w:rPr>
              <w:t xml:space="preserve"> Year</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hyperlink r:id="rId308"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-1.0 </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-3.0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-4.0 </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-10.0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-1.0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-3.0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-4.0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-5.0 </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-13.0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proofErr w:type="spellStart"/>
            <w:r w:rsidRPr="00FF1751">
              <w:rPr>
                <w:color w:val="000000"/>
                <w:sz w:val="16"/>
                <w:szCs w:val="16"/>
              </w:rPr>
              <w:t>StartupAUS</w:t>
            </w:r>
            <w:proofErr w:type="spellEnd"/>
            <w:r w:rsidRPr="00FF1751">
              <w:rPr>
                <w:color w:val="000000"/>
                <w:sz w:val="16"/>
                <w:szCs w:val="16"/>
              </w:rPr>
              <w:t xml:space="preserve"> funding to be directed to strategy to boost emergency of regionally based innovation communities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09" w:history="1">
              <w:proofErr w:type="spellStart"/>
              <w:r w:rsidR="00077CE0" w:rsidRPr="00FF1751">
                <w:rPr>
                  <w:rStyle w:val="Hyperlink"/>
                  <w:sz w:val="16"/>
                  <w:szCs w:val="16"/>
                </w:rPr>
                <w:t>Labor</w:t>
              </w:r>
              <w:proofErr w:type="spellEnd"/>
              <w:r w:rsidR="00077CE0" w:rsidRPr="00FF1751">
                <w:rPr>
                  <w:rStyle w:val="Hyperlink"/>
                  <w:sz w:val="16"/>
                  <w:szCs w:val="16"/>
                </w:rPr>
                <w:t xml:space="preserve"> to repurpose </w:t>
              </w:r>
              <w:proofErr w:type="spellStart"/>
              <w:r w:rsidR="00077CE0" w:rsidRPr="00FF1751">
                <w:rPr>
                  <w:rStyle w:val="Hyperlink"/>
                  <w:sz w:val="16"/>
                  <w:szCs w:val="16"/>
                </w:rPr>
                <w:t>StartupAUS</w:t>
              </w:r>
              <w:proofErr w:type="spellEnd"/>
              <w:r w:rsidR="00077CE0" w:rsidRPr="00FF1751">
                <w:rPr>
                  <w:rStyle w:val="Hyperlink"/>
                  <w:sz w:val="16"/>
                  <w:szCs w:val="16"/>
                </w:rPr>
                <w:t xml:space="preserve"> funds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Supporting pre-commercial collaboration between Government and SMEs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0"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-5.0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-5.0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Establish and trial an </w:t>
            </w:r>
            <w:proofErr w:type="spellStart"/>
            <w:r w:rsidRPr="00FF1751">
              <w:rPr>
                <w:color w:val="000000"/>
                <w:sz w:val="16"/>
                <w:szCs w:val="16"/>
              </w:rPr>
              <w:t>AusGov</w:t>
            </w:r>
            <w:proofErr w:type="spellEnd"/>
            <w:r w:rsidRPr="00FF1751">
              <w:rPr>
                <w:color w:val="000000"/>
                <w:sz w:val="16"/>
                <w:szCs w:val="16"/>
              </w:rPr>
              <w:t xml:space="preserve"> Challenge Platform</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1" w:history="1">
              <w:r w:rsidR="00077CE0" w:rsidRPr="00FF1751">
                <w:rPr>
                  <w:rStyle w:val="Hyperlink"/>
                  <w:sz w:val="16"/>
                  <w:szCs w:val="16"/>
                </w:rPr>
                <w:t>Getting Australia started</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-0.5 </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-4.5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-5.0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-4.5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-5.0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Improving curriculum - coding in every school</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2" w:history="1">
              <w:r w:rsidR="00077CE0" w:rsidRPr="00FF1751">
                <w:rPr>
                  <w:rStyle w:val="Hyperlink"/>
                  <w:sz w:val="16"/>
                  <w:szCs w:val="16"/>
                </w:rPr>
                <w:t>Coding in schools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-1.2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-2.0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-1.2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-2.0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Innovation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-208.4</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-145.5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-187.5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-175.</w:t>
            </w:r>
            <w:r>
              <w:rPr>
                <w:b/>
                <w:bCs/>
                <w:color w:val="000000"/>
                <w:sz w:val="16"/>
                <w:szCs w:val="16"/>
              </w:rPr>
              <w:t>1</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-716.4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-208.4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-146.5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-188.5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-176.</w:t>
            </w:r>
            <w:r>
              <w:rPr>
                <w:b/>
                <w:bCs/>
                <w:color w:val="000000"/>
                <w:sz w:val="16"/>
                <w:szCs w:val="16"/>
              </w:rPr>
              <w:t>1</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-719.</w:t>
            </w:r>
            <w:r>
              <w:rPr>
                <w:b/>
                <w:bCs/>
                <w:color w:val="000000"/>
                <w:sz w:val="16"/>
                <w:szCs w:val="16"/>
              </w:rPr>
              <w:t>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sz w:val="16"/>
                <w:szCs w:val="16"/>
              </w:rPr>
            </w:pPr>
            <w:r w:rsidRPr="00FF1751">
              <w:rPr>
                <w:b/>
                <w:sz w:val="16"/>
                <w:szCs w:val="16"/>
              </w:rPr>
              <w:t>JOBS</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Business Advisory Council on the Northern Territory</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3" w:history="1">
              <w:r w:rsidR="00077CE0" w:rsidRPr="00FF1751">
                <w:rPr>
                  <w:rStyle w:val="Hyperlink"/>
                  <w:sz w:val="16"/>
                  <w:szCs w:val="16"/>
                </w:rPr>
                <w:t>Harnessing investment for more territory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Commonwealth Cleaning Services Guidelines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4" w:history="1">
              <w:r w:rsidR="00077CE0" w:rsidRPr="00FF1751">
                <w:rPr>
                  <w:rStyle w:val="Hyperlink"/>
                  <w:sz w:val="16"/>
                  <w:szCs w:val="16"/>
                </w:rPr>
                <w:t>Commonwealth Cleaning Services Guidelines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ALP063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Domestic Gas National Interest Test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5" w:history="1">
              <w:r w:rsidR="00077CE0" w:rsidRPr="00FF1751">
                <w:rPr>
                  <w:rStyle w:val="Hyperlink"/>
                  <w:sz w:val="16"/>
                  <w:szCs w:val="16"/>
                </w:rPr>
                <w:t>Labor's new plan to control domestic gas prices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-2.4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-0.8 </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-2.4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ALP064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Doubling funding for the AIP Authority and appointing an AIP Board</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6" w:history="1">
              <w:r w:rsidR="00077CE0" w:rsidRPr="00FF1751">
                <w:rPr>
                  <w:rStyle w:val="Hyperlink"/>
                  <w:sz w:val="16"/>
                  <w:szCs w:val="16"/>
                </w:rPr>
                <w:t>Plan for Australian metals manufacturing and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-2.1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-2.3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-2.3 </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-6.6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-2.1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-2.3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-2.3 </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-6.6 </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Ensuring proportion of jobs on major federal projects are apprenticeships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7" w:history="1">
              <w:r w:rsidR="00077CE0" w:rsidRPr="00FF1751">
                <w:rPr>
                  <w:rStyle w:val="Hyperlink"/>
                  <w:sz w:val="16"/>
                  <w:szCs w:val="16"/>
                </w:rPr>
                <w:t>More apprentices means more good jobs and real skills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Generating Jobs through Trade and Investment</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8" w:history="1">
              <w:r w:rsidR="00077CE0" w:rsidRPr="00FF1751">
                <w:rPr>
                  <w:rStyle w:val="Hyperlink"/>
                  <w:sz w:val="16"/>
                  <w:szCs w:val="16"/>
                </w:rPr>
                <w:t>Labor will generate jobs through trade and investment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Group Training Organisations Funding</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19" w:history="1">
              <w:r w:rsidR="00077CE0" w:rsidRPr="00FF1751">
                <w:rPr>
                  <w:rStyle w:val="Hyperlink"/>
                  <w:sz w:val="16"/>
                  <w:szCs w:val="16"/>
                </w:rPr>
                <w:t>Supporting apprentices from start to finish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Industrial Transformation Research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0" w:history="1">
              <w:r w:rsidR="00077CE0" w:rsidRPr="00FF1751">
                <w:rPr>
                  <w:rStyle w:val="Hyperlink"/>
                  <w:sz w:val="16"/>
                  <w:szCs w:val="16"/>
                </w:rPr>
                <w:t>Labor's positive vision for Australia's science future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Jobs Plan for People with Disability</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1" w:history="1">
              <w:r w:rsidR="00077CE0" w:rsidRPr="00FF1751">
                <w:rPr>
                  <w:rStyle w:val="Hyperlink"/>
                  <w:sz w:val="16"/>
                  <w:szCs w:val="16"/>
                </w:rPr>
                <w:t>Jobs plan for people with disability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Labour Hire Licensing</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2" w:history="1">
              <w:r w:rsidR="00077CE0" w:rsidRPr="00FF1751">
                <w:rPr>
                  <w:rStyle w:val="Hyperlink"/>
                  <w:sz w:val="16"/>
                  <w:szCs w:val="16"/>
                </w:rPr>
                <w:t>Protecting rights at work - Licensing labour hire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Jobs for Local People - solutions to unemployment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3" w:history="1">
              <w:r w:rsidR="00077CE0" w:rsidRPr="00FF1751">
                <w:rPr>
                  <w:rStyle w:val="Hyperlink"/>
                  <w:sz w:val="16"/>
                  <w:szCs w:val="16"/>
                </w:rPr>
                <w:t>Labor will deliver local jobs for local people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Steel, Local Jobs – Arrium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4" w:history="1">
              <w:r w:rsidR="00077CE0" w:rsidRPr="00FF1751">
                <w:rPr>
                  <w:rStyle w:val="Hyperlink"/>
                  <w:sz w:val="16"/>
                  <w:szCs w:val="16"/>
                </w:rPr>
                <w:t>Backing Australian steel, backing Australian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Manufacturing Transition Boost</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5" w:history="1">
              <w:r w:rsidR="00077CE0" w:rsidRPr="00FF1751">
                <w:rPr>
                  <w:rStyle w:val="Hyperlink"/>
                  <w:sz w:val="16"/>
                  <w:szCs w:val="16"/>
                </w:rPr>
                <w:t>Labor's plan for advanced manufacturing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-24.9</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-58.6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ALP065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Automotive Supplier Advocate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6" w:history="1">
              <w:r w:rsidR="00077CE0" w:rsidRPr="00FF1751">
                <w:rPr>
                  <w:rStyle w:val="Hyperlink"/>
                  <w:sz w:val="16"/>
                  <w:szCs w:val="16"/>
                </w:rPr>
                <w:t>National auto supply advocate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ALP066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Steel Supplier Advocate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7" w:history="1">
              <w:r w:rsidR="00077CE0" w:rsidRPr="00FF1751">
                <w:rPr>
                  <w:rStyle w:val="Hyperlink"/>
                  <w:sz w:val="16"/>
                  <w:szCs w:val="16"/>
                </w:rPr>
                <w:t>Plan for Australian metals manufacturing and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ALP067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New Jobs Tax Cut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8" w:history="1">
              <w:r w:rsidR="00077CE0" w:rsidRPr="00FF1751">
                <w:rPr>
                  <w:rStyle w:val="Hyperlink"/>
                  <w:sz w:val="16"/>
                  <w:szCs w:val="16"/>
                </w:rPr>
                <w:t>Backing small business to create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-101.5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-101.5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ALP067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Working Futures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29" w:history="1">
              <w:r w:rsidR="00077CE0" w:rsidRPr="00FF1751">
                <w:rPr>
                  <w:rStyle w:val="Hyperlink"/>
                  <w:sz w:val="16"/>
                  <w:szCs w:val="16"/>
                </w:rPr>
                <w:t>Labor will deliver real local jobs for young people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w:t>
            </w:r>
            <w:r>
              <w:rPr>
                <w:sz w:val="16"/>
                <w:szCs w:val="16"/>
              </w:rPr>
              <w:t>87.0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-1,121.0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-1,121.0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ALP067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Offsets from existing wage subsidy funding and employment programs introduced in the 2016-17 Budget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0"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197.0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399.4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393.8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1,377.0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386.8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399.4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393.8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1,377.0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ALP068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Retain the Seafarer Tax Offset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1"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Senate inquiry into illegal importation of asbestos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2" w:history="1">
              <w:r w:rsidR="00077CE0" w:rsidRPr="00FF1751">
                <w:rPr>
                  <w:rStyle w:val="Hyperlink"/>
                  <w:sz w:val="16"/>
                  <w:szCs w:val="16"/>
                </w:rPr>
                <w:t>Asbestos importation statement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sz w:val="16"/>
                <w:szCs w:val="16"/>
              </w:rPr>
            </w:pPr>
            <w:r w:rsidRPr="00FF1751">
              <w:rPr>
                <w:sz w:val="16"/>
                <w:szCs w:val="16"/>
              </w:rPr>
              <w:t>ALP069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Small Business Ombudsman - Access to Justice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3" w:history="1">
              <w:r w:rsidR="00077CE0" w:rsidRPr="00FF1751">
                <w:rPr>
                  <w:rStyle w:val="Hyperlink"/>
                  <w:sz w:val="16"/>
                  <w:szCs w:val="16"/>
                </w:rPr>
                <w:t>Access to justice for small business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Steel Standard Certification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4" w:history="1">
              <w:r w:rsidR="00077CE0" w:rsidRPr="00FF1751">
                <w:rPr>
                  <w:rStyle w:val="Hyperlink"/>
                  <w:sz w:val="16"/>
                  <w:szCs w:val="16"/>
                </w:rPr>
                <w:t>Plan for Australian metals manufacturing and jobs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-15.6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Strategic Industries Reserve Fund</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5" w:history="1">
              <w:r w:rsidR="00077CE0" w:rsidRPr="00FF1751">
                <w:rPr>
                  <w:rStyle w:val="Hyperlink"/>
                  <w:sz w:val="16"/>
                  <w:szCs w:val="16"/>
                </w:rPr>
                <w:t>Climate change action plan policy paper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Tradie Payments Guarantee</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6" w:history="1">
              <w:r w:rsidR="00077CE0" w:rsidRPr="00FF1751">
                <w:rPr>
                  <w:rStyle w:val="Hyperlink"/>
                  <w:sz w:val="16"/>
                  <w:szCs w:val="16"/>
                </w:rPr>
                <w:t>Tradies payments guarantee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Union Governance</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7" w:history="1">
              <w:r w:rsidR="00077CE0" w:rsidRPr="00FF1751">
                <w:rPr>
                  <w:rStyle w:val="Hyperlink"/>
                  <w:sz w:val="16"/>
                  <w:szCs w:val="16"/>
                </w:rPr>
                <w:t>Labor's plan to strengthen accountability and transparency of unions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w:t>
            </w:r>
            <w:r>
              <w:rPr>
                <w:b/>
                <w:sz w:val="16"/>
                <w:szCs w:val="16"/>
              </w:rPr>
              <w:t>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w:t>
            </w:r>
            <w:r>
              <w:rPr>
                <w:b/>
                <w:sz w:val="16"/>
                <w:szCs w:val="16"/>
              </w:rPr>
              <w:t>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Worker Exploitation - first stage of measures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8" w:history="1">
              <w:r w:rsidR="00077CE0" w:rsidRPr="00FF1751">
                <w:rPr>
                  <w:rStyle w:val="Hyperlink"/>
                  <w:sz w:val="16"/>
                  <w:szCs w:val="16"/>
                </w:rPr>
                <w:t>Your rights at work</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Worker Exploitation - second stage of measures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39" w:history="1">
              <w:r w:rsidR="00077CE0" w:rsidRPr="00FF1751">
                <w:rPr>
                  <w:rStyle w:val="Hyperlink"/>
                  <w:sz w:val="16"/>
                  <w:szCs w:val="16"/>
                </w:rPr>
                <w:t>Your rights at work</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Working Communities Fund</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0" w:history="1">
              <w:r w:rsidR="00077CE0" w:rsidRPr="00FF1751">
                <w:rPr>
                  <w:rStyle w:val="Hyperlink"/>
                  <w:sz w:val="16"/>
                  <w:szCs w:val="16"/>
                </w:rPr>
                <w:t>Local jobs for local people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Working Women's Centres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1" w:history="1">
              <w:r w:rsidR="00077CE0" w:rsidRPr="00FF1751">
                <w:rPr>
                  <w:rStyle w:val="Hyperlink"/>
                  <w:sz w:val="16"/>
                  <w:szCs w:val="16"/>
                </w:rPr>
                <w:t>Labor will support vulnerable women in the workplace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Maintaining the Fair Entitlements Guarantee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2"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-105.1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-105.1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Ensuring stronger government services through secure work</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3" w:history="1">
              <w:r w:rsidR="00077CE0" w:rsidRPr="00FF1751">
                <w:rPr>
                  <w:rStyle w:val="Hyperlink"/>
                  <w:sz w:val="16"/>
                  <w:szCs w:val="16"/>
                </w:rPr>
                <w:t>Labor commits to core services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-75.2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Expanding promotion of Made in Australia</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4" w:history="1">
              <w:r w:rsidR="00077CE0" w:rsidRPr="00FF1751">
                <w:rPr>
                  <w:rStyle w:val="Hyperlink"/>
                  <w:sz w:val="16"/>
                  <w:szCs w:val="16"/>
                </w:rPr>
                <w:t>Made in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Jobs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50.4</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-190.</w:t>
            </w:r>
            <w:r>
              <w:rPr>
                <w:b/>
                <w:bCs/>
                <w:color w:val="000000"/>
                <w:sz w:val="16"/>
                <w:szCs w:val="16"/>
              </w:rPr>
              <w:t>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-297.</w:t>
            </w:r>
            <w:r>
              <w:rPr>
                <w:b/>
                <w:bCs/>
                <w:color w:val="000000"/>
                <w:sz w:val="16"/>
                <w:szCs w:val="16"/>
              </w:rPr>
              <w:t>1</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-379.</w:t>
            </w:r>
            <w:r>
              <w:rPr>
                <w:b/>
                <w:bCs/>
                <w:color w:val="000000"/>
                <w:sz w:val="16"/>
                <w:szCs w:val="16"/>
              </w:rPr>
              <w:t>2</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-817.</w:t>
            </w:r>
            <w:r>
              <w:rPr>
                <w:b/>
                <w:bCs/>
                <w:color w:val="000000"/>
                <w:sz w:val="16"/>
                <w:szCs w:val="16"/>
              </w:rPr>
              <w:t>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50.4</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-190.</w:t>
            </w:r>
            <w:r>
              <w:rPr>
                <w:b/>
                <w:bCs/>
                <w:color w:val="000000"/>
                <w:sz w:val="16"/>
                <w:szCs w:val="16"/>
              </w:rPr>
              <w:t>7</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-297.</w:t>
            </w:r>
            <w:r>
              <w:rPr>
                <w:b/>
                <w:bCs/>
                <w:color w:val="000000"/>
                <w:sz w:val="16"/>
                <w:szCs w:val="16"/>
              </w:rPr>
              <w:t>1</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-379.</w:t>
            </w:r>
            <w:r>
              <w:rPr>
                <w:b/>
                <w:bCs/>
                <w:color w:val="000000"/>
                <w:sz w:val="16"/>
                <w:szCs w:val="16"/>
              </w:rPr>
              <w:t>2</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-817.</w:t>
            </w:r>
            <w:r>
              <w:rPr>
                <w:b/>
                <w:bCs/>
                <w:color w:val="000000"/>
                <w:sz w:val="16"/>
                <w:szCs w:val="16"/>
              </w:rPr>
              <w:t>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sz w:val="16"/>
                <w:szCs w:val="16"/>
              </w:rPr>
            </w:pPr>
            <w:r w:rsidRPr="00FF1751">
              <w:rPr>
                <w:b/>
                <w:sz w:val="16"/>
                <w:szCs w:val="16"/>
              </w:rPr>
              <w:t>PROTECTING FAMILIES AND PENSIONERS</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 Strong, Vibrant and Sustainable Community Sector</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5" w:history="1">
              <w:r w:rsidR="00077CE0" w:rsidRPr="00FF1751">
                <w:rPr>
                  <w:rStyle w:val="Hyperlink"/>
                  <w:sz w:val="16"/>
                  <w:szCs w:val="16"/>
                </w:rPr>
                <w:t>A strong vibrant and sustainable community sector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Age Pension Review</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6" w:history="1">
              <w:r w:rsidR="00077CE0" w:rsidRPr="00FF1751">
                <w:rPr>
                  <w:rStyle w:val="Hyperlink"/>
                  <w:sz w:val="16"/>
                  <w:szCs w:val="16"/>
                </w:rPr>
                <w:t>Labor will maintain a fair pension system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Disability Advocacy Organisations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7" w:history="1">
              <w:r w:rsidR="00077CE0" w:rsidRPr="00FF1751">
                <w:rPr>
                  <w:rStyle w:val="Hyperlink"/>
                  <w:sz w:val="16"/>
                  <w:szCs w:val="16"/>
                </w:rPr>
                <w:t>Labor will appoint a full-time disability discrimination commissioner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Disability Beaches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8" w:history="1">
              <w:r w:rsidR="00077CE0" w:rsidRPr="00FF1751">
                <w:rPr>
                  <w:rStyle w:val="Hyperlink"/>
                  <w:sz w:val="16"/>
                  <w:szCs w:val="16"/>
                </w:rPr>
                <w:t>Disability accessible beaches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Domestic and Family Violence Leave</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49" w:history="1">
              <w:r w:rsidR="00077CE0" w:rsidRPr="00FF1751">
                <w:rPr>
                  <w:rStyle w:val="Hyperlink"/>
                  <w:sz w:val="16"/>
                  <w:szCs w:val="16"/>
                </w:rPr>
                <w:t>Family violence paid leave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Affordable Housing Strategy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0" w:history="1">
              <w:r w:rsidR="00077CE0" w:rsidRPr="00FF1751">
                <w:rPr>
                  <w:rStyle w:val="Hyperlink"/>
                  <w:sz w:val="16"/>
                  <w:szCs w:val="16"/>
                </w:rPr>
                <w:t>A national affordable housing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applying the One-Week Ordinary Waiting Period to all Working Age Payments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1"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changes to pension portability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2"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-73.9</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-207.6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 xml:space="preserve"> 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-69.3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-73.9</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-207.6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Divorce Tax</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3"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-18.1</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-18.1</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four week waiting period for income support for young people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4"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-65.7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-233.3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-65.7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-233.3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lastRenderedPageBreak/>
              <w:t>ALP076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Government's changes to Paid Parental Leave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5" w:history="1">
              <w:r w:rsidR="00077CE0" w:rsidRPr="00FF1751">
                <w:rPr>
                  <w:rStyle w:val="Hyperlink"/>
                  <w:sz w:val="16"/>
                  <w:szCs w:val="16"/>
                </w:rPr>
                <w:t>Labor will protect paid parental leave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-196.0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-344.0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-1,238.0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-344.0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-1,249.0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Not proceeding with the increasing the age of eligibility for </w:t>
            </w:r>
            <w:proofErr w:type="spellStart"/>
            <w:r w:rsidRPr="00FF1751">
              <w:rPr>
                <w:color w:val="000000"/>
                <w:sz w:val="16"/>
                <w:szCs w:val="16"/>
              </w:rPr>
              <w:t>Newstart</w:t>
            </w:r>
            <w:proofErr w:type="spellEnd"/>
            <w:r w:rsidRPr="00FF1751">
              <w:rPr>
                <w:color w:val="000000"/>
                <w:sz w:val="16"/>
                <w:szCs w:val="16"/>
              </w:rPr>
              <w:t xml:space="preserve"> Allowance and Sickness Allowance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6"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-672.0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-672.0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RECLINK</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7" w:history="1">
              <w:proofErr w:type="spellStart"/>
              <w:r w:rsidR="00077CE0" w:rsidRPr="00FF1751">
                <w:rPr>
                  <w:rStyle w:val="Hyperlink"/>
                  <w:sz w:val="16"/>
                  <w:szCs w:val="16"/>
                </w:rPr>
                <w:t>Labor</w:t>
              </w:r>
              <w:proofErr w:type="spellEnd"/>
              <w:r w:rsidR="00077CE0" w:rsidRPr="00FF1751">
                <w:rPr>
                  <w:rStyle w:val="Hyperlink"/>
                  <w:sz w:val="16"/>
                  <w:szCs w:val="16"/>
                </w:rPr>
                <w:t xml:space="preserve"> boosts </w:t>
              </w:r>
              <w:proofErr w:type="spellStart"/>
              <w:r w:rsidR="00077CE0" w:rsidRPr="00FF1751">
                <w:rPr>
                  <w:rStyle w:val="Hyperlink"/>
                  <w:sz w:val="16"/>
                  <w:szCs w:val="16"/>
                </w:rPr>
                <w:t>Reclink</w:t>
              </w:r>
              <w:proofErr w:type="spellEnd"/>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Reversing cuts to Family Payments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8"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-722.0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-1,202.0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-2,252.0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-4,169.0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-1,857.0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-2,312.0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-2,322.0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-6,899.0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Review into Newstart</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59" w:history="1">
              <w:r w:rsidR="00077CE0" w:rsidRPr="00FF1751">
                <w:rPr>
                  <w:rStyle w:val="Hyperlink"/>
                  <w:sz w:val="16"/>
                  <w:szCs w:val="16"/>
                </w:rPr>
                <w:t>Growing together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ALP079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Young Carer Bursary Program</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0" w:history="1">
              <w:r w:rsidR="00077CE0" w:rsidRPr="00FF1751">
                <w:rPr>
                  <w:rStyle w:val="Hyperlink"/>
                  <w:sz w:val="16"/>
                  <w:szCs w:val="16"/>
                </w:rPr>
                <w:t>Improving the lives of young carers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abolition of the Pensioner Education Supplement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1" w:history="1">
              <w:r w:rsidR="00077CE0" w:rsidRPr="00FF1751">
                <w:rPr>
                  <w:rStyle w:val="Hyperlink"/>
                  <w:sz w:val="16"/>
                  <w:szCs w:val="16"/>
                </w:rPr>
                <w:t>Labor will maintain a fair pension system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-298.0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abolition of the Education Entry Payment</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2" w:history="1">
              <w:r w:rsidR="00077CE0" w:rsidRPr="00FF1751">
                <w:rPr>
                  <w:rStyle w:val="Hyperlink"/>
                  <w:sz w:val="16"/>
                  <w:szCs w:val="16"/>
                </w:rPr>
                <w:t>Labor will maintain a fair pension system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-67.0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ALP082</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freeze eligibility thresholds for Australian Government payments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3" w:history="1">
              <w:r w:rsidR="00077CE0" w:rsidRPr="00FF1751">
                <w:rPr>
                  <w:rStyle w:val="Hyperlink"/>
                  <w:sz w:val="16"/>
                  <w:szCs w:val="16"/>
                </w:rPr>
                <w:t>Labor's budget repair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-89.0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-225.0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ALP083</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raising the Pension Qualifying Age to 70</w:t>
            </w:r>
            <w:r w:rsidRPr="00FF1751">
              <w:rPr>
                <w:sz w:val="16"/>
                <w:szCs w:val="16"/>
                <w:vertAlign w:val="superscript"/>
              </w:rPr>
              <w:fldChar w:fldCharType="begin"/>
            </w:r>
            <w:r w:rsidRPr="00FF1751">
              <w:rPr>
                <w:sz w:val="16"/>
                <w:szCs w:val="16"/>
                <w:vertAlign w:val="superscript"/>
              </w:rPr>
              <w:instrText xml:space="preserve"> REF _Ref457558170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6</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4"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Protecting Families and Pensioners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-532.2</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-1,632.1</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-2,121.5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-3,184.0</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-7,463.0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-958.2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-2,771.1</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-3,231.5</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-3,254.0</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-10,208.0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PROTECTING MEDICARE &amp; HEALTH</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8"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r>
      <w:tr w:rsidR="00077CE0" w:rsidRPr="00FD1E79"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b/>
                <w:color w:val="000000"/>
                <w:sz w:val="16"/>
                <w:szCs w:val="16"/>
              </w:rPr>
            </w:pPr>
          </w:p>
        </w:tc>
        <w:tc>
          <w:tcPr>
            <w:tcW w:w="2522" w:type="dxa"/>
            <w:vAlign w:val="top"/>
          </w:tcPr>
          <w:p w:rsidR="00077CE0" w:rsidRPr="00FD1E79"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D1E79">
              <w:rPr>
                <w:color w:val="000000"/>
                <w:sz w:val="16"/>
                <w:szCs w:val="16"/>
              </w:rPr>
              <w:t>Access to rehabilitation services in Canning</w:t>
            </w:r>
            <w:r w:rsidRPr="00FD1E79">
              <w:rPr>
                <w:color w:val="000000"/>
                <w:sz w:val="16"/>
                <w:szCs w:val="16"/>
                <w:vertAlign w:val="superscript"/>
              </w:rPr>
              <w:fldChar w:fldCharType="begin"/>
            </w:r>
            <w:r w:rsidRPr="00FD1E79">
              <w:rPr>
                <w:color w:val="000000"/>
                <w:sz w:val="16"/>
                <w:szCs w:val="16"/>
                <w:vertAlign w:val="superscript"/>
              </w:rPr>
              <w:instrText xml:space="preserve"> REF _Ref457556118 \r \h  \* MERGEFORMAT </w:instrText>
            </w:r>
            <w:r w:rsidRPr="00FD1E79">
              <w:rPr>
                <w:color w:val="000000"/>
                <w:sz w:val="16"/>
                <w:szCs w:val="16"/>
                <w:vertAlign w:val="superscript"/>
              </w:rPr>
            </w:r>
            <w:r w:rsidRPr="00FD1E79">
              <w:rPr>
                <w:color w:val="000000"/>
                <w:sz w:val="16"/>
                <w:szCs w:val="16"/>
                <w:vertAlign w:val="superscript"/>
              </w:rPr>
              <w:fldChar w:fldCharType="separate"/>
            </w:r>
            <w:r>
              <w:rPr>
                <w:color w:val="000000"/>
                <w:sz w:val="16"/>
                <w:szCs w:val="16"/>
                <w:vertAlign w:val="superscript"/>
              </w:rPr>
              <w:t>2</w:t>
            </w:r>
            <w:r w:rsidRPr="00FD1E79">
              <w:rPr>
                <w:color w:val="000000"/>
                <w:sz w:val="16"/>
                <w:szCs w:val="16"/>
                <w:vertAlign w:val="superscript"/>
              </w:rPr>
              <w:fldChar w:fldCharType="end"/>
            </w:r>
          </w:p>
        </w:tc>
        <w:tc>
          <w:tcPr>
            <w:tcW w:w="2156" w:type="dxa"/>
            <w:vAlign w:val="top"/>
          </w:tcPr>
          <w:p w:rsidR="00077CE0" w:rsidRPr="00FD1E79"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5" w:history="1">
              <w:r w:rsidR="00077CE0" w:rsidRPr="00FD1E79">
                <w:rPr>
                  <w:rStyle w:val="Hyperlink"/>
                  <w:sz w:val="16"/>
                  <w:szCs w:val="16"/>
                </w:rPr>
                <w:t>Support for Canning residents in addressing ice</w:t>
              </w:r>
            </w:hyperlink>
          </w:p>
        </w:tc>
        <w:tc>
          <w:tcPr>
            <w:tcW w:w="847"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7"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w:t>
            </w:r>
          </w:p>
        </w:tc>
        <w:tc>
          <w:tcPr>
            <w:tcW w:w="846" w:type="dxa"/>
            <w:shd w:val="clear" w:color="auto" w:fill="CBD4E7" w:themeFill="accent1" w:themeFillTint="33"/>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b/>
                <w:sz w:val="16"/>
                <w:szCs w:val="16"/>
              </w:rPr>
              <w:t>-2.7</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-0.9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79">
              <w:rPr>
                <w:sz w:val="16"/>
                <w:szCs w:val="16"/>
              </w:rPr>
              <w:t>-</w:t>
            </w:r>
          </w:p>
        </w:tc>
        <w:tc>
          <w:tcPr>
            <w:tcW w:w="848" w:type="dxa"/>
            <w:shd w:val="clear" w:color="auto" w:fill="CBD4E7" w:themeFill="accent1" w:themeFillTint="33"/>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-2.7</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Age-Friendly Nation</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6" w:history="1">
              <w:r w:rsidR="00077CE0" w:rsidRPr="00FF1751">
                <w:rPr>
                  <w:rStyle w:val="Hyperlink"/>
                  <w:sz w:val="16"/>
                  <w:szCs w:val="16"/>
                </w:rPr>
                <w:t>Developing age-friendly communities in Perth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Alcohol and Illicit Drugs Strategy</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7" w:history="1">
              <w:r w:rsidR="00077CE0" w:rsidRPr="00FF1751">
                <w:rPr>
                  <w:rStyle w:val="Hyperlink"/>
                  <w:sz w:val="16"/>
                  <w:szCs w:val="16"/>
                </w:rPr>
                <w:t>A new approach to alcohol and illicit drugs policy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-32.0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Australian Health Reform Commission</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8" w:history="1">
              <w:r w:rsidR="00077CE0" w:rsidRPr="00FF1751">
                <w:rPr>
                  <w:rStyle w:val="Hyperlink"/>
                  <w:sz w:val="16"/>
                  <w:szCs w:val="16"/>
                </w:rPr>
                <w:t>Reforming the Australian Healthcare system</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ALP084</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Better Support for Australians with Diabetes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69" w:history="1">
              <w:r w:rsidR="00077CE0" w:rsidRPr="00FF1751">
                <w:rPr>
                  <w:rStyle w:val="Hyperlink"/>
                  <w:sz w:val="16"/>
                  <w:szCs w:val="16"/>
                </w:rPr>
                <w:t>More support for Australians with diabetes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-12.6</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-95.9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-95.9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Breast Cancer Network Program</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0" w:history="1">
              <w:r w:rsidR="00077CE0" w:rsidRPr="00FF1751">
                <w:rPr>
                  <w:rStyle w:val="Hyperlink"/>
                  <w:sz w:val="16"/>
                  <w:szCs w:val="16"/>
                </w:rPr>
                <w:t>Support for women with breast cancer in rural Australia</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-7.0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Building Healthy Communities and Preventing Chronic Disease</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1" w:history="1">
              <w:r w:rsidR="00077CE0" w:rsidRPr="00FF1751">
                <w:rPr>
                  <w:rStyle w:val="Hyperlink"/>
                  <w:sz w:val="16"/>
                  <w:szCs w:val="16"/>
                </w:rPr>
                <w:t>Labor's plan for healthy communities and chronic disease prevention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Cutting Edge Ovarian Research</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2" w:history="1">
              <w:r w:rsidR="00077CE0" w:rsidRPr="00FF1751">
                <w:rPr>
                  <w:rStyle w:val="Hyperlink"/>
                  <w:sz w:val="16"/>
                  <w:szCs w:val="16"/>
                </w:rPr>
                <w:t>Life-saving ovarian cancer research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-8.0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Improving Care and Research for Motor Neurone Disease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3" w:history="1">
              <w:r w:rsidR="00077CE0" w:rsidRPr="00FF1751">
                <w:rPr>
                  <w:rStyle w:val="Hyperlink"/>
                  <w:sz w:val="16"/>
                  <w:szCs w:val="16"/>
                </w:rPr>
                <w:t>Labor to improve care and research for motor neurone disease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-5.0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Investing in Local and National Initiatives Surviving Stroke</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4" w:history="1">
              <w:r w:rsidR="00077CE0" w:rsidRPr="00FF1751">
                <w:rPr>
                  <w:rStyle w:val="Hyperlink"/>
                  <w:sz w:val="16"/>
                  <w:szCs w:val="16"/>
                </w:rPr>
                <w:t>Investing in local and national initiatives surviving stroke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-16.0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Local Health Initiatives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5" w:history="1">
              <w:r w:rsidR="00077CE0" w:rsidRPr="00FF1751">
                <w:rPr>
                  <w:rStyle w:val="Hyperlink"/>
                  <w:sz w:val="16"/>
                  <w:szCs w:val="16"/>
                </w:rPr>
                <w:t>Labor's fiscal plan</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-135.0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-135.0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Managing Allergic Diseases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6" w:history="1">
              <w:r w:rsidR="00077CE0" w:rsidRPr="00FF1751">
                <w:rPr>
                  <w:rStyle w:val="Hyperlink"/>
                  <w:sz w:val="16"/>
                  <w:szCs w:val="16"/>
                </w:rPr>
                <w:t>Turnbull allergies announcement disappointing</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-1.1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Medical Training Facility – Gosford</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7" w:history="1">
              <w:r w:rsidR="00077CE0" w:rsidRPr="00FF1751">
                <w:rPr>
                  <w:rStyle w:val="Hyperlink"/>
                  <w:sz w:val="16"/>
                  <w:szCs w:val="16"/>
                </w:rPr>
                <w:t>Labor's positive plan for the Central Coast</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-32.5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-32.5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Dementia Strategy</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8" w:history="1">
              <w:r w:rsidR="00077CE0" w:rsidRPr="00FF1751">
                <w:rPr>
                  <w:rStyle w:val="Hyperlink"/>
                  <w:sz w:val="16"/>
                  <w:szCs w:val="16"/>
                </w:rPr>
                <w:t>A national dementia strategy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-25.2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-6.3</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-25.2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Plan for Excellence in Perinatal Mental Health</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79" w:history="1">
              <w:r w:rsidR="00077CE0" w:rsidRPr="00FF1751">
                <w:rPr>
                  <w:rStyle w:val="Hyperlink"/>
                  <w:sz w:val="16"/>
                  <w:szCs w:val="16"/>
                </w:rPr>
                <w:t>National plan for excellence in perinatal mental health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-14.5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-14.5</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Suicide Prevention Strategy</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0" w:history="1">
              <w:r w:rsidR="00077CE0" w:rsidRPr="00FF1751">
                <w:rPr>
                  <w:rStyle w:val="Hyperlink"/>
                  <w:sz w:val="16"/>
                  <w:szCs w:val="16"/>
                </w:rPr>
                <w:t>Labor will target 50% reduction in suicides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-83.8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-83.8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Nepean Hospital</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1" w:history="1">
              <w:r w:rsidR="00077CE0" w:rsidRPr="00FF1751">
                <w:rPr>
                  <w:rStyle w:val="Hyperlink"/>
                  <w:sz w:val="16"/>
                  <w:szCs w:val="16"/>
                </w:rPr>
                <w:t>Labor's plan to give Western Sydney the quality hospital care it deserves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-88.0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-88.0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New Funding for Men's Health Outreach</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2" w:history="1">
              <w:r w:rsidR="00077CE0" w:rsidRPr="00FF1751">
                <w:rPr>
                  <w:rStyle w:val="Hyperlink"/>
                  <w:sz w:val="16"/>
                  <w:szCs w:val="16"/>
                </w:rPr>
                <w:t>Labor announces new funding for men's health outreach</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New models of primary care</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3" w:history="1">
              <w:r w:rsidR="00077CE0" w:rsidRPr="00FF1751">
                <w:rPr>
                  <w:rStyle w:val="Hyperlink"/>
                  <w:sz w:val="16"/>
                  <w:szCs w:val="16"/>
                </w:rPr>
                <w:t>Reduced hospital waiting times, better health for all Australians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-100.0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ALP085</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PBS co</w:t>
            </w:r>
            <w:r w:rsidRPr="00FF1751">
              <w:rPr>
                <w:color w:val="000000"/>
                <w:sz w:val="16"/>
                <w:szCs w:val="16"/>
              </w:rPr>
              <w:noBreakHyphen/>
              <w:t>payment increase</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4" w:history="1">
              <w:r w:rsidR="00077CE0" w:rsidRPr="00FF1751">
                <w:rPr>
                  <w:rStyle w:val="Hyperlink"/>
                  <w:sz w:val="16"/>
                  <w:szCs w:val="16"/>
                </w:rPr>
                <w:t>Labor will end Malcolm Turnbull's medicines price hike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-136.3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-269.2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-294.8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 xml:space="preserve">-980.4 </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-275.4</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-280.5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-295.5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-993.9</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Palliative Care - Dying Well</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5" w:history="1">
              <w:r w:rsidR="00077CE0" w:rsidRPr="00FF1751">
                <w:rPr>
                  <w:rStyle w:val="Hyperlink"/>
                  <w:sz w:val="16"/>
                  <w:szCs w:val="16"/>
                </w:rPr>
                <w:t>Dying well: New models of palliative care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-35.0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ALP086</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Pathology and Radiology</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6" w:history="1">
              <w:r w:rsidR="00077CE0" w:rsidRPr="00FF1751">
                <w:rPr>
                  <w:rStyle w:val="Hyperlink"/>
                  <w:sz w:val="16"/>
                  <w:szCs w:val="16"/>
                </w:rPr>
                <w:t>Labor will reverse cuts to Medicare for pathology and imaging</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-197.4</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-228.5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-240.4</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-884.2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-207.9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-218.2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-228.9</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-241.0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-896.0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Prostate Cancer Specialists Nursing Program</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7" w:history="1">
              <w:r w:rsidR="00077CE0" w:rsidRPr="00FF1751">
                <w:rPr>
                  <w:rStyle w:val="Hyperlink"/>
                  <w:sz w:val="16"/>
                  <w:szCs w:val="16"/>
                </w:rPr>
                <w:t>Labor Plan to support men with prostate cancer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-10.6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Ruling out privatisation of Australian Hearing</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8" w:history="1">
              <w:r w:rsidR="00077CE0" w:rsidRPr="00FF1751">
                <w:rPr>
                  <w:rStyle w:val="Hyperlink"/>
                  <w:sz w:val="16"/>
                  <w:szCs w:val="16"/>
                </w:rPr>
                <w:t>Labor rules out privatisation of Australian Hearing</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 xml:space="preserve">Tackling </w:t>
            </w:r>
            <w:proofErr w:type="spellStart"/>
            <w:r w:rsidRPr="00FF1751">
              <w:rPr>
                <w:color w:val="000000"/>
                <w:sz w:val="16"/>
                <w:szCs w:val="16"/>
              </w:rPr>
              <w:t>Fetal</w:t>
            </w:r>
            <w:proofErr w:type="spellEnd"/>
            <w:r w:rsidRPr="00FF1751">
              <w:rPr>
                <w:color w:val="000000"/>
                <w:sz w:val="16"/>
                <w:szCs w:val="16"/>
              </w:rPr>
              <w:t xml:space="preserve"> Alcohol Spectrum Disorder</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89" w:history="1">
              <w:r w:rsidR="00077CE0" w:rsidRPr="00FF1751">
                <w:rPr>
                  <w:rStyle w:val="Hyperlink"/>
                  <w:sz w:val="16"/>
                  <w:szCs w:val="16"/>
                </w:rPr>
                <w:t xml:space="preserve">Tackling </w:t>
              </w:r>
              <w:proofErr w:type="spellStart"/>
              <w:r w:rsidR="00077CE0" w:rsidRPr="00FF1751">
                <w:rPr>
                  <w:rStyle w:val="Hyperlink"/>
                  <w:sz w:val="16"/>
                  <w:szCs w:val="16"/>
                </w:rPr>
                <w:t>fetal</w:t>
              </w:r>
              <w:proofErr w:type="spellEnd"/>
              <w:r w:rsidR="00077CE0" w:rsidRPr="00FF1751">
                <w:rPr>
                  <w:rStyle w:val="Hyperlink"/>
                  <w:sz w:val="16"/>
                  <w:szCs w:val="16"/>
                </w:rPr>
                <w:t xml:space="preserve"> alcohol spectrum disorder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-18.2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ALP087</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Resume indexation of the Medicare Benefits Schedule</w:t>
            </w:r>
            <w:r w:rsidRPr="00FF1751">
              <w:rPr>
                <w:sz w:val="16"/>
                <w:szCs w:val="16"/>
                <w:vertAlign w:val="superscript"/>
              </w:rPr>
              <w:fldChar w:fldCharType="begin"/>
            </w:r>
            <w:r w:rsidRPr="00FF1751">
              <w:rPr>
                <w:sz w:val="16"/>
                <w:szCs w:val="16"/>
                <w:vertAlign w:val="superscript"/>
              </w:rPr>
              <w:instrText xml:space="preserve"> REF _Ref457558170 \r \h  \* MERGEFORMAT </w:instrText>
            </w:r>
            <w:r w:rsidRPr="00FF1751">
              <w:rPr>
                <w:sz w:val="16"/>
                <w:szCs w:val="16"/>
                <w:vertAlign w:val="superscript"/>
              </w:rPr>
            </w:r>
            <w:r w:rsidRPr="00FF1751">
              <w:rPr>
                <w:sz w:val="16"/>
                <w:szCs w:val="16"/>
                <w:vertAlign w:val="superscript"/>
              </w:rPr>
              <w:fldChar w:fldCharType="separate"/>
            </w:r>
            <w:r>
              <w:rPr>
                <w:sz w:val="16"/>
                <w:szCs w:val="16"/>
                <w:vertAlign w:val="superscript"/>
              </w:rPr>
              <w:t>6</w:t>
            </w:r>
            <w:r w:rsidRPr="00FF1751">
              <w:rPr>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0" w:history="1">
              <w:r w:rsidR="00077CE0" w:rsidRPr="00FF1751">
                <w:rPr>
                  <w:rStyle w:val="Hyperlink"/>
                  <w:sz w:val="16"/>
                  <w:szCs w:val="16"/>
                </w:rPr>
                <w:t>Labor will always fight for Medicare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-140.0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-750.0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-1100.0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-2,425.0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-445.0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-760.0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-1115.0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-2,470.0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ALP088</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changes to the Medicare Safety Nets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1" w:history="1">
              <w:r w:rsidR="00077CE0" w:rsidRPr="00FF1751">
                <w:rPr>
                  <w:rStyle w:val="Hyperlink"/>
                  <w:sz w:val="16"/>
                  <w:szCs w:val="16"/>
                </w:rPr>
                <w:t>Labor's plan for budget repair that is fair</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-65.5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-117.8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-118.1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-119.3</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-420.8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-118.1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-118.1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-119.4</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r w:rsidRPr="00FF1751">
              <w:rPr>
                <w:b/>
                <w:sz w:val="16"/>
                <w:szCs w:val="16"/>
              </w:rPr>
              <w:t>2</w:t>
            </w:r>
            <w:r>
              <w:rPr>
                <w:b/>
                <w:sz w:val="16"/>
                <w:szCs w:val="16"/>
              </w:rPr>
              <w:t>2</w:t>
            </w:r>
            <w:r w:rsidRPr="00FF1751">
              <w:rPr>
                <w:b/>
                <w:sz w:val="16"/>
                <w:szCs w:val="16"/>
              </w:rPr>
              <w:t>.8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292934"/>
                <w:sz w:val="16"/>
                <w:szCs w:val="16"/>
              </w:rPr>
            </w:pPr>
            <w:r w:rsidRPr="00FF1751">
              <w:rPr>
                <w:color w:val="292934"/>
                <w:sz w:val="16"/>
                <w:szCs w:val="16"/>
              </w:rPr>
              <w:t>ALP089</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Strengthening Hospitals</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2" w:history="1">
              <w:r w:rsidR="00077CE0" w:rsidRPr="00FF1751">
                <w:rPr>
                  <w:rStyle w:val="Hyperlink"/>
                  <w:sz w:val="16"/>
                  <w:szCs w:val="16"/>
                </w:rPr>
                <w:t>Reduced hospital waiting times, better health for all Australians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-325.5</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-673.5</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-1,985.8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-325.5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-435.5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-551.5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-673.5</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-1,985.8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Protecting Medicare and Health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-1,109.1</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-1,802.2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-2,221.0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-2,581.1</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-7,707.7</w:t>
            </w:r>
          </w:p>
        </w:tc>
        <w:tc>
          <w:tcPr>
            <w:tcW w:w="846" w:type="dxa"/>
            <w:tcBorders>
              <w:top w:val="single" w:sz="4" w:space="0" w:color="auto"/>
              <w:bottom w:val="single" w:sz="4" w:space="0" w:color="auto"/>
            </w:tcBorders>
            <w:vAlign w:val="top"/>
          </w:tcPr>
          <w:p w:rsidR="00077CE0" w:rsidRPr="00FF1751" w:rsidRDefault="00077CE0" w:rsidP="003C552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-1,132.</w:t>
            </w:r>
            <w:r>
              <w:rPr>
                <w:b/>
                <w:bCs/>
                <w:color w:val="000000"/>
                <w:sz w:val="16"/>
                <w:szCs w:val="16"/>
              </w:rPr>
              <w:t>6</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-1,814.0</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-2,231.9</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-2,597.5</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-7,</w:t>
            </w:r>
            <w:r>
              <w:rPr>
                <w:b/>
                <w:bCs/>
                <w:color w:val="000000"/>
                <w:sz w:val="16"/>
                <w:szCs w:val="16"/>
              </w:rPr>
              <w:t>78</w:t>
            </w:r>
            <w:r w:rsidRPr="00FF1751">
              <w:rPr>
                <w:b/>
                <w:bCs/>
                <w:color w:val="000000"/>
                <w:sz w:val="16"/>
                <w:szCs w:val="16"/>
              </w:rPr>
              <w:t>0.0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WOMEN</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50 per cent representation of women on all Australian Government boards by the end of the first term</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3"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ABC Women's Sport</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4" w:history="1">
              <w:r w:rsidR="00077CE0" w:rsidRPr="00FF1751">
                <w:rPr>
                  <w:rStyle w:val="Hyperlink"/>
                  <w:sz w:val="16"/>
                  <w:szCs w:val="16"/>
                </w:rPr>
                <w:t>Giving women’s sport the attention it deserves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-21.0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Annual Federal Women's Budget Statements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5"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Anonymous CV Process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6"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Measures addressing Family Violence - Funding to Organisations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7"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-12.8</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-40.1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Ministerial Council on Gender Inequality</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8"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Conference on Women's health</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399"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National Women's Health Network</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0"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-0.8</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-0.8</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Office of Women at centre of program for gender equity</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1"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Women's Advisory Committees and Diversity Units in all Federal Government Departments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2"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Women's impact statement for Government policies</w:t>
            </w:r>
            <w:r w:rsidRPr="00FF1751">
              <w:rPr>
                <w:color w:val="000000"/>
                <w:sz w:val="16"/>
                <w:szCs w:val="16"/>
                <w:vertAlign w:val="superscript"/>
              </w:rPr>
              <w:fldChar w:fldCharType="begin"/>
            </w:r>
            <w:r w:rsidRPr="00FF1751">
              <w:rPr>
                <w:color w:val="000000"/>
                <w:sz w:val="16"/>
                <w:szCs w:val="16"/>
                <w:vertAlign w:val="superscript"/>
              </w:rPr>
              <w:instrText xml:space="preserve"> REF _Ref457557698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5</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3" w:history="1">
              <w:r w:rsidR="00077CE0" w:rsidRPr="00FF1751">
                <w:rPr>
                  <w:rStyle w:val="Hyperlink"/>
                  <w:sz w:val="16"/>
                  <w:szCs w:val="16"/>
                </w:rPr>
                <w:t>Australian Women. Labor's Positive Policies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Women's Representation Bodies</w:t>
            </w:r>
            <w:r w:rsidRPr="00FF1751">
              <w:rPr>
                <w:color w:val="000000"/>
                <w:sz w:val="16"/>
                <w:szCs w:val="16"/>
                <w:vertAlign w:val="superscript"/>
              </w:rPr>
              <w:fldChar w:fldCharType="begin"/>
            </w:r>
            <w:r w:rsidRPr="00FF1751">
              <w:rPr>
                <w:color w:val="000000"/>
                <w:sz w:val="16"/>
                <w:szCs w:val="16"/>
                <w:vertAlign w:val="superscript"/>
              </w:rPr>
              <w:instrText xml:space="preserve"> REF _Ref457556118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2</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4" w:history="1">
              <w:r w:rsidR="00077CE0" w:rsidRPr="00FF1751">
                <w:rPr>
                  <w:rStyle w:val="Hyperlink"/>
                  <w:sz w:val="16"/>
                  <w:szCs w:val="16"/>
                </w:rPr>
                <w:t>Launch of Labor's gender equality policy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-5.1</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Measures Addressing Family Violence - Legal services</w:t>
            </w:r>
            <w:r w:rsidRPr="00FF1751">
              <w:rPr>
                <w:color w:val="000000"/>
                <w:sz w:val="16"/>
                <w:szCs w:val="16"/>
                <w:vertAlign w:val="superscript"/>
              </w:rPr>
              <w:fldChar w:fldCharType="begin"/>
            </w:r>
            <w:r w:rsidRPr="00FF1751">
              <w:rPr>
                <w:color w:val="000000"/>
                <w:sz w:val="16"/>
                <w:szCs w:val="16"/>
                <w:vertAlign w:val="superscript"/>
              </w:rPr>
              <w:instrText xml:space="preserve"> REF _Ref457555644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1</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5" w:history="1">
              <w:r w:rsidR="00077CE0" w:rsidRPr="00FF1751">
                <w:rPr>
                  <w:rStyle w:val="Hyperlink"/>
                  <w:sz w:val="16"/>
                  <w:szCs w:val="16"/>
                </w:rPr>
                <w:t>Family violence</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-8.7</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-26.6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Safe Housing - Tackling Homelessness</w:t>
            </w:r>
            <w:r w:rsidRPr="00FF1751">
              <w:rPr>
                <w:color w:val="000000"/>
                <w:sz w:val="16"/>
                <w:szCs w:val="16"/>
                <w:vertAlign w:val="superscript"/>
              </w:rPr>
              <w:fldChar w:fldCharType="begin"/>
            </w:r>
            <w:r w:rsidRPr="00FF1751">
              <w:rPr>
                <w:color w:val="000000"/>
                <w:sz w:val="16"/>
                <w:szCs w:val="16"/>
                <w:vertAlign w:val="superscript"/>
              </w:rPr>
              <w:instrText xml:space="preserve"> REF _Ref457557391 \r \h  \* MERGEFORMAT </w:instrText>
            </w:r>
            <w:r w:rsidRPr="00FF1751">
              <w:rPr>
                <w:color w:val="000000"/>
                <w:sz w:val="16"/>
                <w:szCs w:val="16"/>
                <w:vertAlign w:val="superscript"/>
              </w:rPr>
            </w:r>
            <w:r w:rsidRPr="00FF1751">
              <w:rPr>
                <w:color w:val="000000"/>
                <w:sz w:val="16"/>
                <w:szCs w:val="16"/>
                <w:vertAlign w:val="superscript"/>
              </w:rPr>
              <w:fldChar w:fldCharType="separate"/>
            </w:r>
            <w:r>
              <w:rPr>
                <w:color w:val="000000"/>
                <w:sz w:val="16"/>
                <w:szCs w:val="16"/>
                <w:vertAlign w:val="superscript"/>
              </w:rPr>
              <w:t>4</w:t>
            </w:r>
            <w:r w:rsidRPr="00FF1751">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6" w:history="1">
              <w:r w:rsidR="00077CE0" w:rsidRPr="00FF1751">
                <w:rPr>
                  <w:rStyle w:val="Hyperlink"/>
                  <w:sz w:val="16"/>
                  <w:szCs w:val="16"/>
                </w:rPr>
                <w:t>Only Labor will champion the march to gender equality</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-88.0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-44.0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-88.0</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ALP090</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Measures addressing Family Violence - Court reform</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7" w:history="1">
              <w:r w:rsidR="00077CE0" w:rsidRPr="00FF1751">
                <w:rPr>
                  <w:rStyle w:val="Hyperlink"/>
                  <w:sz w:val="16"/>
                  <w:szCs w:val="16"/>
                </w:rPr>
                <w:t>Labor's plan to close the gap</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r>
              <w:rPr>
                <w:sz w:val="16"/>
                <w:szCs w:val="16"/>
              </w:rPr>
              <w:t>17.0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-18.0</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-52.6</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-17.0</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-18.0</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-52.6</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
                <w:bCs/>
                <w:color w:val="000000"/>
                <w:sz w:val="16"/>
                <w:szCs w:val="16"/>
              </w:rPr>
            </w:pPr>
            <w:r w:rsidRPr="00FF1751">
              <w:rPr>
                <w:b/>
                <w:bCs/>
                <w:color w:val="000000"/>
                <w:sz w:val="16"/>
                <w:szCs w:val="16"/>
              </w:rPr>
              <w:t>Net impact – Women commitments</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-14.6</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-90.8</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-38.6</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-234.3</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-14.6</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-90.2</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-90.8</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-38.6</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-234.3</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tcBorders>
            <w:vAlign w:val="top"/>
          </w:tcPr>
          <w:p w:rsidR="00077CE0" w:rsidRPr="00FF1751" w:rsidRDefault="00077CE0" w:rsidP="00811462">
            <w:pPr>
              <w:pStyle w:val="TableText"/>
              <w:spacing w:before="20" w:after="20" w:line="240" w:lineRule="auto"/>
              <w:rPr>
                <w:b/>
                <w:sz w:val="16"/>
                <w:szCs w:val="16"/>
              </w:rPr>
            </w:pPr>
            <w:r w:rsidRPr="00FF1751">
              <w:rPr>
                <w:b/>
                <w:sz w:val="16"/>
                <w:szCs w:val="16"/>
              </w:rPr>
              <w:t>ADDITIONAL COMMITMENTS IDENTIFIED BY THE PBO</w:t>
            </w: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tcBorders>
              <w:top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tcBorders>
              <w:top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ALP091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Not proceeding with the 2016-17 Budget Efficiency Dividend and the Efficiency Target for national cultural and collecting institutions</w:t>
            </w:r>
            <w:r>
              <w:rPr>
                <w:color w:val="000000"/>
                <w:sz w:val="16"/>
                <w:szCs w:val="16"/>
                <w:vertAlign w:val="superscript"/>
              </w:rPr>
              <w:fldChar w:fldCharType="begin"/>
            </w:r>
            <w:r>
              <w:rPr>
                <w:color w:val="000000"/>
                <w:sz w:val="16"/>
                <w:szCs w:val="16"/>
                <w:vertAlign w:val="superscript"/>
              </w:rPr>
              <w:instrText xml:space="preserve"> REF _Ref457918202 \r \h </w:instrText>
            </w:r>
            <w:r>
              <w:rPr>
                <w:color w:val="000000"/>
                <w:sz w:val="16"/>
                <w:szCs w:val="16"/>
                <w:vertAlign w:val="superscript"/>
              </w:rPr>
            </w:r>
            <w:r>
              <w:rPr>
                <w:color w:val="000000"/>
                <w:sz w:val="16"/>
                <w:szCs w:val="16"/>
                <w:vertAlign w:val="superscript"/>
              </w:rPr>
              <w:fldChar w:fldCharType="separate"/>
            </w:r>
            <w:r>
              <w:rPr>
                <w:color w:val="000000"/>
                <w:sz w:val="16"/>
                <w:szCs w:val="16"/>
                <w:vertAlign w:val="superscript"/>
              </w:rPr>
              <w:t>8</w:t>
            </w:r>
            <w:r>
              <w:rPr>
                <w:color w:val="000000"/>
                <w:sz w:val="16"/>
                <w:szCs w:val="16"/>
                <w:vertAlign w:val="superscript"/>
              </w:rPr>
              <w:fldChar w:fldCharType="end"/>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8" w:history="1">
              <w:r w:rsidR="00077CE0" w:rsidRPr="00FF1751">
                <w:rPr>
                  <w:rStyle w:val="Hyperlink"/>
                  <w:sz w:val="16"/>
                  <w:szCs w:val="16"/>
                </w:rPr>
                <w:t>A better way of cutting government waste to improve services’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-313.</w:t>
            </w:r>
            <w:r>
              <w:rPr>
                <w:sz w:val="16"/>
                <w:szCs w:val="16"/>
              </w:rPr>
              <w:t>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-627.6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w:t>
            </w:r>
            <w:r>
              <w:rPr>
                <w:b/>
                <w:sz w:val="16"/>
                <w:szCs w:val="16"/>
              </w:rPr>
              <w:t>64.2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-313.</w:t>
            </w:r>
            <w:r>
              <w:rPr>
                <w:sz w:val="16"/>
                <w:szCs w:val="16"/>
              </w:rPr>
              <w:t>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-627.6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w:t>
            </w:r>
            <w:r>
              <w:rPr>
                <w:b/>
                <w:sz w:val="16"/>
                <w:szCs w:val="16"/>
              </w:rPr>
              <w:t>64.2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0" w:after="20" w:line="240" w:lineRule="auto"/>
              <w:rPr>
                <w:color w:val="000000"/>
                <w:sz w:val="16"/>
                <w:szCs w:val="16"/>
              </w:rPr>
            </w:pPr>
            <w:r w:rsidRPr="00FF1751">
              <w:rPr>
                <w:color w:val="000000"/>
                <w:sz w:val="16"/>
                <w:szCs w:val="16"/>
              </w:rPr>
              <w:t>ALP091</w:t>
            </w:r>
          </w:p>
        </w:tc>
        <w:tc>
          <w:tcPr>
            <w:tcW w:w="2522" w:type="dxa"/>
            <w:vAlign w:val="top"/>
          </w:tcPr>
          <w:p w:rsidR="00077CE0" w:rsidRPr="00FF1751" w:rsidRDefault="00077CE0"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Alternative equivalent savings to the Efficiency Dividend and the  Efficiency Target</w:t>
            </w:r>
            <w:r>
              <w:rPr>
                <w:color w:val="000000"/>
                <w:sz w:val="16"/>
                <w:szCs w:val="16"/>
                <w:vertAlign w:val="superscript"/>
              </w:rPr>
              <w:fldChar w:fldCharType="begin"/>
            </w:r>
            <w:r>
              <w:rPr>
                <w:color w:val="000000"/>
                <w:sz w:val="16"/>
                <w:szCs w:val="16"/>
                <w:vertAlign w:val="superscript"/>
              </w:rPr>
              <w:instrText xml:space="preserve"> REF _Ref457918202 \r \h </w:instrText>
            </w:r>
            <w:r>
              <w:rPr>
                <w:color w:val="000000"/>
                <w:sz w:val="16"/>
                <w:szCs w:val="16"/>
                <w:vertAlign w:val="superscript"/>
              </w:rPr>
            </w:r>
            <w:r>
              <w:rPr>
                <w:color w:val="000000"/>
                <w:sz w:val="16"/>
                <w:szCs w:val="16"/>
                <w:vertAlign w:val="superscript"/>
              </w:rPr>
              <w:fldChar w:fldCharType="separate"/>
            </w:r>
            <w:r>
              <w:rPr>
                <w:color w:val="000000"/>
                <w:sz w:val="16"/>
                <w:szCs w:val="16"/>
                <w:vertAlign w:val="superscript"/>
              </w:rPr>
              <w:t>8</w:t>
            </w:r>
            <w:r>
              <w:rPr>
                <w:color w:val="000000"/>
                <w:sz w:val="16"/>
                <w:szCs w:val="16"/>
                <w:vertAlign w:val="superscript"/>
              </w:rPr>
              <w:fldChar w:fldCharType="end"/>
            </w:r>
            <w:r w:rsidRPr="00FF1751">
              <w:rPr>
                <w:color w:val="000000"/>
                <w:sz w:val="16"/>
                <w:szCs w:val="16"/>
              </w:rPr>
              <w:t xml:space="preserve"> </w:t>
            </w:r>
          </w:p>
        </w:tc>
        <w:tc>
          <w:tcPr>
            <w:tcW w:w="2156" w:type="dxa"/>
            <w:vAlign w:val="top"/>
          </w:tcPr>
          <w:p w:rsidR="00077CE0" w:rsidRPr="00FF1751" w:rsidRDefault="0082195A" w:rsidP="00811462">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u w:val="single"/>
              </w:rPr>
            </w:pPr>
            <w:hyperlink r:id="rId409" w:history="1">
              <w:r w:rsidR="00077CE0" w:rsidRPr="00FF1751">
                <w:rPr>
                  <w:rStyle w:val="Hyperlink"/>
                  <w:sz w:val="16"/>
                  <w:szCs w:val="16"/>
                </w:rPr>
                <w:t>A better way of cutting government waste to improve services’</w:t>
              </w:r>
            </w:hyperlink>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7"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313.</w:t>
            </w:r>
            <w:r>
              <w:rPr>
                <w:sz w:val="16"/>
                <w:szCs w:val="16"/>
              </w:rPr>
              <w:t>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627.6</w:t>
            </w:r>
          </w:p>
        </w:tc>
        <w:tc>
          <w:tcPr>
            <w:tcW w:w="846"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w:t>
            </w:r>
            <w:r>
              <w:rPr>
                <w:b/>
                <w:sz w:val="16"/>
                <w:szCs w:val="16"/>
              </w:rPr>
              <w:t>64.2</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313.</w:t>
            </w:r>
            <w:r>
              <w:rPr>
                <w:sz w:val="16"/>
                <w:szCs w:val="16"/>
              </w:rPr>
              <w:t>1</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523.5</w:t>
            </w:r>
          </w:p>
        </w:tc>
        <w:tc>
          <w:tcPr>
            <w:tcW w:w="846" w:type="dxa"/>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627.6</w:t>
            </w:r>
          </w:p>
        </w:tc>
        <w:tc>
          <w:tcPr>
            <w:tcW w:w="848" w:type="dxa"/>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1,4</w:t>
            </w:r>
            <w:r>
              <w:rPr>
                <w:b/>
                <w:sz w:val="16"/>
                <w:szCs w:val="16"/>
              </w:rPr>
              <w:t>64.2</w:t>
            </w:r>
          </w:p>
        </w:tc>
      </w:tr>
      <w:tr w:rsidR="00077CE0" w:rsidRPr="00FF1751" w:rsidTr="00FD1E79">
        <w:trPr>
          <w:cantSplit/>
        </w:trPr>
        <w:tc>
          <w:tcPr>
            <w:cnfStyle w:val="001000000000" w:firstRow="0" w:lastRow="0" w:firstColumn="1" w:lastColumn="0" w:oddVBand="0" w:evenVBand="0" w:oddHBand="0" w:evenHBand="0" w:firstRowFirstColumn="0" w:firstRowLastColumn="0" w:lastRowFirstColumn="0" w:lastRowLastColumn="0"/>
            <w:tcW w:w="5396" w:type="dxa"/>
            <w:gridSpan w:val="3"/>
            <w:tcBorders>
              <w:top w:val="single" w:sz="4" w:space="0" w:color="auto"/>
              <w:bottom w:val="single" w:sz="4" w:space="0" w:color="auto"/>
            </w:tcBorders>
            <w:vAlign w:val="top"/>
          </w:tcPr>
          <w:p w:rsidR="00077CE0" w:rsidRPr="00FF1751" w:rsidRDefault="00077CE0" w:rsidP="00811462">
            <w:pPr>
              <w:pStyle w:val="TableText"/>
              <w:spacing w:before="20" w:after="20" w:line="240" w:lineRule="auto"/>
              <w:rPr>
                <w:bCs/>
                <w:color w:val="000000"/>
                <w:sz w:val="16"/>
                <w:szCs w:val="16"/>
              </w:rPr>
            </w:pPr>
            <w:r w:rsidRPr="00FF1751">
              <w:rPr>
                <w:bCs/>
                <w:color w:val="000000"/>
                <w:sz w:val="16"/>
                <w:szCs w:val="16"/>
              </w:rPr>
              <w:t>Net impact – Additional commitments identified by the PBO</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7"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6" w:type="dxa"/>
            <w:tcBorders>
              <w:top w:val="single" w:sz="4" w:space="0" w:color="auto"/>
              <w:bottom w:val="single" w:sz="4" w:space="0" w:color="auto"/>
            </w:tcBorders>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F1751">
              <w:rPr>
                <w:bCs/>
                <w:color w:val="000000"/>
                <w:sz w:val="16"/>
                <w:szCs w:val="16"/>
              </w:rPr>
              <w:t>-</w:t>
            </w:r>
          </w:p>
        </w:tc>
        <w:tc>
          <w:tcPr>
            <w:tcW w:w="848" w:type="dxa"/>
            <w:tcBorders>
              <w:top w:val="single" w:sz="4" w:space="0" w:color="auto"/>
              <w:bottom w:val="single" w:sz="4" w:space="0" w:color="auto"/>
            </w:tcBorders>
            <w:shd w:val="clear" w:color="auto" w:fill="CBD4E7" w:themeFill="accent1" w:themeFillTint="33"/>
            <w:vAlign w:val="top"/>
          </w:tcPr>
          <w:p w:rsidR="00077CE0" w:rsidRPr="00FF1751"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F1751">
              <w:rPr>
                <w:b/>
                <w:bCs/>
                <w:color w:val="000000"/>
                <w:sz w:val="16"/>
                <w:szCs w:val="16"/>
              </w:rPr>
              <w:t>-</w:t>
            </w:r>
          </w:p>
        </w:tc>
      </w:tr>
      <w:tr w:rsidR="00077CE0" w:rsidRPr="00E72066"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CBD4E7" w:themeFill="accent1" w:themeFillTint="33"/>
            <w:vAlign w:val="top"/>
          </w:tcPr>
          <w:p w:rsidR="00077CE0" w:rsidRPr="00E72066" w:rsidRDefault="00077CE0" w:rsidP="00811462">
            <w:pPr>
              <w:pStyle w:val="TableText"/>
              <w:spacing w:before="20" w:after="20" w:line="240" w:lineRule="auto"/>
              <w:rPr>
                <w:b/>
                <w:sz w:val="16"/>
                <w:szCs w:val="16"/>
              </w:rPr>
            </w:pPr>
            <w:r w:rsidRPr="00E72066">
              <w:rPr>
                <w:b/>
                <w:bCs/>
                <w:iCs/>
                <w:color w:val="000000"/>
                <w:sz w:val="16"/>
                <w:szCs w:val="16"/>
              </w:rPr>
              <w:t>Sub-total – impact of above Labor election commitments</w:t>
            </w:r>
          </w:p>
        </w:tc>
        <w:tc>
          <w:tcPr>
            <w:tcW w:w="847"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-2,226.9</w:t>
            </w:r>
          </w:p>
        </w:tc>
        <w:tc>
          <w:tcPr>
            <w:tcW w:w="847"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-3,941.9</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-4,643.5</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-5,216.8</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-16,007.</w:t>
            </w:r>
            <w:r>
              <w:rPr>
                <w:b/>
                <w:sz w:val="16"/>
                <w:szCs w:val="16"/>
              </w:rPr>
              <w:t>6</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-2,666.7</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-5,295.0</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-5,416.9</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-5,611.2</w:t>
            </w:r>
          </w:p>
        </w:tc>
        <w:tc>
          <w:tcPr>
            <w:tcW w:w="848"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r w:rsidRPr="00E72066">
              <w:rPr>
                <w:b/>
                <w:sz w:val="16"/>
                <w:szCs w:val="16"/>
              </w:rPr>
              <w:t>-18,957.7</w:t>
            </w:r>
          </w:p>
        </w:tc>
      </w:tr>
      <w:tr w:rsidR="00077CE0" w:rsidRPr="00E72066" w:rsidTr="00B20873">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7927BA">
            <w:pPr>
              <w:pStyle w:val="TableText"/>
              <w:spacing w:before="20" w:after="20" w:line="240" w:lineRule="auto"/>
              <w:ind w:left="835"/>
              <w:rPr>
                <w:b/>
                <w:sz w:val="16"/>
                <w:szCs w:val="16"/>
              </w:rPr>
            </w:pPr>
            <w:r w:rsidRPr="00FF1751">
              <w:rPr>
                <w:b/>
                <w:sz w:val="16"/>
                <w:szCs w:val="16"/>
              </w:rPr>
              <w:t>Net public debt interest impact (not included above)</w:t>
            </w:r>
          </w:p>
        </w:tc>
        <w:tc>
          <w:tcPr>
            <w:tcW w:w="847"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-25.4</w:t>
            </w:r>
          </w:p>
        </w:tc>
        <w:tc>
          <w:tcPr>
            <w:tcW w:w="847"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-92.7</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-182.9</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-288.4</w:t>
            </w:r>
          </w:p>
        </w:tc>
        <w:tc>
          <w:tcPr>
            <w:tcW w:w="846"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E72066">
              <w:rPr>
                <w:b/>
                <w:sz w:val="16"/>
                <w:szCs w:val="16"/>
              </w:rPr>
              <w:t>-589.3</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-27.3</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-97.6</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-189.3</w:t>
            </w:r>
          </w:p>
        </w:tc>
        <w:tc>
          <w:tcPr>
            <w:tcW w:w="846" w:type="dxa"/>
            <w:vAlign w:val="top"/>
          </w:tcPr>
          <w:p w:rsidR="00077CE0" w:rsidRPr="00FD1E79"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D1E79">
              <w:rPr>
                <w:b/>
                <w:sz w:val="16"/>
                <w:szCs w:val="16"/>
              </w:rPr>
              <w:t>-295.8</w:t>
            </w:r>
          </w:p>
        </w:tc>
        <w:tc>
          <w:tcPr>
            <w:tcW w:w="848" w:type="dxa"/>
            <w:shd w:val="clear" w:color="auto" w:fill="CBD4E7" w:themeFill="accent1" w:themeFillTint="33"/>
            <w:vAlign w:val="top"/>
          </w:tcPr>
          <w:p w:rsidR="00077CE0" w:rsidRPr="00E72066"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E72066">
              <w:rPr>
                <w:b/>
                <w:sz w:val="16"/>
                <w:szCs w:val="16"/>
              </w:rPr>
              <w:t>-610.1</w:t>
            </w:r>
          </w:p>
        </w:tc>
      </w:tr>
      <w:tr w:rsidR="00077CE0" w:rsidRPr="00FF1751" w:rsidTr="006C4BA1">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2B3B5F" w:themeFill="accent1"/>
            <w:vAlign w:val="top"/>
          </w:tcPr>
          <w:p w:rsidR="00077CE0" w:rsidRPr="00FF1751" w:rsidRDefault="00077CE0" w:rsidP="00811462">
            <w:pPr>
              <w:pStyle w:val="TableText"/>
              <w:spacing w:before="20" w:after="20" w:line="240" w:lineRule="auto"/>
              <w:rPr>
                <w:b/>
                <w:color w:val="FFFFFF" w:themeColor="background1"/>
                <w:sz w:val="16"/>
                <w:szCs w:val="16"/>
              </w:rPr>
            </w:pPr>
            <w:r w:rsidRPr="00FF1751">
              <w:rPr>
                <w:b/>
                <w:color w:val="FFFFFF" w:themeColor="background1"/>
                <w:sz w:val="16"/>
                <w:szCs w:val="16"/>
              </w:rPr>
              <w:t>TOTAL BUDGET  IMPACT OF LABOR’S 2016 ELECTION COMMITMENTS</w:t>
            </w:r>
          </w:p>
        </w:tc>
        <w:tc>
          <w:tcPr>
            <w:tcW w:w="847"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-2,252.3 </w:t>
            </w:r>
          </w:p>
        </w:tc>
        <w:tc>
          <w:tcPr>
            <w:tcW w:w="847"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-4,034.6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-4,826.4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-5,505.2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-16,</w:t>
            </w:r>
            <w:r>
              <w:rPr>
                <w:rFonts w:ascii="Calibri" w:hAnsi="Calibri"/>
                <w:b/>
                <w:bCs/>
                <w:sz w:val="16"/>
                <w:szCs w:val="16"/>
              </w:rPr>
              <w:t>596.9</w:t>
            </w:r>
            <w:r w:rsidRPr="006C4BA1">
              <w:rPr>
                <w:rFonts w:ascii="Calibri" w:hAnsi="Calibri"/>
                <w:b/>
                <w:bCs/>
                <w:sz w:val="16"/>
                <w:szCs w:val="16"/>
              </w:rPr>
              <w:t xml:space="preserve">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-2,694.0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-5,392.6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6C4BA1">
              <w:rPr>
                <w:rFonts w:ascii="Calibri" w:hAnsi="Calibri"/>
                <w:b/>
                <w:bCs/>
                <w:sz w:val="16"/>
                <w:szCs w:val="16"/>
              </w:rPr>
              <w:t xml:space="preserve">-5,606.2 </w:t>
            </w:r>
          </w:p>
        </w:tc>
        <w:tc>
          <w:tcPr>
            <w:tcW w:w="846" w:type="dxa"/>
            <w:shd w:val="clear" w:color="auto" w:fill="2B3B5F" w:themeFill="accent1"/>
            <w:vAlign w:val="bottom"/>
          </w:tcPr>
          <w:p w:rsidR="00077CE0" w:rsidRPr="0060483C"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6C4BA1">
              <w:rPr>
                <w:rFonts w:ascii="Calibri" w:hAnsi="Calibri"/>
                <w:b/>
                <w:bCs/>
                <w:sz w:val="16"/>
                <w:szCs w:val="16"/>
              </w:rPr>
              <w:t xml:space="preserve">-5,907.0 </w:t>
            </w:r>
          </w:p>
        </w:tc>
        <w:tc>
          <w:tcPr>
            <w:tcW w:w="848" w:type="dxa"/>
            <w:shd w:val="clear" w:color="auto" w:fill="2B3B5F" w:themeFill="accent1"/>
            <w:vAlign w:val="bottom"/>
          </w:tcPr>
          <w:p w:rsidR="00077CE0" w:rsidRPr="00C55213" w:rsidRDefault="00077CE0" w:rsidP="00811462">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60483C">
              <w:rPr>
                <w:rFonts w:ascii="Calibri" w:hAnsi="Calibri"/>
                <w:b/>
                <w:bCs/>
                <w:sz w:val="16"/>
                <w:szCs w:val="16"/>
              </w:rPr>
              <w:t>-</w:t>
            </w:r>
            <w:r w:rsidRPr="006C4BA1">
              <w:rPr>
                <w:rFonts w:ascii="Calibri" w:hAnsi="Calibri"/>
                <w:b/>
                <w:bCs/>
                <w:sz w:val="16"/>
                <w:szCs w:val="16"/>
              </w:rPr>
              <w:t>19,5</w:t>
            </w:r>
            <w:r>
              <w:rPr>
                <w:rFonts w:ascii="Calibri" w:hAnsi="Calibri"/>
                <w:b/>
                <w:bCs/>
                <w:sz w:val="16"/>
                <w:szCs w:val="16"/>
              </w:rPr>
              <w:t>67.8</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auto"/>
            <w:vAlign w:val="top"/>
          </w:tcPr>
          <w:p w:rsidR="00077CE0" w:rsidRPr="00FF1751" w:rsidRDefault="00077CE0" w:rsidP="00811462">
            <w:pPr>
              <w:pStyle w:val="TableText"/>
              <w:spacing w:before="2" w:after="2" w:line="240" w:lineRule="auto"/>
              <w:rPr>
                <w:b/>
                <w:bCs/>
                <w:color w:val="000000"/>
                <w:sz w:val="16"/>
                <w:szCs w:val="16"/>
              </w:rPr>
            </w:pPr>
            <w:r w:rsidRPr="00FF1751">
              <w:rPr>
                <w:b/>
                <w:bCs/>
                <w:color w:val="000000"/>
                <w:sz w:val="16"/>
                <w:szCs w:val="16"/>
              </w:rPr>
              <w:t xml:space="preserve">Memorandum items </w:t>
            </w:r>
          </w:p>
        </w:tc>
        <w:tc>
          <w:tcPr>
            <w:tcW w:w="847"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7"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6"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848" w:type="dxa"/>
            <w:shd w:val="clear" w:color="auto" w:fill="auto"/>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CBD4E7" w:themeFill="accent1" w:themeFillTint="33"/>
            <w:vAlign w:val="top"/>
          </w:tcPr>
          <w:p w:rsidR="00077CE0" w:rsidRPr="00FF1751" w:rsidRDefault="00077CE0" w:rsidP="00811462">
            <w:pPr>
              <w:pStyle w:val="TableText"/>
              <w:spacing w:before="2" w:after="2" w:line="240" w:lineRule="auto"/>
              <w:rPr>
                <w:b/>
                <w:bCs/>
                <w:iCs/>
                <w:color w:val="000000"/>
                <w:sz w:val="16"/>
                <w:szCs w:val="16"/>
              </w:rPr>
            </w:pPr>
            <w:r w:rsidRPr="00FF1751">
              <w:rPr>
                <w:b/>
                <w:bCs/>
                <w:iCs/>
                <w:color w:val="000000"/>
                <w:sz w:val="16"/>
                <w:szCs w:val="16"/>
              </w:rPr>
              <w:t>Public debt interest</w:t>
            </w:r>
          </w:p>
        </w:tc>
        <w:tc>
          <w:tcPr>
            <w:tcW w:w="847"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7"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iCs/>
                <w:color w:val="000000"/>
                <w:sz w:val="16"/>
                <w:szCs w:val="16"/>
              </w:rPr>
            </w:pP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 w:after="2" w:line="240" w:lineRule="auto"/>
              <w:rPr>
                <w:sz w:val="16"/>
                <w:szCs w:val="16"/>
              </w:rPr>
            </w:pPr>
            <w:r w:rsidRPr="00FF1751">
              <w:rPr>
                <w:color w:val="000000"/>
                <w:sz w:val="16"/>
                <w:szCs w:val="16"/>
              </w:rPr>
              <w:t>Public debt interest impacts included in individual commitments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Putting a $8,000 per year cap on VET FEE-HELP loans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60.0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130.0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220.0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60.0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130.0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230.0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430.0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 xml:space="preserve">Higher Education Package </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-50.0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-50.0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-80.0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Tools for Your Trade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17.0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31.6</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54.2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17.8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32.6</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56.4</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Infrastructure Financing Facility</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-30.0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-50.0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-90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-40.0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-50.0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-110.0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F1751">
              <w:rPr>
                <w:color w:val="000000"/>
                <w:sz w:val="16"/>
                <w:szCs w:val="16"/>
              </w:rPr>
              <w:t>Startup</w:t>
            </w:r>
            <w:proofErr w:type="spellEnd"/>
            <w:r w:rsidRPr="00FF1751">
              <w:rPr>
                <w:color w:val="000000"/>
                <w:sz w:val="16"/>
                <w:szCs w:val="16"/>
              </w:rPr>
              <w:t xml:space="preserve"> Year</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rFonts w:eastAsiaTheme="minorHAnsi" w:cstheme="minorBidi"/>
                <w:sz w:val="16"/>
                <w:szCs w:val="16"/>
                <w:lang w:eastAsia="en-US"/>
              </w:rPr>
              <w:t>-1.0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F1751">
              <w:rPr>
                <w:b/>
                <w:sz w:val="16"/>
                <w:szCs w:val="16"/>
              </w:rPr>
              <w:t>-2.0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vAlign w:val="top"/>
          </w:tcPr>
          <w:p w:rsidR="00077CE0" w:rsidRPr="00FF1751" w:rsidRDefault="00077CE0" w:rsidP="00811462">
            <w:pPr>
              <w:pStyle w:val="TableText"/>
              <w:spacing w:before="2" w:after="2" w:line="240" w:lineRule="auto"/>
              <w:rPr>
                <w:sz w:val="16"/>
                <w:szCs w:val="16"/>
              </w:rPr>
            </w:pPr>
            <w:r w:rsidRPr="00FF1751">
              <w:rPr>
                <w:color w:val="000000"/>
                <w:sz w:val="16"/>
                <w:szCs w:val="16"/>
              </w:rPr>
              <w:t>Net public debt interest impact not included in individual commitments</w:t>
            </w:r>
          </w:p>
        </w:tc>
        <w:tc>
          <w:tcPr>
            <w:tcW w:w="847"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-25.4</w:t>
            </w:r>
          </w:p>
        </w:tc>
        <w:tc>
          <w:tcPr>
            <w:tcW w:w="847"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-92.7</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-182.9</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-288.4</w:t>
            </w:r>
          </w:p>
        </w:tc>
        <w:tc>
          <w:tcPr>
            <w:tcW w:w="846" w:type="dxa"/>
            <w:shd w:val="clear" w:color="auto" w:fill="CBD4E7" w:themeFill="accent1" w:themeFillTint="33"/>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b/>
                <w:sz w:val="16"/>
                <w:szCs w:val="16"/>
              </w:rPr>
              <w:t>-589.3</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-27.3</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-97.6</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-189.3</w:t>
            </w:r>
          </w:p>
        </w:tc>
        <w:tc>
          <w:tcPr>
            <w:tcW w:w="846" w:type="dxa"/>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45BA0">
              <w:rPr>
                <w:sz w:val="16"/>
                <w:szCs w:val="16"/>
              </w:rPr>
              <w:t>-295.8</w:t>
            </w:r>
          </w:p>
        </w:tc>
        <w:tc>
          <w:tcPr>
            <w:tcW w:w="848" w:type="dxa"/>
            <w:shd w:val="clear" w:color="auto" w:fill="CBD4E7" w:themeFill="accent1" w:themeFillTint="33"/>
            <w:vAlign w:val="top"/>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b/>
                <w:sz w:val="16"/>
                <w:szCs w:val="16"/>
              </w:rPr>
              <w:t>-610.1</w:t>
            </w:r>
          </w:p>
        </w:tc>
      </w:tr>
      <w:tr w:rsidR="00077CE0" w:rsidRPr="00AA69EA"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auto"/>
            <w:vAlign w:val="top"/>
          </w:tcPr>
          <w:p w:rsidR="00077CE0" w:rsidRPr="00A1091B" w:rsidRDefault="00077CE0" w:rsidP="00811462">
            <w:pPr>
              <w:pStyle w:val="TableText"/>
              <w:spacing w:before="2" w:after="2" w:line="240" w:lineRule="auto"/>
              <w:rPr>
                <w:b/>
                <w:sz w:val="16"/>
                <w:szCs w:val="16"/>
              </w:rPr>
            </w:pPr>
            <w:r w:rsidRPr="00A1091B">
              <w:rPr>
                <w:b/>
                <w:color w:val="000000"/>
                <w:sz w:val="16"/>
                <w:szCs w:val="16"/>
              </w:rPr>
              <w:t>Total public debt interest</w:t>
            </w:r>
          </w:p>
        </w:tc>
        <w:tc>
          <w:tcPr>
            <w:tcW w:w="847"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-15.1</w:t>
            </w:r>
          </w:p>
        </w:tc>
        <w:tc>
          <w:tcPr>
            <w:tcW w:w="847"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-47.1</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-86.9</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-137.8</w:t>
            </w:r>
          </w:p>
        </w:tc>
        <w:tc>
          <w:tcPr>
            <w:tcW w:w="846" w:type="dxa"/>
            <w:shd w:val="clear" w:color="auto" w:fill="CBD4E7" w:themeFill="accent1" w:themeFillTint="33"/>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-286.8</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-17.3</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-61.6</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-102.5</w:t>
            </w:r>
          </w:p>
        </w:tc>
        <w:tc>
          <w:tcPr>
            <w:tcW w:w="846" w:type="dxa"/>
            <w:shd w:val="clear" w:color="auto" w:fill="auto"/>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-134.2</w:t>
            </w:r>
          </w:p>
        </w:tc>
        <w:tc>
          <w:tcPr>
            <w:tcW w:w="848" w:type="dxa"/>
            <w:shd w:val="clear" w:color="auto" w:fill="CBD4E7" w:themeFill="accent1" w:themeFillTint="33"/>
            <w:vAlign w:val="bottom"/>
          </w:tcPr>
          <w:p w:rsidR="00077CE0" w:rsidRPr="00B45BA0"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45BA0">
              <w:rPr>
                <w:rFonts w:ascii="Calibri" w:hAnsi="Calibri"/>
                <w:b/>
                <w:sz w:val="16"/>
                <w:szCs w:val="16"/>
              </w:rPr>
              <w:t>-315.7</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5396" w:type="dxa"/>
            <w:gridSpan w:val="3"/>
            <w:shd w:val="clear" w:color="auto" w:fill="CBD4E7" w:themeFill="accent1" w:themeFillTint="33"/>
          </w:tcPr>
          <w:p w:rsidR="00077CE0" w:rsidRPr="00FF1751" w:rsidRDefault="00077CE0" w:rsidP="00811462">
            <w:pPr>
              <w:pStyle w:val="TableText"/>
              <w:keepNext/>
              <w:keepLines/>
              <w:spacing w:before="2" w:after="2" w:line="240" w:lineRule="auto"/>
              <w:rPr>
                <w:b/>
                <w:bCs/>
                <w:iCs/>
                <w:color w:val="000000"/>
                <w:sz w:val="16"/>
                <w:szCs w:val="16"/>
              </w:rPr>
            </w:pPr>
            <w:r w:rsidRPr="00FF1751">
              <w:rPr>
                <w:b/>
                <w:bCs/>
                <w:iCs/>
                <w:color w:val="000000"/>
                <w:sz w:val="16"/>
                <w:szCs w:val="16"/>
              </w:rPr>
              <w:t>Departmental expenses included in capped funding commitments</w:t>
            </w:r>
          </w:p>
        </w:tc>
        <w:tc>
          <w:tcPr>
            <w:tcW w:w="847"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7"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6"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848" w:type="dxa"/>
            <w:shd w:val="clear" w:color="auto" w:fill="CBD4E7" w:themeFill="accent1" w:themeFillTint="33"/>
            <w:vAlign w:val="top"/>
          </w:tcPr>
          <w:p w:rsidR="00077CE0" w:rsidRPr="00F45EB2"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r>
      <w:tr w:rsidR="00077CE0" w:rsidRPr="00FF1751" w:rsidTr="006920D6">
        <w:trPr>
          <w:cantSplit/>
          <w:trHeight w:val="193"/>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keepNext/>
              <w:keepLines/>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r w:rsidRPr="00FF1751">
              <w:rPr>
                <w:color w:val="000000"/>
                <w:sz w:val="16"/>
                <w:szCs w:val="16"/>
              </w:rPr>
              <w:t>Australian Institute for Biosecurity</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-26.3</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-76.9</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-26.3</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-76.9</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Investing in Local Drama (ABC)</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National Recreational Fishing Council</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-0.4</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Protecting Animal Welfare and Boosting Agricultural Profitability</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-3.0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Restoring funding for the Australia Council</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 xml:space="preserve">ABC Splash </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-9.0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-9.0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Boosting Teacher STEM Skills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-2.6</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National Coding in Schools Centre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-13.0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Stars Foundation</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-0.4</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Targeted Teaching</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-0.3</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ARENA concentrated solar thermal funding round</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-155.1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-51.7</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-155.1</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Community Power Network and Regional Hubs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-6.7</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-20.1</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Funding for Australian NGOs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Indian Ocean Territories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Indigenous Child and Family Centres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-1.8</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Indigenous Eye Health</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-0.9</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-0.3</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-0.9</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National Congress of Australia's First Peoples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-0.2</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-0.6</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Strengthening Infrastructure Australia</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-29.0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-9.0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-10.0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-29.0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Additional funding for the CSIRO</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-180.0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-46.0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-180.0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Girls Into Code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-0.2</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Landing Pads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-1.5</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Re-funding Trove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-12.0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Regional Innovation Hubs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-0.8</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Supporting pre-commercial collaboration between Government and SMEs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-0.2</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 xml:space="preserve">Establish and trial an </w:t>
            </w:r>
            <w:proofErr w:type="spellStart"/>
            <w:r w:rsidRPr="00FF1751">
              <w:rPr>
                <w:color w:val="000000"/>
                <w:sz w:val="16"/>
                <w:szCs w:val="16"/>
              </w:rPr>
              <w:t>AusGov</w:t>
            </w:r>
            <w:proofErr w:type="spellEnd"/>
            <w:r w:rsidRPr="00FF1751">
              <w:rPr>
                <w:color w:val="000000"/>
                <w:sz w:val="16"/>
                <w:szCs w:val="16"/>
              </w:rPr>
              <w:t xml:space="preserve"> Challenge Platform</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-4.5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-5.0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Jobs Plan for people with Disability</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-6.0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Tradie payments guarantee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-2.5</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-4.5</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Union Governance</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-1.1</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-4.4</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Worker Exploitation - second stage of measures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-5.0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-23.0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Working Communities Fund</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-0.4</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-1.2</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FF1751">
              <w:rPr>
                <w:color w:val="000000"/>
                <w:sz w:val="16"/>
                <w:szCs w:val="16"/>
              </w:rPr>
              <w:t>Ensuring stronger government services through secure work</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-75.2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-18.8</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-75.2</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Expanding promotion of Made in Australia</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-5.2</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-1.3</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-5.2</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Age Pension Review</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Disability Advocacy Organisations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-2.0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-4.0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Disability Beaches</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-0.1</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-0.1</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RECLINK</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2.4</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-0.6</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2.4</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ABC Women's Sport</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7"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-21.0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6" w:type="dxa"/>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-6.0</w:t>
            </w:r>
          </w:p>
        </w:tc>
        <w:tc>
          <w:tcPr>
            <w:tcW w:w="848" w:type="dxa"/>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-21.0</w:t>
            </w:r>
          </w:p>
        </w:tc>
      </w:tr>
      <w:tr w:rsidR="00077CE0" w:rsidRPr="00FF1751" w:rsidTr="006920D6">
        <w:trPr>
          <w:cantSplit/>
        </w:trPr>
        <w:tc>
          <w:tcPr>
            <w:cnfStyle w:val="001000000000" w:firstRow="0" w:lastRow="0" w:firstColumn="1" w:lastColumn="0" w:oddVBand="0" w:evenVBand="0" w:oddHBand="0" w:evenHBand="0" w:firstRowFirstColumn="0" w:firstRowLastColumn="0" w:lastRowFirstColumn="0" w:lastRowLastColumn="0"/>
            <w:tcW w:w="718" w:type="dxa"/>
            <w:tcBorders>
              <w:bottom w:val="single" w:sz="4" w:space="0" w:color="auto"/>
            </w:tcBorders>
            <w:vAlign w:val="top"/>
          </w:tcPr>
          <w:p w:rsidR="00077CE0" w:rsidRPr="00FF1751" w:rsidRDefault="00077CE0" w:rsidP="00811462">
            <w:pPr>
              <w:pStyle w:val="TableText"/>
              <w:spacing w:before="2" w:after="2" w:line="240" w:lineRule="auto"/>
              <w:rPr>
                <w:color w:val="000000"/>
                <w:sz w:val="16"/>
                <w:szCs w:val="16"/>
              </w:rPr>
            </w:pPr>
          </w:p>
        </w:tc>
        <w:tc>
          <w:tcPr>
            <w:tcW w:w="4678" w:type="dxa"/>
            <w:gridSpan w:val="2"/>
            <w:tcBorders>
              <w:bottom w:val="single" w:sz="4" w:space="0" w:color="auto"/>
            </w:tcBorders>
            <w:vAlign w:val="top"/>
          </w:tcPr>
          <w:p w:rsidR="00077CE0" w:rsidRPr="00FF1751" w:rsidRDefault="00077CE0" w:rsidP="00811462">
            <w:pPr>
              <w:pStyle w:val="TableTex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color w:val="000000"/>
                <w:sz w:val="16"/>
                <w:szCs w:val="16"/>
              </w:rPr>
              <w:t>Measures Addressing Family Violence - Legal services</w:t>
            </w:r>
          </w:p>
        </w:tc>
        <w:tc>
          <w:tcPr>
            <w:tcW w:w="847"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7"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6"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-9.3</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-3.1</w:t>
            </w:r>
          </w:p>
        </w:tc>
        <w:tc>
          <w:tcPr>
            <w:tcW w:w="846" w:type="dxa"/>
            <w:tcBorders>
              <w:bottom w:val="single" w:sz="4" w:space="0" w:color="auto"/>
            </w:tcBorders>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1751">
              <w:rPr>
                <w:sz w:val="16"/>
                <w:szCs w:val="16"/>
              </w:rPr>
              <w:t>-</w:t>
            </w:r>
          </w:p>
        </w:tc>
        <w:tc>
          <w:tcPr>
            <w:tcW w:w="848" w:type="dxa"/>
            <w:tcBorders>
              <w:bottom w:val="single" w:sz="4" w:space="0" w:color="auto"/>
            </w:tcBorders>
            <w:shd w:val="clear" w:color="auto" w:fill="CBD4E7" w:themeFill="accent1" w:themeFillTint="33"/>
            <w:vAlign w:val="top"/>
          </w:tcPr>
          <w:p w:rsidR="00077CE0" w:rsidRPr="00FF1751" w:rsidRDefault="00077CE0" w:rsidP="00811462">
            <w:pPr>
              <w:pStyle w:val="TableTextRight"/>
              <w:spacing w:before="2" w:after="2"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1751">
              <w:rPr>
                <w:b/>
                <w:bCs/>
                <w:sz w:val="16"/>
                <w:szCs w:val="16"/>
              </w:rPr>
              <w:t>-9.3</w:t>
            </w:r>
          </w:p>
        </w:tc>
      </w:tr>
    </w:tbl>
    <w:p w:rsidR="00077CE0" w:rsidRDefault="00077CE0" w:rsidP="00811462">
      <w:pPr>
        <w:pStyle w:val="TableFootnotes"/>
        <w:keepNext/>
        <w:numPr>
          <w:ilvl w:val="0"/>
          <w:numId w:val="0"/>
        </w:numPr>
        <w:spacing w:after="0"/>
      </w:pPr>
      <w:bookmarkStart w:id="75" w:name="_Ref457313133"/>
      <w:bookmarkStart w:id="76" w:name="_Ref457312718"/>
      <w:r>
        <w:lastRenderedPageBreak/>
        <w:t>A positive number indicates an improvement in the budget balances.  A negative number indicates a decrease in the budget balances.</w:t>
      </w:r>
    </w:p>
    <w:p w:rsidR="00077CE0" w:rsidRDefault="00077CE0" w:rsidP="00811462">
      <w:pPr>
        <w:pStyle w:val="TableFootnotes"/>
        <w:keepNext/>
        <w:numPr>
          <w:ilvl w:val="0"/>
          <w:numId w:val="0"/>
        </w:numPr>
        <w:spacing w:after="0"/>
      </w:pPr>
      <w:r>
        <w:t>Numbers may not add due to rounding.</w:t>
      </w:r>
    </w:p>
    <w:p w:rsidR="00077CE0" w:rsidRDefault="00077CE0" w:rsidP="00811462">
      <w:pPr>
        <w:pStyle w:val="TableFootnotes"/>
        <w:keepNext/>
        <w:numPr>
          <w:ilvl w:val="0"/>
          <w:numId w:val="0"/>
        </w:numPr>
        <w:spacing w:after="0"/>
      </w:pPr>
      <w:r>
        <w:t>.. Not zero but rounded to zero.  – Nil.  * Unquantifiable.</w:t>
      </w:r>
    </w:p>
    <w:p w:rsidR="00077CE0" w:rsidRPr="000F21AC" w:rsidRDefault="00077CE0" w:rsidP="00077CE0">
      <w:pPr>
        <w:pStyle w:val="TableFootnotes"/>
        <w:keepNext/>
        <w:numPr>
          <w:ilvl w:val="0"/>
          <w:numId w:val="4"/>
        </w:numPr>
        <w:ind w:left="227"/>
      </w:pPr>
      <w:bookmarkStart w:id="77" w:name="_Ref457555644"/>
      <w:bookmarkStart w:id="78" w:name="_Ref457399318"/>
      <w:r w:rsidRPr="000F21AC">
        <w:t>This commitment is for a capped amount of funding and the departmental expenditure component is presented in a memorandum item to this table.</w:t>
      </w:r>
      <w:bookmarkEnd w:id="77"/>
    </w:p>
    <w:p w:rsidR="00077CE0" w:rsidRPr="000F21AC" w:rsidRDefault="00077CE0" w:rsidP="00077CE0">
      <w:pPr>
        <w:pStyle w:val="TableFootnotes"/>
        <w:keepNext/>
        <w:numPr>
          <w:ilvl w:val="0"/>
          <w:numId w:val="4"/>
        </w:numPr>
        <w:ind w:left="227"/>
      </w:pPr>
      <w:bookmarkStart w:id="79" w:name="_Ref457556118"/>
      <w:r w:rsidRPr="000F21AC">
        <w:t>This commitment is for a capped amount of administered funding and has no departmental component.</w:t>
      </w:r>
      <w:bookmarkEnd w:id="79"/>
    </w:p>
    <w:p w:rsidR="00077CE0" w:rsidRPr="000F21AC" w:rsidRDefault="00077CE0" w:rsidP="00077CE0">
      <w:pPr>
        <w:pStyle w:val="TableFootnotes"/>
        <w:keepNext/>
        <w:numPr>
          <w:ilvl w:val="0"/>
          <w:numId w:val="4"/>
        </w:numPr>
        <w:ind w:left="227"/>
      </w:pPr>
      <w:bookmarkStart w:id="80" w:name="_Ref457557371"/>
      <w:r w:rsidRPr="000F21AC">
        <w:t xml:space="preserve">This commitment has the same budget impacts as the Coalition COA005 – </w:t>
      </w:r>
      <w:r w:rsidRPr="000F21AC">
        <w:rPr>
          <w:i/>
        </w:rPr>
        <w:t xml:space="preserve">Deferral and review of the 2015-16 Budget measure “personal income tax – changes to the </w:t>
      </w:r>
      <w:r>
        <w:rPr>
          <w:i/>
        </w:rPr>
        <w:t xml:space="preserve">tax </w:t>
      </w:r>
      <w:r w:rsidRPr="000F21AC">
        <w:rPr>
          <w:i/>
        </w:rPr>
        <w:t>residency rules for temporary working holiday makers</w:t>
      </w:r>
      <w:bookmarkEnd w:id="80"/>
    </w:p>
    <w:p w:rsidR="00077CE0" w:rsidRPr="000F21AC" w:rsidRDefault="00077CE0" w:rsidP="00811462">
      <w:pPr>
        <w:pStyle w:val="TableFootnotes"/>
        <w:keepNext/>
      </w:pPr>
      <w:bookmarkStart w:id="81" w:name="_Ref457557391"/>
      <w:bookmarkStart w:id="82" w:name="_Ref457313051"/>
      <w:bookmarkStart w:id="83" w:name="_Ref457313091"/>
      <w:bookmarkEnd w:id="75"/>
      <w:bookmarkEnd w:id="78"/>
      <w:r w:rsidRPr="000F21AC">
        <w:t>This commitment is for a capped amount of funding.  The PBO has had insufficient time to quantify the departmental expenditure component.</w:t>
      </w:r>
      <w:bookmarkEnd w:id="81"/>
    </w:p>
    <w:p w:rsidR="00077CE0" w:rsidRPr="000F21AC" w:rsidRDefault="00077CE0" w:rsidP="00811462">
      <w:pPr>
        <w:pStyle w:val="TableFootnotes"/>
        <w:keepNext/>
      </w:pPr>
      <w:bookmarkStart w:id="84" w:name="_Ref457557698"/>
      <w:bookmarkStart w:id="85" w:name="_Ref457316532"/>
      <w:bookmarkStart w:id="86" w:name="_Ref457315650"/>
      <w:bookmarkStart w:id="87" w:name="_Ref457316427"/>
      <w:bookmarkStart w:id="88" w:name="_Ref457314174"/>
      <w:bookmarkEnd w:id="76"/>
      <w:bookmarkEnd w:id="82"/>
      <w:bookmarkEnd w:id="83"/>
      <w:r w:rsidRPr="000F21AC">
        <w:t>This commitment is to be funded within existing resources, or has a zero budget impact.</w:t>
      </w:r>
      <w:bookmarkEnd w:id="84"/>
    </w:p>
    <w:p w:rsidR="00077CE0" w:rsidRPr="000F21AC" w:rsidRDefault="00077CE0" w:rsidP="00811462">
      <w:pPr>
        <w:pStyle w:val="TableFootnotes"/>
        <w:keepNext/>
      </w:pPr>
      <w:bookmarkStart w:id="89" w:name="_Ref457558170"/>
      <w:r w:rsidRPr="000F21AC">
        <w:t>This commitment would have a significantly different budget impact beyond the 2016–17 Budget forward estimates period.</w:t>
      </w:r>
      <w:bookmarkEnd w:id="85"/>
      <w:bookmarkEnd w:id="89"/>
    </w:p>
    <w:p w:rsidR="00077CE0" w:rsidRPr="000F21AC" w:rsidRDefault="00077CE0" w:rsidP="00811462">
      <w:pPr>
        <w:pStyle w:val="TableFootnotes"/>
        <w:keepNext/>
      </w:pPr>
      <w:bookmarkStart w:id="90" w:name="_Ref457316217"/>
      <w:bookmarkEnd w:id="86"/>
      <w:bookmarkEnd w:id="87"/>
      <w:r w:rsidRPr="000F21AC">
        <w:t>This commitment represents a redirection of funding from the Northern Australian Infrastructure Fund, and therefore has no impact on the budget.</w:t>
      </w:r>
      <w:bookmarkStart w:id="91" w:name="_Ref457315327"/>
      <w:bookmarkEnd w:id="88"/>
      <w:bookmarkEnd w:id="90"/>
    </w:p>
    <w:p w:rsidR="00077CE0" w:rsidRPr="00BB7A5F" w:rsidRDefault="00077CE0" w:rsidP="009224AC">
      <w:pPr>
        <w:pStyle w:val="TableFootnotes"/>
      </w:pPr>
      <w:bookmarkStart w:id="92" w:name="_Ref457918202"/>
      <w:r w:rsidRPr="000F21AC">
        <w:t>This commitment was included by the Parliamentary Budget Officer and is in addition to the ALP’s list of election commitments.</w:t>
      </w:r>
      <w:bookmarkEnd w:id="73"/>
      <w:bookmarkEnd w:id="74"/>
      <w:bookmarkEnd w:id="91"/>
      <w:bookmarkEnd w:id="92"/>
      <w:r w:rsidRPr="00BB7A5F">
        <w:t xml:space="preserve"> </w:t>
      </w:r>
    </w:p>
    <w:p w:rsidR="00840E96" w:rsidRDefault="00840E96" w:rsidP="00083E49">
      <w:pPr>
        <w:pStyle w:val="BodyText"/>
        <w:sectPr w:rsidR="00840E96" w:rsidSect="00077CE0">
          <w:headerReference w:type="even" r:id="rId410"/>
          <w:headerReference w:type="default" r:id="rId411"/>
          <w:footerReference w:type="even" r:id="rId412"/>
          <w:footerReference w:type="default" r:id="rId413"/>
          <w:headerReference w:type="first" r:id="rId414"/>
          <w:footerReference w:type="first" r:id="rId415"/>
          <w:footnotePr>
            <w:pos w:val="beneathText"/>
          </w:footnotePr>
          <w:pgSz w:w="16839" w:h="11907" w:orient="landscape" w:code="9"/>
          <w:pgMar w:top="1361" w:right="1797" w:bottom="1474" w:left="1797" w:header="283" w:footer="454" w:gutter="0"/>
          <w:cols w:space="708"/>
          <w:docGrid w:linePitch="360"/>
        </w:sectPr>
      </w:pPr>
    </w:p>
    <w:p w:rsidR="00840E96" w:rsidRDefault="00840E96" w:rsidP="00F47611">
      <w:pPr>
        <w:pStyle w:val="Heading8"/>
      </w:pPr>
      <w:bookmarkStart w:id="93" w:name="_Toc457564771"/>
      <w:bookmarkStart w:id="94" w:name="_Toc456857971"/>
      <w:r>
        <w:lastRenderedPageBreak/>
        <w:t>– Budget impacts of the Greens’ election commitments</w:t>
      </w:r>
      <w:bookmarkEnd w:id="93"/>
    </w:p>
    <w:p w:rsidR="00840E96" w:rsidRDefault="00840E96" w:rsidP="004D3316">
      <w:pPr>
        <w:pStyle w:val="Caption"/>
      </w:pPr>
      <w:r w:rsidRPr="00C01D11">
        <w:t xml:space="preserve">Table </w:t>
      </w:r>
      <w:r w:rsidR="0082195A">
        <w:fldChar w:fldCharType="begin"/>
      </w:r>
      <w:r w:rsidR="0082195A">
        <w:instrText xml:space="preserve"> STYLEREF 8 \s </w:instrText>
      </w:r>
      <w:r w:rsidR="0082195A">
        <w:fldChar w:fldCharType="separate"/>
      </w:r>
      <w:r>
        <w:rPr>
          <w:noProof/>
        </w:rPr>
        <w:t>C</w:t>
      </w:r>
      <w:r w:rsidR="0082195A">
        <w:rPr>
          <w:noProof/>
        </w:rPr>
        <w:fldChar w:fldCharType="end"/>
      </w:r>
      <w:r w:rsidRPr="00C01D11">
        <w:t>‒</w:t>
      </w:r>
      <w:r w:rsidR="0082195A">
        <w:fldChar w:fldCharType="begin"/>
      </w:r>
      <w:r w:rsidR="0082195A">
        <w:instrText xml:space="preserve"> SEQ AppendixTable\s 8 </w:instrText>
      </w:r>
      <w:r w:rsidR="0082195A">
        <w:fldChar w:fldCharType="separate"/>
      </w:r>
      <w:r>
        <w:rPr>
          <w:noProof/>
        </w:rPr>
        <w:t>1</w:t>
      </w:r>
      <w:r w:rsidR="0082195A">
        <w:rPr>
          <w:noProof/>
        </w:rPr>
        <w:fldChar w:fldCharType="end"/>
      </w:r>
      <w:r w:rsidRPr="00C01D11">
        <w:t xml:space="preserve">: </w:t>
      </w:r>
      <w:r>
        <w:t>The Greens – budget impact of election commitments</w:t>
      </w:r>
    </w:p>
    <w:tbl>
      <w:tblPr>
        <w:tblStyle w:val="TableGrid"/>
        <w:tblW w:w="14690" w:type="dxa"/>
        <w:tblInd w:w="-231" w:type="dxa"/>
        <w:tblLayout w:type="fixed"/>
        <w:tblLook w:val="06A0" w:firstRow="1" w:lastRow="0" w:firstColumn="1" w:lastColumn="0" w:noHBand="1" w:noVBand="1"/>
      </w:tblPr>
      <w:tblGrid>
        <w:gridCol w:w="885"/>
        <w:gridCol w:w="2430"/>
        <w:gridCol w:w="2424"/>
        <w:gridCol w:w="896"/>
        <w:gridCol w:w="896"/>
        <w:gridCol w:w="896"/>
        <w:gridCol w:w="896"/>
        <w:gridCol w:w="896"/>
        <w:gridCol w:w="896"/>
        <w:gridCol w:w="896"/>
        <w:gridCol w:w="820"/>
        <w:gridCol w:w="76"/>
        <w:gridCol w:w="896"/>
        <w:gridCol w:w="887"/>
      </w:tblGrid>
      <w:tr w:rsidR="00840E96" w:rsidRPr="002A18EF" w:rsidTr="003E5A4C">
        <w:trPr>
          <w:cnfStyle w:val="100000000000" w:firstRow="1" w:lastRow="0" w:firstColumn="0" w:lastColumn="0" w:oddVBand="0" w:evenVBand="0" w:oddHBand="0" w:evenHBand="0" w:firstRowFirstColumn="0" w:firstRowLastColumn="0" w:lastRowFirstColumn="0" w:lastRowLastColumn="0"/>
          <w:cantSplit/>
          <w:trHeight w:val="249"/>
          <w:tblHeader/>
        </w:trPr>
        <w:tc>
          <w:tcPr>
            <w:cnfStyle w:val="001000000100" w:firstRow="0" w:lastRow="0" w:firstColumn="1" w:lastColumn="0" w:oddVBand="0" w:evenVBand="0" w:oddHBand="0" w:evenHBand="0" w:firstRowFirstColumn="1" w:firstRowLastColumn="0" w:lastRowFirstColumn="0" w:lastRowLastColumn="0"/>
            <w:tcW w:w="301" w:type="pct"/>
            <w:shd w:val="clear" w:color="auto" w:fill="2B3B5F" w:themeFill="accent1"/>
          </w:tcPr>
          <w:p w:rsidR="00840E96" w:rsidRPr="002A18EF" w:rsidRDefault="00840E96" w:rsidP="00E761EE">
            <w:pPr>
              <w:pStyle w:val="TableHeading"/>
              <w:spacing w:before="20" w:after="20" w:line="240" w:lineRule="auto"/>
              <w:rPr>
                <w:sz w:val="16"/>
                <w:szCs w:val="16"/>
              </w:rPr>
            </w:pPr>
            <w:bookmarkStart w:id="95" w:name="OLE_LINK1"/>
          </w:p>
        </w:tc>
        <w:tc>
          <w:tcPr>
            <w:tcW w:w="827" w:type="pct"/>
            <w:shd w:val="clear" w:color="auto" w:fill="2B3B5F" w:themeFill="accent1"/>
          </w:tcPr>
          <w:p w:rsidR="00840E96" w:rsidRPr="002A18EF" w:rsidRDefault="00840E96" w:rsidP="00E761EE">
            <w:pPr>
              <w:pStyle w:val="TableHeading"/>
              <w:spacing w:before="20" w:after="20"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p>
        </w:tc>
        <w:tc>
          <w:tcPr>
            <w:tcW w:w="825" w:type="pct"/>
            <w:shd w:val="clear" w:color="auto" w:fill="2B3B5F" w:themeFill="accent1"/>
          </w:tcPr>
          <w:p w:rsidR="00840E96" w:rsidRPr="002A18EF" w:rsidRDefault="00840E96" w:rsidP="00E761EE">
            <w:pPr>
              <w:pStyle w:val="TableHeading"/>
              <w:spacing w:before="20" w:after="20"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p>
        </w:tc>
        <w:tc>
          <w:tcPr>
            <w:tcW w:w="1525" w:type="pct"/>
            <w:gridSpan w:val="5"/>
            <w:shd w:val="clear" w:color="auto" w:fill="2B3B5F" w:themeFill="accent1"/>
          </w:tcPr>
          <w:p w:rsidR="00840E96" w:rsidRPr="002A18EF" w:rsidRDefault="00840E96" w:rsidP="00E761EE">
            <w:pPr>
              <w:pStyle w:val="TableHeadingCentred"/>
              <w:spacing w:before="20" w:after="2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2A18EF">
              <w:rPr>
                <w:sz w:val="16"/>
                <w:szCs w:val="16"/>
              </w:rPr>
              <w:t>Underlying cash balance ($m)</w:t>
            </w:r>
          </w:p>
        </w:tc>
        <w:tc>
          <w:tcPr>
            <w:tcW w:w="1522" w:type="pct"/>
            <w:gridSpan w:val="6"/>
            <w:shd w:val="clear" w:color="auto" w:fill="2B3B5F" w:themeFill="accent1"/>
          </w:tcPr>
          <w:p w:rsidR="00840E96" w:rsidRPr="002A18EF" w:rsidRDefault="00840E96" w:rsidP="00E761EE">
            <w:pPr>
              <w:pStyle w:val="TableHeadingCentred"/>
              <w:spacing w:before="20" w:after="2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2A18EF">
              <w:rPr>
                <w:sz w:val="16"/>
                <w:szCs w:val="16"/>
              </w:rPr>
              <w:t>Fiscal balance ($m)</w:t>
            </w:r>
          </w:p>
        </w:tc>
      </w:tr>
      <w:tr w:rsidR="00840E96" w:rsidRPr="002A18EF" w:rsidTr="003E5A4C">
        <w:trPr>
          <w:cnfStyle w:val="100000000000" w:firstRow="1" w:lastRow="0" w:firstColumn="0" w:lastColumn="0" w:oddVBand="0" w:evenVBand="0" w:oddHBand="0" w:evenHBand="0" w:firstRowFirstColumn="0" w:firstRowLastColumn="0" w:lastRowFirstColumn="0" w:lastRowLastColumn="0"/>
          <w:cantSplit/>
          <w:trHeight w:val="249"/>
          <w:tblHeader/>
        </w:trPr>
        <w:tc>
          <w:tcPr>
            <w:cnfStyle w:val="001000000100" w:firstRow="0" w:lastRow="0" w:firstColumn="1" w:lastColumn="0" w:oddVBand="0" w:evenVBand="0" w:oddHBand="0" w:evenHBand="0" w:firstRowFirstColumn="1" w:firstRowLastColumn="0" w:lastRowFirstColumn="0" w:lastRowLastColumn="0"/>
            <w:tcW w:w="301" w:type="pct"/>
            <w:shd w:val="clear" w:color="auto" w:fill="CBD4E7" w:themeFill="accent1" w:themeFillTint="33"/>
          </w:tcPr>
          <w:p w:rsidR="00840E96" w:rsidRPr="002A18EF" w:rsidRDefault="00840E96" w:rsidP="00E761EE">
            <w:pPr>
              <w:pStyle w:val="TableText"/>
              <w:spacing w:before="20" w:after="20" w:line="240" w:lineRule="auto"/>
              <w:rPr>
                <w:b/>
                <w:color w:val="auto"/>
                <w:sz w:val="16"/>
                <w:szCs w:val="16"/>
              </w:rPr>
            </w:pPr>
            <w:r w:rsidRPr="002A18EF">
              <w:rPr>
                <w:b/>
                <w:color w:val="auto"/>
                <w:sz w:val="16"/>
                <w:szCs w:val="16"/>
              </w:rPr>
              <w:t>Ref #</w:t>
            </w:r>
          </w:p>
        </w:tc>
        <w:tc>
          <w:tcPr>
            <w:tcW w:w="827" w:type="pct"/>
            <w:shd w:val="clear" w:color="auto" w:fill="CBD4E7" w:themeFill="accent1" w:themeFillTint="33"/>
          </w:tcPr>
          <w:p w:rsidR="00840E96" w:rsidRPr="002A18EF" w:rsidRDefault="00840E96" w:rsidP="00E761EE">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sidRPr="002A18EF">
              <w:rPr>
                <w:b/>
                <w:color w:val="auto"/>
                <w:sz w:val="16"/>
                <w:szCs w:val="16"/>
              </w:rPr>
              <w:t>Election commitment</w:t>
            </w:r>
          </w:p>
        </w:tc>
        <w:tc>
          <w:tcPr>
            <w:tcW w:w="825" w:type="pct"/>
            <w:shd w:val="clear" w:color="auto" w:fill="CBD4E7" w:themeFill="accent1" w:themeFillTint="33"/>
          </w:tcPr>
          <w:p w:rsidR="00840E96" w:rsidRPr="002A18EF" w:rsidRDefault="00840E96" w:rsidP="00E761EE">
            <w:pPr>
              <w:pStyle w:val="TableTextCentred"/>
              <w:spacing w:before="20" w:after="20" w:line="240" w:lineRule="auto"/>
              <w:jc w:val="left"/>
              <w:cnfStyle w:val="100000000000" w:firstRow="1" w:lastRow="0" w:firstColumn="0" w:lastColumn="0" w:oddVBand="0" w:evenVBand="0" w:oddHBand="0" w:evenHBand="0" w:firstRowFirstColumn="0" w:firstRowLastColumn="0" w:lastRowFirstColumn="0" w:lastRowLastColumn="0"/>
              <w:rPr>
                <w:b/>
                <w:color w:val="auto"/>
                <w:sz w:val="16"/>
                <w:szCs w:val="16"/>
              </w:rPr>
            </w:pPr>
            <w:r w:rsidRPr="002A18EF">
              <w:rPr>
                <w:b/>
                <w:color w:val="auto"/>
                <w:sz w:val="16"/>
                <w:szCs w:val="16"/>
              </w:rPr>
              <w:t>Source</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2016-17</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2017-18</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2018-19</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2019-20</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Total</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2016-17</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2017-18</w:t>
            </w:r>
          </w:p>
        </w:tc>
        <w:tc>
          <w:tcPr>
            <w:tcW w:w="305" w:type="pct"/>
            <w:gridSpan w:val="2"/>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2018-19</w:t>
            </w:r>
          </w:p>
        </w:tc>
        <w:tc>
          <w:tcPr>
            <w:tcW w:w="305"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2019-20</w:t>
            </w:r>
          </w:p>
        </w:tc>
        <w:tc>
          <w:tcPr>
            <w:tcW w:w="302" w:type="pct"/>
            <w:shd w:val="clear" w:color="auto" w:fill="CBD4E7" w:themeFill="accent1" w:themeFillTint="33"/>
          </w:tcPr>
          <w:p w:rsidR="00840E96" w:rsidRPr="002A18EF" w:rsidRDefault="00840E96" w:rsidP="00E761EE">
            <w:pPr>
              <w:pStyle w:val="TableHeadingRight"/>
              <w:spacing w:before="20" w:after="2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A18EF">
              <w:rPr>
                <w:color w:val="auto"/>
                <w:sz w:val="16"/>
                <w:szCs w:val="16"/>
              </w:rPr>
              <w:t>Total</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vAlign w:val="top"/>
          </w:tcPr>
          <w:p w:rsidR="00840E96" w:rsidRPr="002A18EF" w:rsidRDefault="00840E96" w:rsidP="00E761EE">
            <w:pPr>
              <w:pStyle w:val="TableText"/>
              <w:spacing w:before="20" w:after="20" w:line="240" w:lineRule="auto"/>
              <w:rPr>
                <w:b/>
                <w:sz w:val="16"/>
                <w:szCs w:val="16"/>
              </w:rPr>
            </w:pPr>
            <w:r w:rsidRPr="002A18EF">
              <w:rPr>
                <w:b/>
                <w:sz w:val="16"/>
                <w:szCs w:val="16"/>
              </w:rPr>
              <w:t>REVENUE</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An end to Fossil Fuel Subsidies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16" w:history="1">
              <w:r w:rsidR="00840E96" w:rsidRPr="002A18EF">
                <w:rPr>
                  <w:rStyle w:val="Hyperlink"/>
                  <w:sz w:val="16"/>
                  <w:szCs w:val="16"/>
                </w:rPr>
                <w:t>Beyond coal and gas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4,254.5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5,902.8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6,352.6</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6,602.6</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23,112.5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4,854.5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6,052.8</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6,402.6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6,652.6</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23,962.5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Coal Export Levy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17" w:history="1">
              <w:r w:rsidR="00840E96" w:rsidRPr="002A18EF">
                <w:rPr>
                  <w:rStyle w:val="Hyperlink"/>
                  <w:sz w:val="16"/>
                  <w:szCs w:val="16"/>
                </w:rPr>
                <w:t>Living reefs, dying coal</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347.0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2,288.0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497.0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2,438.0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Putting a price back on pollution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18" w:history="1">
              <w:r w:rsidR="00840E96" w:rsidRPr="002A18EF">
                <w:rPr>
                  <w:rStyle w:val="Hyperlink"/>
                  <w:sz w:val="16"/>
                  <w:szCs w:val="16"/>
                </w:rPr>
                <w:t>Beyond the two-party system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2,735.0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6,412.0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6,267.0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15,414.0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4,725.0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6,442.0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6,267.0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17,434.0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End Emissions Reduction Fund &amp; Wind Farm Commissioner</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19" w:history="1">
              <w:r w:rsidR="00840E96" w:rsidRPr="002A18EF">
                <w:rPr>
                  <w:rStyle w:val="Hyperlink"/>
                  <w:sz w:val="16"/>
                  <w:szCs w:val="16"/>
                </w:rPr>
                <w:t>Direct Action policy</w:t>
              </w:r>
            </w:hyperlink>
          </w:p>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0" w:history="1">
              <w:r w:rsidR="00840E96" w:rsidRPr="002A18EF">
                <w:rPr>
                  <w:rStyle w:val="Hyperlink"/>
                  <w:sz w:val="16"/>
                  <w:szCs w:val="16"/>
                </w:rPr>
                <w:t>Wind Farm Commissioner</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81.7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77.5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78.2</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79.9</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317.3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81.7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77.5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78.2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79.9</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317.3</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Ending FEE-HELP to for-profit providers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1" w:history="1">
              <w:r w:rsidR="00840E96" w:rsidRPr="002A18EF">
                <w:rPr>
                  <w:rStyle w:val="Hyperlink"/>
                  <w:sz w:val="16"/>
                  <w:szCs w:val="16"/>
                </w:rPr>
                <w:t>Restoring the TAFE system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80.0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130.0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160.0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310.0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Phase Out CGT discount and Negative Gearing</w:t>
            </w:r>
            <w:r w:rsidRPr="002A18EF">
              <w:rPr>
                <w:sz w:val="16"/>
                <w:szCs w:val="16"/>
                <w:vertAlign w:val="superscript"/>
              </w:rPr>
              <w:t>1</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2" w:history="1">
              <w:r w:rsidR="00840E96" w:rsidRPr="002A18EF">
                <w:rPr>
                  <w:rStyle w:val="Hyperlink"/>
                  <w:sz w:val="16"/>
                  <w:szCs w:val="16"/>
                </w:rPr>
                <w:t>Negative gearing and capital gains tax reform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2,292.0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4,798.0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7,348.0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14,426.0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2,292.0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4,798.0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7,348.0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14,426.0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 xml:space="preserve">Digital Rights Abolish Data Retention </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3" w:history="1">
              <w:r w:rsidR="00840E96" w:rsidRPr="002A18EF">
                <w:rPr>
                  <w:rStyle w:val="Hyperlink"/>
                  <w:sz w:val="16"/>
                  <w:szCs w:val="16"/>
                </w:rPr>
                <w:t>A Digital Rights Commissioner</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43.2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54.0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43.2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12.9</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54.0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 Progressive Superannuation System</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4" w:history="1">
              <w:r w:rsidR="00840E96" w:rsidRPr="002A18EF">
                <w:rPr>
                  <w:rStyle w:val="Hyperlink"/>
                  <w:sz w:val="16"/>
                  <w:szCs w:val="16"/>
                </w:rPr>
                <w:t>Progressive superannuation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2,430.0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2,970.0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2,820.0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2,850.0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11,070.0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3,080.0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2,450.0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2,640.0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2,680.0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10,850.0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Too-Big-to-Fail Bank Levy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5" w:history="1">
              <w:r w:rsidR="00840E96" w:rsidRPr="002A18EF">
                <w:rPr>
                  <w:rStyle w:val="Hyperlink"/>
                  <w:sz w:val="16"/>
                  <w:szCs w:val="16"/>
                </w:rPr>
                <w:t>Banking and finance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2,900.0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3,700.0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4,000.0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4,300.0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14,900.0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2,900.0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3,700.0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4,000.0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4,300.0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14,900.0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Top Marginal Tax Rates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6" w:history="1">
              <w:r w:rsidR="00840E96" w:rsidRPr="002A18EF">
                <w:rPr>
                  <w:rStyle w:val="Hyperlink"/>
                  <w:sz w:val="16"/>
                  <w:szCs w:val="16"/>
                </w:rPr>
                <w:t>Greens push Labor to keep deficit levy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794.0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2,750.0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3,100.0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3,300.0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9,944.0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794.0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2,750.0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3,300.0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9,944.0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Not the time for company tax cuts</w:t>
            </w:r>
            <w:r w:rsidRPr="002A18EF">
              <w:rPr>
                <w:sz w:val="16"/>
                <w:szCs w:val="16"/>
                <w:vertAlign w:val="superscript"/>
              </w:rPr>
              <w:t>1</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7" w:history="1">
              <w:r w:rsidR="00840E96" w:rsidRPr="002A18EF">
                <w:rPr>
                  <w:rStyle w:val="Hyperlink"/>
                  <w:sz w:val="16"/>
                  <w:szCs w:val="16"/>
                </w:rPr>
                <w:t>Greens will oppose company tax cut for big business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695.0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1,350.0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1,600.0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4,845.0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680.0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1,200.0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1,350.0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1,600.0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4,830.0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Luxury Lifestyles Tax Rate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8" w:history="1">
              <w:r w:rsidR="00840E96" w:rsidRPr="002A18EF">
                <w:rPr>
                  <w:rStyle w:val="Hyperlink"/>
                  <w:sz w:val="16"/>
                  <w:szCs w:val="16"/>
                </w:rPr>
                <w:t>Accelerating the EV revolution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260.0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70.0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280.0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Buffett Rule: High Income Tax Guarantee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29" w:history="1">
              <w:r w:rsidR="00840E96" w:rsidRPr="002A18EF">
                <w:rPr>
                  <w:rStyle w:val="Hyperlink"/>
                  <w:sz w:val="16"/>
                  <w:szCs w:val="16"/>
                </w:rPr>
                <w:t>Buffett Rule: A high income tax guarantee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-306.0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2,196.0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3,299.0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3,199.0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8,388.0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-306.0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2,196.0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3,299.0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3,199.0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8,388.0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Restoring Trust in Trusts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0" w:history="1">
              <w:r w:rsidR="00840E96" w:rsidRPr="002A18EF">
                <w:rPr>
                  <w:rStyle w:val="Hyperlink"/>
                  <w:sz w:val="16"/>
                  <w:szCs w:val="16"/>
                </w:rPr>
                <w:t>Ending epidemic tax avoidance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880.0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980.0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980.0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3,300.0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880.0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980.0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980.0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3,300.0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Worldwide Gearing Ratio</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1" w:history="1">
              <w:r w:rsidR="00840E96" w:rsidRPr="002A18EF">
                <w:rPr>
                  <w:rStyle w:val="Hyperlink"/>
                  <w:sz w:val="16"/>
                  <w:szCs w:val="16"/>
                </w:rPr>
                <w:t>Ending epidemic tax avoidance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600.0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1,750.0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600.0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1,750.0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GRN009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Phasing Out Private Health Insurance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2" w:history="1">
              <w:r w:rsidR="00840E96" w:rsidRPr="002A18EF">
                <w:rPr>
                  <w:rStyle w:val="Hyperlink"/>
                  <w:sz w:val="16"/>
                  <w:szCs w:val="16"/>
                </w:rPr>
                <w:t>Funding our hospitals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1,178.0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2,800.0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4,380.0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4,500.0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12,858.0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1,308.0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2,960.0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4,540.0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4,500.0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13,308.0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GRN084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Tackling Obesity - Sugar Sweetened Beverages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3" w:history="1">
              <w:r w:rsidR="00840E96" w:rsidRPr="002A18EF">
                <w:rPr>
                  <w:rStyle w:val="Hyperlink"/>
                  <w:sz w:val="16"/>
                  <w:szCs w:val="16"/>
                </w:rPr>
                <w:t>Taxing sugary drinks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386.0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543.0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563.0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583.0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2,075.0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386.0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553.0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563.0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sz w:val="16"/>
                <w:szCs w:val="16"/>
              </w:rPr>
            </w:pPr>
            <w:r w:rsidRPr="002A18EF">
              <w:rPr>
                <w:color w:val="000000"/>
                <w:sz w:val="16"/>
                <w:szCs w:val="16"/>
              </w:rPr>
              <w:t>583.0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000000"/>
                <w:sz w:val="16"/>
                <w:szCs w:val="16"/>
              </w:rPr>
            </w:pPr>
            <w:r w:rsidRPr="002A18EF">
              <w:rPr>
                <w:b/>
                <w:color w:val="000000"/>
                <w:sz w:val="16"/>
                <w:szCs w:val="16"/>
              </w:rPr>
              <w:t>2,085.0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keepNext/>
              <w:keepLines/>
              <w:spacing w:before="20" w:after="20" w:line="240" w:lineRule="auto"/>
              <w:rPr>
                <w:sz w:val="16"/>
                <w:szCs w:val="16"/>
              </w:rPr>
            </w:pPr>
            <w:r w:rsidRPr="002A18EF">
              <w:rPr>
                <w:sz w:val="16"/>
                <w:szCs w:val="16"/>
              </w:rPr>
              <w:t>GRN077</w:t>
            </w:r>
          </w:p>
        </w:tc>
        <w:tc>
          <w:tcPr>
            <w:tcW w:w="827" w:type="pct"/>
            <w:vAlign w:val="top"/>
          </w:tcPr>
          <w:p w:rsidR="00840E96" w:rsidRPr="002A18EF" w:rsidRDefault="00840E96"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Removing Compulsory Income Management</w:t>
            </w:r>
          </w:p>
        </w:tc>
        <w:tc>
          <w:tcPr>
            <w:tcW w:w="825" w:type="pct"/>
            <w:vAlign w:val="top"/>
          </w:tcPr>
          <w:p w:rsidR="00840E96" w:rsidRPr="002A18EF" w:rsidRDefault="0082195A"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4" w:history="1">
              <w:r w:rsidR="00840E96" w:rsidRPr="002A18EF">
                <w:rPr>
                  <w:rStyle w:val="Hyperlink"/>
                  <w:sz w:val="16"/>
                  <w:szCs w:val="16"/>
                </w:rPr>
                <w:t>Reversing income management</w:t>
              </w:r>
            </w:hyperlink>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60.0</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60.0</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60.0</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gridSpan w:val="2"/>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GRN002</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Defence Spending for a Confident Australia</w:t>
            </w:r>
            <w:r w:rsidRPr="002A18EF">
              <w:rPr>
                <w:sz w:val="16"/>
                <w:szCs w:val="16"/>
                <w:vertAlign w:val="superscript"/>
              </w:rPr>
              <w:t>1</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5" w:history="1">
              <w:r w:rsidR="00840E96" w:rsidRPr="002A18EF">
                <w:rPr>
                  <w:rStyle w:val="Hyperlink"/>
                  <w:sz w:val="16"/>
                  <w:szCs w:val="16"/>
                </w:rPr>
                <w:t>Building a confident Australia</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2,159.0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4,597.0</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7,355.0</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14,111.0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2,159.0</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4,597.0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7,355.0</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14,111.0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Revenue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13,521.4</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31,575.2</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44,025.8</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50,310.5</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139,432.8</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14,966.4</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33,345.2</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44,205.8</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50,220.5</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142,747.8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ACTION ON GLOBAL WARMING</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A18EF">
              <w:rPr>
                <w:sz w:val="16"/>
                <w:szCs w:val="16"/>
              </w:rPr>
              <w:t>RenewAustralia</w:t>
            </w:r>
            <w:proofErr w:type="spellEnd"/>
            <w:r w:rsidRPr="002A18EF">
              <w:rPr>
                <w:sz w:val="16"/>
                <w:szCs w:val="16"/>
              </w:rPr>
              <w:t xml:space="preserve"> Authority</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6" w:history="1">
              <w:r w:rsidR="00840E96" w:rsidRPr="002A18EF">
                <w:rPr>
                  <w:rStyle w:val="Hyperlink"/>
                  <w:sz w:val="16"/>
                  <w:szCs w:val="16"/>
                </w:rPr>
                <w:t>Renew Australia</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The Energy Storage Revolution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7" w:history="1">
              <w:r w:rsidR="00840E96" w:rsidRPr="002A18EF">
                <w:rPr>
                  <w:rStyle w:val="Hyperlink"/>
                  <w:sz w:val="16"/>
                  <w:szCs w:val="16"/>
                </w:rPr>
                <w:t>Powering up battery storage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-1,070.0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-1,163.0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-2,868.0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-1,087.0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-783.0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-3,588.0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Keep </w:t>
            </w:r>
            <w:r w:rsidRPr="002A18EF">
              <w:rPr>
                <w:sz w:val="16"/>
                <w:szCs w:val="16"/>
              </w:rPr>
              <w:t>Climate Change Authority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8" w:history="1">
              <w:r w:rsidR="00840E96" w:rsidRPr="002A18EF">
                <w:rPr>
                  <w:rStyle w:val="Hyperlink"/>
                  <w:sz w:val="16"/>
                  <w:szCs w:val="16"/>
                </w:rPr>
                <w:t>Climate Change Authority</w:t>
              </w:r>
            </w:hyperlink>
            <w:r w:rsidR="00840E96" w:rsidRPr="002A18EF">
              <w:rPr>
                <w:sz w:val="16"/>
                <w:szCs w:val="16"/>
              </w:rPr>
              <w:t xml:space="preserve">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-9.1</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-9.3</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-33.5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-9.3</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-33.5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Community Owned  Clean Energy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39" w:history="1">
              <w:r w:rsidR="00840E96" w:rsidRPr="002A18EF">
                <w:rPr>
                  <w:rStyle w:val="Hyperlink"/>
                  <w:sz w:val="16"/>
                  <w:szCs w:val="16"/>
                </w:rPr>
                <w:t>Powering our community with community owned clean energy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-28.1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-103.7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-29.3</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-265.1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-28.1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-103.7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-29.3</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-265.1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Green Building Plan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0" w:history="1">
              <w:r w:rsidR="00840E96" w:rsidRPr="002A18EF">
                <w:rPr>
                  <w:rStyle w:val="Hyperlink"/>
                  <w:sz w:val="16"/>
                  <w:szCs w:val="16"/>
                </w:rPr>
                <w:t>Green Buildings Plan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-64.8</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-64.8</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-258.4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-64.8</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-258.4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National Urban Forests Plan</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1" w:history="1">
              <w:r w:rsidR="00840E96" w:rsidRPr="002A18EF">
                <w:rPr>
                  <w:rStyle w:val="Hyperlink"/>
                  <w:sz w:val="16"/>
                  <w:szCs w:val="16"/>
                </w:rPr>
                <w:t>National Urban Forests Plan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-116.2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-116.2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Sustainable Schools Fund</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2" w:history="1">
              <w:r w:rsidR="00840E96" w:rsidRPr="002A18EF">
                <w:rPr>
                  <w:rStyle w:val="Hyperlink"/>
                  <w:sz w:val="16"/>
                  <w:szCs w:val="16"/>
                </w:rPr>
                <w:t>Repowering our homes and business with clean energy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-96.0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-192.0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Repowering Public and Community Housing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3" w:history="1">
              <w:r w:rsidR="00840E96" w:rsidRPr="002A18EF">
                <w:rPr>
                  <w:rStyle w:val="Hyperlink"/>
                  <w:sz w:val="16"/>
                  <w:szCs w:val="16"/>
                </w:rPr>
                <w:t>Renewing public &amp; community housing</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-250.0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Accelerating the Electric Vehicle Revolution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4" w:history="1">
              <w:r w:rsidR="00840E96" w:rsidRPr="002A18EF">
                <w:rPr>
                  <w:rStyle w:val="Hyperlink"/>
                  <w:sz w:val="16"/>
                  <w:szCs w:val="16"/>
                </w:rPr>
                <w:t>Accelerating the EV revolution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-54.4</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-56.5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-214.4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-57.1</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-216.0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No new gas and coal mines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5" w:history="1">
              <w:r w:rsidR="00840E96" w:rsidRPr="002A18EF">
                <w:rPr>
                  <w:rStyle w:val="Hyperlink"/>
                  <w:sz w:val="16"/>
                  <w:szCs w:val="16"/>
                </w:rPr>
                <w:t>Living reefs, dying coal</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-380.0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keepNext/>
              <w:keepLines/>
              <w:spacing w:before="20" w:after="20" w:line="240" w:lineRule="auto"/>
              <w:rPr>
                <w:sz w:val="16"/>
                <w:szCs w:val="16"/>
              </w:rPr>
            </w:pPr>
            <w:r w:rsidRPr="002A18EF">
              <w:rPr>
                <w:sz w:val="16"/>
                <w:szCs w:val="16"/>
              </w:rPr>
              <w:t>GRN026</w:t>
            </w:r>
          </w:p>
        </w:tc>
        <w:tc>
          <w:tcPr>
            <w:tcW w:w="827" w:type="pct"/>
            <w:vAlign w:val="top"/>
          </w:tcPr>
          <w:p w:rsidR="00840E96" w:rsidRPr="002A18EF" w:rsidRDefault="00840E96"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Adapting to a changing climate</w:t>
            </w:r>
            <w:r w:rsidRPr="002A18EF">
              <w:rPr>
                <w:sz w:val="16"/>
                <w:szCs w:val="16"/>
                <w:vertAlign w:val="superscript"/>
              </w:rPr>
              <w:t>1</w:t>
            </w:r>
          </w:p>
        </w:tc>
        <w:tc>
          <w:tcPr>
            <w:tcW w:w="825" w:type="pct"/>
            <w:vAlign w:val="top"/>
          </w:tcPr>
          <w:p w:rsidR="00840E96" w:rsidRPr="002A18EF" w:rsidRDefault="0082195A"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6" w:history="1">
              <w:r w:rsidR="00840E96" w:rsidRPr="002A18EF">
                <w:rPr>
                  <w:rStyle w:val="Hyperlink"/>
                  <w:sz w:val="16"/>
                  <w:szCs w:val="16"/>
                </w:rPr>
                <w:t>Living with global warming</w:t>
              </w:r>
            </w:hyperlink>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-80.0</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-91.6</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-97.3</w:t>
            </w:r>
          </w:p>
        </w:tc>
        <w:tc>
          <w:tcPr>
            <w:tcW w:w="305" w:type="pct"/>
            <w:shd w:val="clear" w:color="auto" w:fill="auto"/>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-108.6</w:t>
            </w:r>
          </w:p>
        </w:tc>
        <w:tc>
          <w:tcPr>
            <w:tcW w:w="305" w:type="pct"/>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-377.5</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-80.0</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-91.6</w:t>
            </w:r>
          </w:p>
        </w:tc>
        <w:tc>
          <w:tcPr>
            <w:tcW w:w="305" w:type="pct"/>
            <w:gridSpan w:val="2"/>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-97.3</w:t>
            </w:r>
          </w:p>
        </w:tc>
        <w:tc>
          <w:tcPr>
            <w:tcW w:w="305" w:type="pct"/>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-108.6</w:t>
            </w:r>
          </w:p>
        </w:tc>
        <w:tc>
          <w:tcPr>
            <w:tcW w:w="302" w:type="pct"/>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-377.5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keepNext/>
              <w:keepLines/>
              <w:spacing w:before="20" w:after="20" w:line="240" w:lineRule="auto"/>
              <w:rPr>
                <w:sz w:val="16"/>
                <w:szCs w:val="16"/>
              </w:rPr>
            </w:pPr>
          </w:p>
        </w:tc>
        <w:tc>
          <w:tcPr>
            <w:tcW w:w="827" w:type="pct"/>
            <w:tcBorders>
              <w:bottom w:val="single" w:sz="4" w:space="0" w:color="auto"/>
            </w:tcBorders>
            <w:vAlign w:val="top"/>
          </w:tcPr>
          <w:p w:rsidR="00840E96" w:rsidRPr="002A18EF" w:rsidRDefault="00840E96"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After Coal Transition Package</w:t>
            </w:r>
            <w:r w:rsidRPr="002A18EF">
              <w:rPr>
                <w:sz w:val="16"/>
                <w:szCs w:val="16"/>
                <w:vertAlign w:val="superscript"/>
              </w:rPr>
              <w:t>2</w:t>
            </w:r>
          </w:p>
        </w:tc>
        <w:tc>
          <w:tcPr>
            <w:tcW w:w="825" w:type="pct"/>
            <w:tcBorders>
              <w:bottom w:val="single" w:sz="4" w:space="0" w:color="auto"/>
            </w:tcBorders>
            <w:vAlign w:val="top"/>
          </w:tcPr>
          <w:p w:rsidR="00840E96" w:rsidRPr="002A18EF" w:rsidRDefault="0082195A" w:rsidP="00E761EE">
            <w:pPr>
              <w:pStyle w:val="TableTex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7" w:history="1">
              <w:r w:rsidR="00840E96" w:rsidRPr="002A18EF">
                <w:rPr>
                  <w:rStyle w:val="Hyperlink"/>
                  <w:sz w:val="16"/>
                  <w:szCs w:val="16"/>
                </w:rPr>
                <w:t>Securing jobs in mining rehabilitation</w:t>
              </w:r>
            </w:hyperlink>
          </w:p>
        </w:tc>
        <w:tc>
          <w:tcPr>
            <w:tcW w:w="305" w:type="pct"/>
            <w:tcBorders>
              <w:bottom w:val="single" w:sz="4" w:space="0" w:color="auto"/>
            </w:tcBorders>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-86.2</w:t>
            </w:r>
          </w:p>
        </w:tc>
        <w:tc>
          <w:tcPr>
            <w:tcW w:w="305" w:type="pct"/>
            <w:tcBorders>
              <w:bottom w:val="single" w:sz="4" w:space="0" w:color="auto"/>
            </w:tcBorders>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-86.2</w:t>
            </w:r>
          </w:p>
        </w:tc>
        <w:tc>
          <w:tcPr>
            <w:tcW w:w="305" w:type="pct"/>
            <w:tcBorders>
              <w:bottom w:val="single" w:sz="4" w:space="0" w:color="auto"/>
            </w:tcBorders>
            <w:vAlign w:val="top"/>
          </w:tcPr>
          <w:p w:rsidR="00840E96" w:rsidRPr="002A18EF" w:rsidRDefault="00840E96" w:rsidP="009E173F">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-86.1</w:t>
            </w:r>
          </w:p>
        </w:tc>
        <w:tc>
          <w:tcPr>
            <w:tcW w:w="305" w:type="pct"/>
            <w:tcBorders>
              <w:bottom w:val="single" w:sz="4" w:space="0" w:color="auto"/>
            </w:tcBorders>
            <w:shd w:val="clear" w:color="auto" w:fill="auto"/>
            <w:vAlign w:val="top"/>
          </w:tcPr>
          <w:p w:rsidR="00840E96" w:rsidRPr="002A18EF" w:rsidRDefault="00840E96" w:rsidP="009E173F">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-86.1</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-344.7</w:t>
            </w:r>
          </w:p>
        </w:tc>
        <w:tc>
          <w:tcPr>
            <w:tcW w:w="305" w:type="pct"/>
            <w:tcBorders>
              <w:bottom w:val="single" w:sz="4" w:space="0" w:color="auto"/>
            </w:tcBorders>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-86.2</w:t>
            </w:r>
          </w:p>
        </w:tc>
        <w:tc>
          <w:tcPr>
            <w:tcW w:w="305" w:type="pct"/>
            <w:tcBorders>
              <w:bottom w:val="single" w:sz="4" w:space="0" w:color="auto"/>
            </w:tcBorders>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-86.2</w:t>
            </w:r>
          </w:p>
        </w:tc>
        <w:tc>
          <w:tcPr>
            <w:tcW w:w="305" w:type="pct"/>
            <w:gridSpan w:val="2"/>
            <w:tcBorders>
              <w:bottom w:val="single" w:sz="4" w:space="0" w:color="auto"/>
            </w:tcBorders>
            <w:vAlign w:val="top"/>
          </w:tcPr>
          <w:p w:rsidR="00840E96" w:rsidRPr="002A18EF" w:rsidRDefault="00840E96" w:rsidP="009E173F">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-86.1</w:t>
            </w:r>
          </w:p>
        </w:tc>
        <w:tc>
          <w:tcPr>
            <w:tcW w:w="305" w:type="pct"/>
            <w:tcBorders>
              <w:bottom w:val="single" w:sz="4" w:space="0" w:color="auto"/>
            </w:tcBorders>
            <w:vAlign w:val="top"/>
          </w:tcPr>
          <w:p w:rsidR="00840E96" w:rsidRPr="002A18EF" w:rsidRDefault="00840E96" w:rsidP="009E173F">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-86.1</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keepNext/>
              <w:keepLines/>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-344.7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Action on Global Warming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-662.5</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-1,271.7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-1,874.7</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-1,888.6</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-5,699.</w:t>
            </w:r>
            <w:r>
              <w:rPr>
                <w:b/>
                <w:sz w:val="16"/>
                <w:szCs w:val="16"/>
              </w:rPr>
              <w:t>8</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-1,092.6</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-1,832.1</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-1,985.2</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-1,509.2</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-6,421.</w:t>
            </w:r>
            <w:r>
              <w:rPr>
                <w:b/>
                <w:sz w:val="16"/>
                <w:szCs w:val="16"/>
              </w:rPr>
              <w:t>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vAlign w:val="top"/>
          </w:tcPr>
          <w:p w:rsidR="00840E96" w:rsidRPr="002A18EF" w:rsidRDefault="00840E96" w:rsidP="00E761EE">
            <w:pPr>
              <w:pStyle w:val="TableText"/>
              <w:spacing w:before="20" w:after="20" w:line="240" w:lineRule="auto"/>
              <w:rPr>
                <w:b/>
                <w:sz w:val="16"/>
                <w:szCs w:val="16"/>
              </w:rPr>
            </w:pPr>
            <w:r w:rsidRPr="002A18EF">
              <w:rPr>
                <w:b/>
                <w:sz w:val="16"/>
                <w:szCs w:val="16"/>
              </w:rPr>
              <w:t>BUILDING THE NEW ECONOMY</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GRN088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Infrastructure Bank: Financing the new economy</w:t>
            </w:r>
            <w:r w:rsidRPr="002A18EF">
              <w:rPr>
                <w:sz w:val="16"/>
                <w:szCs w:val="16"/>
                <w:vertAlign w:val="superscript"/>
              </w:rPr>
              <w:t>1</w:t>
            </w:r>
            <w:r w:rsidRPr="002A18EF">
              <w:rPr>
                <w:sz w:val="16"/>
                <w:szCs w:val="16"/>
              </w:rPr>
              <w:t xml:space="preserve"> </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8" w:history="1">
              <w:r w:rsidR="00840E96" w:rsidRPr="002A18EF">
                <w:rPr>
                  <w:rStyle w:val="Hyperlink"/>
                  <w:sz w:val="16"/>
                  <w:szCs w:val="16"/>
                </w:rPr>
                <w:t>Investing in our future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2,120.0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-1,660.0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-2,190.0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-2,230.0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-1,950.0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GRN087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Community Infrastructure Fund</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49" w:history="1">
              <w:r w:rsidR="00840E96" w:rsidRPr="002A18EF">
                <w:rPr>
                  <w:rStyle w:val="Hyperlink"/>
                  <w:sz w:val="16"/>
                  <w:szCs w:val="16"/>
                </w:rPr>
                <w:t>National community infrastructure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Seizing the Tourism Boom</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0" w:history="1">
              <w:r w:rsidR="00840E96" w:rsidRPr="002A18EF">
                <w:rPr>
                  <w:rStyle w:val="Hyperlink"/>
                  <w:sz w:val="16"/>
                  <w:szCs w:val="16"/>
                </w:rPr>
                <w:t>The Greens plan for sustainable tourism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Restoring cuts to Australian Tax Office Staff</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1" w:history="1">
              <w:r w:rsidR="00840E96" w:rsidRPr="002A18EF">
                <w:rPr>
                  <w:rStyle w:val="Hyperlink"/>
                  <w:sz w:val="16"/>
                  <w:szCs w:val="16"/>
                </w:rPr>
                <w:t>Ending epidemic tax avoidance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-560.0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-560.0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-1,960.0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 New Assistance Payment for Childcare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2" w:history="1">
              <w:r w:rsidR="00840E96" w:rsidRPr="002A18EF">
                <w:rPr>
                  <w:rStyle w:val="Hyperlink"/>
                  <w:sz w:val="16"/>
                  <w:szCs w:val="16"/>
                </w:rPr>
                <w:t>Making early childhood education and care affordable and accessible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-1,527.0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-585.0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-2,713.0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-1,646.0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-592.0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-2,776.0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Investing in Pre-School</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3" w:history="1">
              <w:r w:rsidR="00840E96" w:rsidRPr="002A18EF">
                <w:rPr>
                  <w:rStyle w:val="Hyperlink"/>
                  <w:sz w:val="16"/>
                  <w:szCs w:val="16"/>
                </w:rPr>
                <w:t>Making early childhood education and care affordable and accessible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-435.0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-1,010.0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Investing in Early Childhood Educators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4" w:history="1">
              <w:r w:rsidR="00840E96" w:rsidRPr="002A18EF">
                <w:rPr>
                  <w:rStyle w:val="Hyperlink"/>
                  <w:sz w:val="16"/>
                  <w:szCs w:val="16"/>
                </w:rPr>
                <w:t>Making early childhood education and care affordable and accessible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-29.0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 xml:space="preserve">Better Schools: Full </w:t>
            </w:r>
            <w:proofErr w:type="spellStart"/>
            <w:r w:rsidRPr="002A18EF">
              <w:rPr>
                <w:sz w:val="16"/>
                <w:szCs w:val="16"/>
              </w:rPr>
              <w:t>Gonski</w:t>
            </w:r>
            <w:proofErr w:type="spellEnd"/>
            <w:r w:rsidRPr="002A18EF">
              <w:rPr>
                <w:sz w:val="16"/>
                <w:szCs w:val="16"/>
              </w:rPr>
              <w:t xml:space="preserve"> Funding</w:t>
            </w:r>
            <w:r w:rsidRPr="002A18EF">
              <w:rPr>
                <w:sz w:val="16"/>
                <w:szCs w:val="16"/>
                <w:vertAlign w:val="superscript"/>
              </w:rPr>
              <w:t>1</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5" w:history="1">
              <w:r w:rsidR="00840E96" w:rsidRPr="002A18EF">
                <w:rPr>
                  <w:rStyle w:val="Hyperlink"/>
                  <w:sz w:val="16"/>
                  <w:szCs w:val="16"/>
                </w:rPr>
                <w:t>Disability Funding for Schools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-3,020.0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-5,400.0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-3,020.0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-5,400.0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Better Schools: Students With Disability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6" w:history="1">
              <w:r w:rsidR="00840E96" w:rsidRPr="002A18EF">
                <w:rPr>
                  <w:rStyle w:val="Hyperlink"/>
                  <w:sz w:val="16"/>
                  <w:szCs w:val="16"/>
                </w:rPr>
                <w:t>Disability Funding for Schools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-1,111.0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-1,164.0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-1,218.0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-1,276.0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-4,769.0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-1,111.0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-1,164.0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-1,218.0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-1,276.0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-4,769.0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 xml:space="preserve">Higher Education: Base Funding Lift </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7" w:history="1">
              <w:r w:rsidR="00840E96" w:rsidRPr="002A18EF">
                <w:rPr>
                  <w:rStyle w:val="Hyperlink"/>
                  <w:sz w:val="16"/>
                  <w:szCs w:val="16"/>
                </w:rPr>
                <w:t>Building a sustainable university sector</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-1,459.0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-2,303.0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-2,773.0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-6,943.0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-419.0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-1,482.0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-2,318.0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-2,776.0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-6,995.0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Reducing the HECS Burden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8" w:history="1">
              <w:r w:rsidR="00840E96" w:rsidRPr="002A18EF">
                <w:rPr>
                  <w:rStyle w:val="Hyperlink"/>
                  <w:sz w:val="16"/>
                  <w:szCs w:val="16"/>
                </w:rPr>
                <w:t>Supporting university students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-1,110.0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-3,580.0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-880.0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-980.0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-1,060.0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-3,330.0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Boosting TAFE funding and VET Ombudsman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59" w:history="1">
              <w:r w:rsidR="00840E96" w:rsidRPr="002A18EF">
                <w:rPr>
                  <w:rStyle w:val="Hyperlink"/>
                  <w:sz w:val="16"/>
                  <w:szCs w:val="16"/>
                </w:rPr>
                <w:t>Restoring the TAFE system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-333.3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-413.0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-423.1</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-428.6</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-1,598.1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-333.3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-413.0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-423.1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-428.6</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-1,598.1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Supporting our Videogame Creators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0" w:history="1">
              <w:r w:rsidR="00840E96" w:rsidRPr="002A18EF">
                <w:rPr>
                  <w:rStyle w:val="Hyperlink"/>
                  <w:sz w:val="16"/>
                  <w:szCs w:val="16"/>
                </w:rPr>
                <w:t>Supporting our videogames industry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-194.0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Future Fund for Innovation</w:t>
            </w:r>
            <w:r w:rsidRPr="002A18EF">
              <w:rPr>
                <w:sz w:val="16"/>
                <w:szCs w:val="16"/>
                <w:vertAlign w:val="superscript"/>
              </w:rPr>
              <w:t>3</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1" w:history="1">
              <w:r w:rsidR="00840E96" w:rsidRPr="002A18EF">
                <w:rPr>
                  <w:rStyle w:val="Hyperlink"/>
                  <w:sz w:val="16"/>
                  <w:szCs w:val="16"/>
                </w:rPr>
                <w:t>Innovation nation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Migrant Communities Employment Fund</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2" w:history="1">
              <w:r w:rsidR="00840E96" w:rsidRPr="002A18EF">
                <w:rPr>
                  <w:rStyle w:val="Hyperlink"/>
                  <w:sz w:val="16"/>
                  <w:szCs w:val="16"/>
                </w:rPr>
                <w:t>Multiculturalism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-22.7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-22.7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Paid Parental Leave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3" w:history="1">
              <w:r w:rsidR="00840E96" w:rsidRPr="002A18EF">
                <w:rPr>
                  <w:rStyle w:val="Hyperlink"/>
                  <w:sz w:val="16"/>
                  <w:szCs w:val="16"/>
                </w:rPr>
                <w:t>Working to live, not living to work</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-1,495.0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-2,720.0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-2,970.0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-3,020.0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-2,705.0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-3,020.0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-10,145.0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GRN042</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Bringing Back Loss Carry Back &amp; Lifting GST Threshold</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4" w:history="1">
              <w:r w:rsidR="00840E96" w:rsidRPr="002A18EF">
                <w:rPr>
                  <w:rStyle w:val="Hyperlink"/>
                  <w:sz w:val="16"/>
                  <w:szCs w:val="16"/>
                </w:rPr>
                <w:t>Levelling the playing field</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-6.9</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-55.3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-101.3</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-150.8</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-314.3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-6.9</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-355.3</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-101.3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-150.8</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-614.3</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Building the New Economy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-2,115.9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-9,974.0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-13,276.1</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-15,669.1</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-41,041.1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-2,086.9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-10,133.0</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-13,060.1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-15,677.1</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-40,968.1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RESEARCH AND DEVELOPMENT: TOWARDS 3% OF GDP</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Restore Arena's Funding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5" w:history="1">
              <w:r w:rsidR="00840E96" w:rsidRPr="002A18EF">
                <w:rPr>
                  <w:rStyle w:val="Hyperlink"/>
                  <w:sz w:val="16"/>
                  <w:szCs w:val="16"/>
                </w:rPr>
                <w:t>Building a confident Australia</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-379.5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-258.5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-391.2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-1,029.3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-379.5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-258.5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-391.2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-1,029.3</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Sustainable Research Excellence Grants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6" w:history="1">
              <w:r w:rsidR="00840E96" w:rsidRPr="002A18EF">
                <w:rPr>
                  <w:rStyle w:val="Hyperlink"/>
                  <w:sz w:val="16"/>
                  <w:szCs w:val="16"/>
                </w:rPr>
                <w:t>Securing our future through research &amp; development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-311.0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-1,430.4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-311.0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-373.1</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-1,430.4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Restoring Turnbull's R&amp;D Tax Credit Cuts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7" w:history="1">
              <w:r w:rsidR="00840E96" w:rsidRPr="002A18EF">
                <w:rPr>
                  <w:rStyle w:val="Hyperlink"/>
                  <w:sz w:val="16"/>
                  <w:szCs w:val="16"/>
                </w:rPr>
                <w:t>Securing our future through research &amp; development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-690.0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Investing in Science and Research</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8" w:history="1">
              <w:r w:rsidR="00840E96" w:rsidRPr="002A18EF">
                <w:rPr>
                  <w:rStyle w:val="Hyperlink"/>
                  <w:sz w:val="16"/>
                  <w:szCs w:val="16"/>
                </w:rPr>
                <w:t>Securing our future through research &amp; development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-771.1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-779.3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-814.0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-775.6</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-771.1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-779.3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-814.0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-775.6</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-3,140.0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Innovation in Agriculture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69" w:history="1">
              <w:r w:rsidR="00840E96" w:rsidRPr="002A18EF">
                <w:rPr>
                  <w:rStyle w:val="Hyperlink"/>
                  <w:sz w:val="16"/>
                  <w:szCs w:val="16"/>
                </w:rPr>
                <w:t>Boosting agriculture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-241.9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-256.1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-268.2</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-268.2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-1,034.5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-241.9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-256.1</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-268.2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-268.2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-1,034.5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Securing the Future of Farming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0" w:history="1">
              <w:r w:rsidR="00840E96" w:rsidRPr="002A18EF">
                <w:rPr>
                  <w:rStyle w:val="Hyperlink"/>
                  <w:sz w:val="16"/>
                  <w:szCs w:val="16"/>
                </w:rPr>
                <w:t>Helping our soils survive</w:t>
              </w:r>
            </w:hyperlink>
          </w:p>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1" w:history="1">
              <w:r w:rsidR="00840E96" w:rsidRPr="002A18EF">
                <w:rPr>
                  <w:rStyle w:val="Hyperlink"/>
                  <w:sz w:val="16"/>
                  <w:szCs w:val="16"/>
                </w:rPr>
                <w:t>Helping farmers sell direct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-48.4</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-143.5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-143.5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GRN086</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Sustainable Water Institute</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2" w:history="1">
              <w:r w:rsidR="00840E96" w:rsidRPr="002A18EF">
                <w:rPr>
                  <w:rStyle w:val="Hyperlink"/>
                  <w:sz w:val="16"/>
                  <w:szCs w:val="16"/>
                </w:rPr>
                <w:t>Building water resilience</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-81.2</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-26.6</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-81.2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Research and Development: Towards 3% of GDP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-1,325.3</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-2,034.7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-1,968.9</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-2,119.7</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-7,448.</w:t>
            </w:r>
            <w:r>
              <w:rPr>
                <w:b/>
                <w:sz w:val="16"/>
                <w:szCs w:val="16"/>
              </w:rPr>
              <w:t>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-1,415.3</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-2,034.7</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-1,978.9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-2,119.8</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-7,548</w:t>
            </w:r>
            <w:r w:rsidRPr="002A18EF">
              <w:rPr>
                <w:b/>
                <w:sz w:val="16"/>
                <w:szCs w:val="16"/>
              </w:rPr>
              <w:t>.</w:t>
            </w:r>
            <w:r>
              <w:rPr>
                <w:b/>
                <w:sz w:val="16"/>
                <w:szCs w:val="16"/>
              </w:rPr>
              <w:t>9</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keepNext/>
              <w:keepLines/>
              <w:spacing w:before="20" w:after="20" w:line="240" w:lineRule="auto"/>
              <w:rPr>
                <w:b/>
                <w:sz w:val="16"/>
                <w:szCs w:val="16"/>
              </w:rPr>
            </w:pPr>
            <w:r w:rsidRPr="002A18EF">
              <w:rPr>
                <w:b/>
                <w:sz w:val="16"/>
                <w:szCs w:val="16"/>
              </w:rPr>
              <w:t>EQUALITY AND COMPASSION</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keepNext/>
              <w:keepLines/>
              <w:spacing w:before="20" w:after="20" w:line="240" w:lineRule="auto"/>
              <w:rPr>
                <w:sz w:val="16"/>
                <w:szCs w:val="16"/>
              </w:rPr>
            </w:pPr>
            <w:r w:rsidRPr="002A18EF">
              <w:rPr>
                <w:sz w:val="16"/>
                <w:szCs w:val="16"/>
              </w:rPr>
              <w:t>GRN023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Reducing Income Inequality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3" w:history="1">
              <w:r w:rsidR="00840E96" w:rsidRPr="002A18EF">
                <w:rPr>
                  <w:rStyle w:val="Hyperlink"/>
                  <w:sz w:val="16"/>
                  <w:szCs w:val="16"/>
                </w:rPr>
                <w:t>Equality and compassion: lifting income support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-2,624.0 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-2,746.0 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-2,712.0 </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-2,733.0 </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-10,815.0 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-2,624.0 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-2,746.0 </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-2,712.0 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-2,733.0 </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-10,815.0 </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Restoring Family Tax Benefit Cuts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4" w:history="1">
              <w:r w:rsidR="00840E96" w:rsidRPr="002A18EF">
                <w:rPr>
                  <w:rStyle w:val="Hyperlink"/>
                  <w:sz w:val="16"/>
                  <w:szCs w:val="16"/>
                </w:rPr>
                <w:t>Greens re-affirm opposition to Coalition cuts to family payments system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-2,070.0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-2,915.0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-7,290.0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-1,235.0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-2,575.0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-2,895.0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-2,930.0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-9,635.0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Reverse Cuts to Legal Aid Services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5" w:history="1">
              <w:r w:rsidR="00840E96" w:rsidRPr="002A18EF">
                <w:rPr>
                  <w:rStyle w:val="Hyperlink"/>
                  <w:sz w:val="16"/>
                  <w:szCs w:val="16"/>
                </w:rPr>
                <w:t>Access to justice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-883.0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-220.8</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-883.0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Child Abuse Redress Scheme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6" w:history="1">
              <w:r w:rsidR="00840E96" w:rsidRPr="002A18EF">
                <w:rPr>
                  <w:rStyle w:val="Hyperlink"/>
                  <w:sz w:val="16"/>
                  <w:szCs w:val="16"/>
                </w:rPr>
                <w:t>Caring for survivors of institutional child abuse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-84.3</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-142.0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-251.2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-17.2</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-142.0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-251.2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Supporting Older Australians package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7" w:history="1">
              <w:r w:rsidR="00840E96" w:rsidRPr="002A18EF">
                <w:rPr>
                  <w:rStyle w:val="Hyperlink"/>
                  <w:sz w:val="16"/>
                  <w:szCs w:val="16"/>
                </w:rPr>
                <w:t>Equality and compassion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-55.8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-107.5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-151.5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-172.1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-486.8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-55.8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-107.5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-151.5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-172.1</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-486.8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Royal Commission into Disability Abuse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8" w:history="1">
              <w:r w:rsidR="00840E96" w:rsidRPr="002A18EF">
                <w:rPr>
                  <w:rStyle w:val="Hyperlink"/>
                  <w:sz w:val="16"/>
                  <w:szCs w:val="16"/>
                </w:rPr>
                <w:t>Support for people with disability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-89.0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-309.0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Access to abortion services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79" w:history="1">
              <w:r w:rsidR="00840E96" w:rsidRPr="002A18EF">
                <w:rPr>
                  <w:rStyle w:val="Hyperlink"/>
                  <w:sz w:val="16"/>
                  <w:szCs w:val="16"/>
                </w:rPr>
                <w:t>Safe, Accessible, Affordable Abortion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Confronting the Domestic Violence Crisis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0" w:history="1">
              <w:r w:rsidR="00840E96" w:rsidRPr="002A18EF">
                <w:rPr>
                  <w:rStyle w:val="Hyperlink"/>
                  <w:sz w:val="16"/>
                  <w:szCs w:val="16"/>
                </w:rPr>
                <w:t>Preventing violence against women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-537.4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-549.7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-551.8</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-565.</w:t>
            </w:r>
            <w:r>
              <w:rPr>
                <w:rFonts w:ascii="Calibri" w:hAnsi="Calibri"/>
                <w:color w:val="000000"/>
                <w:sz w:val="16"/>
                <w:szCs w:val="16"/>
              </w:rPr>
              <w:t>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-2,204.4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-537.4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-549.7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-551.8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-565.</w:t>
            </w:r>
            <w:r>
              <w:rPr>
                <w:rFonts w:ascii="Calibri" w:hAnsi="Calibri"/>
                <w:color w:val="000000"/>
                <w:sz w:val="16"/>
                <w:szCs w:val="16"/>
              </w:rPr>
              <w:t>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-2,204.4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Increase Rent Assistance by 30%</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1" w:history="1">
              <w:r w:rsidR="00840E96" w:rsidRPr="002A18EF">
                <w:rPr>
                  <w:rStyle w:val="Hyperlink"/>
                  <w:sz w:val="16"/>
                  <w:szCs w:val="16"/>
                </w:rPr>
                <w:t>Increasing Rent Assistance by 30%</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-353.0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-723.0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-1,120.0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-2,196.0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-357.0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-730.0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-1,130.0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-2,217.0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Renters Rights Initiative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2" w:history="1">
              <w:r w:rsidR="00840E96" w:rsidRPr="002A18EF">
                <w:rPr>
                  <w:rStyle w:val="Hyperlink"/>
                  <w:sz w:val="16"/>
                  <w:szCs w:val="16"/>
                </w:rPr>
                <w:t>Renter’s rights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-124.0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Public and Community Housing Supply Boost</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3" w:history="1">
              <w:r w:rsidR="00840E96" w:rsidRPr="002A18EF">
                <w:rPr>
                  <w:rStyle w:val="Hyperlink"/>
                  <w:sz w:val="16"/>
                  <w:szCs w:val="16"/>
                </w:rPr>
                <w:t>Public and community housing supply boost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-4,875.0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-1,625.0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-4,875.0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Homelessness Services Action Plan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4" w:history="1">
              <w:r w:rsidR="00840E96" w:rsidRPr="002A18EF">
                <w:rPr>
                  <w:rStyle w:val="Hyperlink"/>
                  <w:sz w:val="16"/>
                  <w:szCs w:val="16"/>
                </w:rPr>
                <w:t>Homeless Services Action Plan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-3,074.0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-827.0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-3,074.0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Kickstart an Australian Made Prefabricated Housing Industry</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5" w:history="1">
              <w:r w:rsidR="00840E96" w:rsidRPr="002A18EF">
                <w:rPr>
                  <w:rStyle w:val="Hyperlink"/>
                  <w:sz w:val="16"/>
                  <w:szCs w:val="16"/>
                </w:rPr>
                <w:t>Building revolution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-39.</w:t>
            </w:r>
            <w:r>
              <w:rPr>
                <w:rFonts w:ascii="Calibri" w:hAnsi="Calibri"/>
                <w:b/>
                <w:color w:val="000000"/>
                <w:sz w:val="16"/>
                <w:szCs w:val="16"/>
              </w:rPr>
              <w:t>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-39.6</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GRN083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Hospital Funding We Deserve</w:t>
            </w:r>
            <w:r w:rsidRPr="002A18EF">
              <w:rPr>
                <w:sz w:val="16"/>
                <w:szCs w:val="16"/>
                <w:vertAlign w:val="superscript"/>
              </w:rPr>
              <w:t>1</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6" w:history="1">
              <w:r w:rsidR="00840E96" w:rsidRPr="002A18EF">
                <w:rPr>
                  <w:rStyle w:val="Hyperlink"/>
                  <w:sz w:val="16"/>
                  <w:szCs w:val="16"/>
                </w:rPr>
                <w:t>Funding our hospitals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-226.0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-348.0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-792.8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-348.0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-792.8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Removing the Medicare Benefits Schedule Freeze</w:t>
            </w:r>
            <w:r w:rsidRPr="002A18EF">
              <w:rPr>
                <w:sz w:val="16"/>
                <w:szCs w:val="16"/>
                <w:vertAlign w:val="superscript"/>
              </w:rPr>
              <w:t>4</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7" w:history="1">
              <w:r w:rsidR="00840E96" w:rsidRPr="002A18EF">
                <w:rPr>
                  <w:rStyle w:val="Hyperlink"/>
                  <w:sz w:val="16"/>
                  <w:szCs w:val="16"/>
                </w:rPr>
                <w:t>Delivering health in the bush</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-2,450.0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-760.0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-1,115.0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-2,470.0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Harm Reduction Innovation Fund</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8" w:history="1">
              <w:r w:rsidR="00840E96" w:rsidRPr="002A18EF">
                <w:rPr>
                  <w:rStyle w:val="Hyperlink"/>
                  <w:sz w:val="16"/>
                  <w:szCs w:val="16"/>
                </w:rPr>
                <w:t>Harm Reduction Innovation Fund</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-41.8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GRN081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Alcohol and Drug Treatment</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89" w:history="1">
              <w:r w:rsidR="00840E96" w:rsidRPr="002A18EF">
                <w:rPr>
                  <w:rStyle w:val="Hyperlink"/>
                  <w:sz w:val="16"/>
                  <w:szCs w:val="16"/>
                </w:rPr>
                <w:t>Funding drug treatment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-900.0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-900.0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More Funding for Mental Health</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0" w:history="1">
              <w:r w:rsidR="00840E96" w:rsidRPr="002A18EF">
                <w:rPr>
                  <w:rStyle w:val="Hyperlink"/>
                  <w:sz w:val="16"/>
                  <w:szCs w:val="16"/>
                </w:rPr>
                <w:t>Investing in our mental health system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-360.6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-361.9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-363.0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-364.4</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-1,449.9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-361.3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-362.6</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-363.7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-365.2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-1,452.8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 xml:space="preserve">Expanding </w:t>
            </w:r>
            <w:proofErr w:type="spellStart"/>
            <w:r w:rsidRPr="002A18EF">
              <w:rPr>
                <w:sz w:val="16"/>
                <w:szCs w:val="16"/>
              </w:rPr>
              <w:t>Denticare</w:t>
            </w:r>
            <w:proofErr w:type="spellEnd"/>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1" w:history="1">
              <w:r w:rsidR="00840E96" w:rsidRPr="002A18EF">
                <w:rPr>
                  <w:rStyle w:val="Hyperlink"/>
                  <w:sz w:val="16"/>
                  <w:szCs w:val="16"/>
                </w:rPr>
                <w:t>Brushing up our dental care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-1,738.1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-2,172.2</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-2,185.5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-6,044.6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81.2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-1,774.1</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-2,186.3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-2,233.5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-6,112.7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Primary health care networks: funding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2" w:history="1">
              <w:r w:rsidR="00840E96" w:rsidRPr="002A18EF">
                <w:rPr>
                  <w:rStyle w:val="Hyperlink"/>
                  <w:sz w:val="16"/>
                  <w:szCs w:val="16"/>
                </w:rPr>
                <w:t>Reforming primary care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-758.0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-758.0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-2,047.7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-531.7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-758.0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-2,047.7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Primary Health Care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3" w:history="1">
              <w:r w:rsidR="00840E96" w:rsidRPr="002A18EF">
                <w:rPr>
                  <w:rStyle w:val="Hyperlink"/>
                  <w:sz w:val="16"/>
                  <w:szCs w:val="16"/>
                </w:rPr>
                <w:t>Reforming primary care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-706.7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-471.0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-1,057.7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-706.7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-1,057.7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Managing Chronic Disease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4" w:history="1">
              <w:r w:rsidR="00840E96" w:rsidRPr="002A18EF">
                <w:rPr>
                  <w:rStyle w:val="Hyperlink"/>
                  <w:sz w:val="16"/>
                  <w:szCs w:val="16"/>
                </w:rPr>
                <w:t>Reforming primary care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-11.9</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Community Sports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5" w:history="1">
              <w:r w:rsidR="00840E96" w:rsidRPr="002A18EF">
                <w:rPr>
                  <w:rStyle w:val="Hyperlink"/>
                  <w:sz w:val="16"/>
                  <w:szCs w:val="16"/>
                </w:rPr>
                <w:t>Healthier families and communities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GRN054</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Empowering &amp; Supporting ATSI peoples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6" w:history="1">
              <w:r w:rsidR="00840E96" w:rsidRPr="002A18EF">
                <w:rPr>
                  <w:rStyle w:val="Hyperlink"/>
                  <w:sz w:val="16"/>
                  <w:szCs w:val="16"/>
                </w:rPr>
                <w:t>Empowering and supporting</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-194.5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-191.4</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-790.6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-191.4</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-790.6</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Indigenous Rangers: Working on Country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7" w:history="1">
              <w:r w:rsidR="00840E96" w:rsidRPr="002A18EF">
                <w:rPr>
                  <w:rStyle w:val="Hyperlink"/>
                  <w:sz w:val="16"/>
                  <w:szCs w:val="16"/>
                </w:rPr>
                <w:t>Indigenous Rangers on country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-78.9</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-287.4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-77.4</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-78.9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-287.4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Stopping Another Stolen Generation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8" w:history="1">
              <w:r w:rsidR="00840E96" w:rsidRPr="002A18EF">
                <w:rPr>
                  <w:rStyle w:val="Hyperlink"/>
                  <w:sz w:val="16"/>
                  <w:szCs w:val="16"/>
                </w:rPr>
                <w:t>Stopping another stolen generation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-41.4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-41.4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Closing the Health Gap</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499" w:history="1">
              <w:r w:rsidR="00840E96" w:rsidRPr="002A18EF">
                <w:rPr>
                  <w:rStyle w:val="Hyperlink"/>
                  <w:sz w:val="16"/>
                  <w:szCs w:val="16"/>
                </w:rPr>
                <w:t>Working to close the gap</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-54.6</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-40.9</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-175.7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-57.6</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-54.6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-40.9</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-175.7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A18EF">
              <w:rPr>
                <w:sz w:val="16"/>
                <w:szCs w:val="16"/>
              </w:rPr>
              <w:t>Pr</w:t>
            </w:r>
            <w:r>
              <w:rPr>
                <w:sz w:val="16"/>
                <w:szCs w:val="16"/>
              </w:rPr>
              <w:t>E</w:t>
            </w:r>
            <w:r w:rsidRPr="002A18EF">
              <w:rPr>
                <w:sz w:val="16"/>
                <w:szCs w:val="16"/>
              </w:rPr>
              <w:t>P</w:t>
            </w:r>
            <w:proofErr w:type="spellEnd"/>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0" w:history="1">
              <w:r w:rsidR="00840E96" w:rsidRPr="002A18EF">
                <w:rPr>
                  <w:rStyle w:val="Hyperlink"/>
                  <w:sz w:val="16"/>
                  <w:szCs w:val="16"/>
                </w:rPr>
                <w:t>Ending HIV in Australia</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-15.6</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-15.6</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-40.2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-15.6</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-40.2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GRN085</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Safe Schools Coalition Australia</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1" w:history="1">
              <w:r w:rsidR="00840E96" w:rsidRPr="002A18EF">
                <w:rPr>
                  <w:rStyle w:val="Hyperlink"/>
                  <w:sz w:val="16"/>
                  <w:szCs w:val="16"/>
                </w:rPr>
                <w:t>Equality for everyone: The Greens’ plan for inclusive communities</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-31.5</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-6.3</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-8.4</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Equality and Compassion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-5,752.7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-12,771.0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-14,616.0</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-15,945.3</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-49,100.1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-6,273.4</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-13,771.7</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-15,472.9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-16,034.1</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-51,557.1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PROTECTING OUR PRECIOUS PLACES</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15229C"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15229C" w:rsidRDefault="00840E96" w:rsidP="00E761EE">
            <w:pPr>
              <w:pStyle w:val="TableText"/>
              <w:spacing w:before="20" w:after="20" w:line="240" w:lineRule="auto"/>
              <w:rPr>
                <w:sz w:val="16"/>
                <w:szCs w:val="16"/>
              </w:rPr>
            </w:pPr>
            <w:r w:rsidRPr="0015229C">
              <w:rPr>
                <w:sz w:val="16"/>
                <w:szCs w:val="16"/>
              </w:rPr>
              <w:t>GRN060</w:t>
            </w:r>
          </w:p>
        </w:tc>
        <w:tc>
          <w:tcPr>
            <w:tcW w:w="827" w:type="pct"/>
            <w:vAlign w:val="top"/>
          </w:tcPr>
          <w:p w:rsidR="00840E96" w:rsidRPr="0015229C"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5229C">
              <w:rPr>
                <w:sz w:val="16"/>
                <w:szCs w:val="16"/>
              </w:rPr>
              <w:t>Saving the Reef</w:t>
            </w:r>
          </w:p>
        </w:tc>
        <w:tc>
          <w:tcPr>
            <w:tcW w:w="825" w:type="pct"/>
            <w:vAlign w:val="top"/>
          </w:tcPr>
          <w:p w:rsidR="00840E96" w:rsidRPr="0015229C"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2" w:history="1">
              <w:r w:rsidR="00840E96" w:rsidRPr="0015229C">
                <w:rPr>
                  <w:rStyle w:val="Hyperlink"/>
                  <w:sz w:val="16"/>
                  <w:szCs w:val="16"/>
                </w:rPr>
                <w:t>Protecting the Great Barrier Reef</w:t>
              </w:r>
            </w:hyperlink>
          </w:p>
        </w:tc>
        <w:tc>
          <w:tcPr>
            <w:tcW w:w="305" w:type="pct"/>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-69.2</w:t>
            </w:r>
          </w:p>
        </w:tc>
        <w:tc>
          <w:tcPr>
            <w:tcW w:w="305" w:type="pct"/>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-71.2</w:t>
            </w:r>
          </w:p>
        </w:tc>
        <w:tc>
          <w:tcPr>
            <w:tcW w:w="305" w:type="pct"/>
            <w:vAlign w:val="top"/>
          </w:tcPr>
          <w:p w:rsidR="00840E96" w:rsidRPr="0015229C"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-72.</w:t>
            </w:r>
            <w:r>
              <w:rPr>
                <w:rFonts w:ascii="Calibri" w:hAnsi="Calibri"/>
                <w:color w:val="000000"/>
                <w:sz w:val="16"/>
                <w:szCs w:val="16"/>
              </w:rPr>
              <w:t>6</w:t>
            </w:r>
          </w:p>
        </w:tc>
        <w:tc>
          <w:tcPr>
            <w:tcW w:w="305" w:type="pct"/>
            <w:shd w:val="clear" w:color="auto" w:fill="auto"/>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-80.2</w:t>
            </w:r>
          </w:p>
        </w:tc>
        <w:tc>
          <w:tcPr>
            <w:tcW w:w="305" w:type="pct"/>
            <w:shd w:val="clear" w:color="auto" w:fill="CBD4E7" w:themeFill="accent1" w:themeFillTint="33"/>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w:t>
            </w:r>
            <w:r w:rsidRPr="0015229C">
              <w:rPr>
                <w:rFonts w:ascii="Calibri" w:hAnsi="Calibri"/>
                <w:b/>
                <w:color w:val="000000"/>
                <w:sz w:val="16"/>
                <w:szCs w:val="16"/>
              </w:rPr>
              <w:t>293.4</w:t>
            </w:r>
          </w:p>
        </w:tc>
        <w:tc>
          <w:tcPr>
            <w:tcW w:w="305" w:type="pct"/>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-125.7</w:t>
            </w:r>
          </w:p>
        </w:tc>
        <w:tc>
          <w:tcPr>
            <w:tcW w:w="305" w:type="pct"/>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-118.1</w:t>
            </w:r>
          </w:p>
        </w:tc>
        <w:tc>
          <w:tcPr>
            <w:tcW w:w="305" w:type="pct"/>
            <w:gridSpan w:val="2"/>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-110.6</w:t>
            </w:r>
          </w:p>
        </w:tc>
        <w:tc>
          <w:tcPr>
            <w:tcW w:w="305" w:type="pct"/>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15229C">
              <w:rPr>
                <w:rFonts w:ascii="Calibri" w:hAnsi="Calibri"/>
                <w:color w:val="000000"/>
                <w:sz w:val="16"/>
                <w:szCs w:val="16"/>
              </w:rPr>
              <w:t>-102.4</w:t>
            </w:r>
          </w:p>
        </w:tc>
        <w:tc>
          <w:tcPr>
            <w:tcW w:w="302" w:type="pct"/>
            <w:shd w:val="clear" w:color="auto" w:fill="CBD4E7" w:themeFill="accent1" w:themeFillTint="33"/>
            <w:vAlign w:val="top"/>
          </w:tcPr>
          <w:p w:rsidR="00840E96" w:rsidRPr="0015229C"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15229C">
              <w:rPr>
                <w:rFonts w:ascii="Calibri" w:hAnsi="Calibri"/>
                <w:b/>
                <w:color w:val="000000"/>
                <w:sz w:val="16"/>
                <w:szCs w:val="16"/>
              </w:rPr>
              <w:t>-456.8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GRN061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Protecting our Precious Places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3" w:history="1">
              <w:r w:rsidR="00840E96" w:rsidRPr="002A18EF">
                <w:rPr>
                  <w:rStyle w:val="Hyperlink"/>
                  <w:sz w:val="16"/>
                  <w:szCs w:val="16"/>
                </w:rPr>
                <w:t>Protecting our precious places</w:t>
              </w:r>
            </w:hyperlink>
          </w:p>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4" w:history="1">
              <w:r w:rsidR="00840E96" w:rsidRPr="002A18EF">
                <w:rPr>
                  <w:rStyle w:val="Hyperlink"/>
                  <w:sz w:val="16"/>
                  <w:szCs w:val="16"/>
                </w:rPr>
                <w:t>A National Biosecurity Authority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-142.3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-146.0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-114.1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-1,523.2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-1,120.8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-142.3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-114.1</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-1,523.2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Independent Office of Animal Welfare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5" w:history="1">
              <w:r w:rsidR="00840E96" w:rsidRPr="002A18EF">
                <w:rPr>
                  <w:rStyle w:val="Hyperlink"/>
                  <w:sz w:val="16"/>
                  <w:szCs w:val="16"/>
                </w:rPr>
                <w:t>Animal welfare and rights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Antarctic and Southern Ocean Package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6" w:history="1">
              <w:r w:rsidR="00840E96" w:rsidRPr="002A18EF">
                <w:rPr>
                  <w:rStyle w:val="Hyperlink"/>
                  <w:sz w:val="16"/>
                  <w:szCs w:val="16"/>
                </w:rPr>
                <w:t>Supporting Antarctic science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-34.8</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-115.9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-29.6</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-29.7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-34.8</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-115.9</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GRN037</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Marine Plastics CRC</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7" w:history="1">
              <w:r w:rsidR="00840E96" w:rsidRPr="002A18EF">
                <w:rPr>
                  <w:rStyle w:val="Hyperlink"/>
                  <w:sz w:val="16"/>
                  <w:szCs w:val="16"/>
                </w:rPr>
                <w:t>Waste reduction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-15.3</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GRN020</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Creating National Marine Parks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8" w:history="1">
              <w:r w:rsidR="00840E96" w:rsidRPr="002A18EF">
                <w:rPr>
                  <w:rStyle w:val="Hyperlink"/>
                  <w:sz w:val="16"/>
                  <w:szCs w:val="16"/>
                </w:rPr>
                <w:t>Marine reserves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-21.8</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-151.0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Forests for Our Future</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09" w:history="1">
              <w:r w:rsidR="00840E96" w:rsidRPr="002A18EF">
                <w:rPr>
                  <w:rStyle w:val="Hyperlink"/>
                  <w:sz w:val="16"/>
                  <w:szCs w:val="16"/>
                </w:rPr>
                <w:t>Forests for our future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-49.0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GRN052</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National Biosecurity Authority</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0" w:history="1">
              <w:r w:rsidR="00840E96" w:rsidRPr="002A18EF">
                <w:rPr>
                  <w:rStyle w:val="Hyperlink"/>
                  <w:sz w:val="16"/>
                  <w:szCs w:val="16"/>
                </w:rPr>
                <w:t>A National Biosecurity Authority</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-61.4</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-61.4</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-185.2</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-62.4</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-61.4</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-185.2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Protecting Our Precious Places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-1,279.1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-385.0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-355.8</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-319.0</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-2,339.1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-1,335.6</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-431.9</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-393.8</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-341.2</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-2,502.5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A CONFIDENT AUSTRALIA</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GRN021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Boost Humanitarian Intake and UNHCR resourcing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1" w:history="1">
              <w:r w:rsidR="00840E96" w:rsidRPr="002A18EF">
                <w:rPr>
                  <w:rStyle w:val="Hyperlink"/>
                  <w:sz w:val="16"/>
                  <w:szCs w:val="16"/>
                </w:rPr>
                <w:t>A better way for people seeking asylum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430.7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668.7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257.1</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-122.1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1,234.4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430.6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668.5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256.4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-122.9</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1,232.6</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Royal Commission into children in detention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2" w:history="1">
              <w:r w:rsidR="00840E96" w:rsidRPr="002A18EF">
                <w:rPr>
                  <w:rStyle w:val="Hyperlink"/>
                  <w:sz w:val="16"/>
                  <w:szCs w:val="16"/>
                </w:rPr>
                <w:t>World Refugee Day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-61.2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-61.2</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-61.2</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GRN053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Foreign Aid: Honouring our UN Commitments</w:t>
            </w:r>
            <w:r w:rsidRPr="002A18EF">
              <w:rPr>
                <w:sz w:val="16"/>
                <w:szCs w:val="16"/>
                <w:vertAlign w:val="superscript"/>
              </w:rPr>
              <w:t>1</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3" w:history="1">
              <w:r w:rsidR="00840E96" w:rsidRPr="002A18EF">
                <w:rPr>
                  <w:rStyle w:val="Hyperlink"/>
                  <w:sz w:val="16"/>
                  <w:szCs w:val="16"/>
                </w:rPr>
                <w:t>Overseas aid and development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-1,400.5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-2,488.3</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-3,688.2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-7,972.5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-1,400.5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-2,488.3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-3,688.2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-7,972.5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GRN093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Climate Finance for Developing Nations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4" w:history="1">
              <w:r w:rsidR="00840E96" w:rsidRPr="002A18EF">
                <w:rPr>
                  <w:rStyle w:val="Hyperlink"/>
                  <w:sz w:val="16"/>
                  <w:szCs w:val="16"/>
                </w:rPr>
                <w:t>Greens commit to help our hard-hit Pacific Island neighbours with $3.6 billion per year in climate finance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-761.3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-1,041.8</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-1,322.2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-3,606.1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-480.8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-761.3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-1,041.8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-1,322.2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-3,606.1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GRN043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Towards a Republic</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5" w:history="1">
              <w:r w:rsidR="00840E96" w:rsidRPr="002A18EF">
                <w:rPr>
                  <w:rStyle w:val="Hyperlink"/>
                  <w:sz w:val="16"/>
                  <w:szCs w:val="16"/>
                </w:rPr>
                <w:t>Towards a republic</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-66.3</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-66.3</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-70.5</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Australia's Film Industry</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6" w:history="1">
              <w:r w:rsidR="00840E96" w:rsidRPr="002A18EF">
                <w:rPr>
                  <w:rStyle w:val="Hyperlink"/>
                  <w:sz w:val="16"/>
                  <w:szCs w:val="16"/>
                </w:rPr>
                <w:t>Greens launch plan to support local screen industry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-280.0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GRN072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 living wage for artists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7" w:history="1">
              <w:r w:rsidR="00840E96" w:rsidRPr="002A18EF">
                <w:rPr>
                  <w:rStyle w:val="Hyperlink"/>
                  <w:sz w:val="16"/>
                  <w:szCs w:val="16"/>
                </w:rPr>
                <w:t>Supporting artists’ income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-18.0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-64.0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-28.0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-23.0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-74.0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GRN080</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Independent and Flourishing Arts</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8" w:history="1">
              <w:r w:rsidR="00840E96" w:rsidRPr="002A18EF">
                <w:rPr>
                  <w:rStyle w:val="Hyperlink"/>
                  <w:sz w:val="16"/>
                  <w:szCs w:val="16"/>
                </w:rPr>
                <w:t>Investing in our arts</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-78.5</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-79.7</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-79.3</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-317.4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-78.5</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-80.0</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-79.7</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-79.3</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-317.4</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A Confident Australia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-524.9</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-1,704.0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-3,452.4</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-5,376.1</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-11,057.</w:t>
            </w:r>
            <w:r>
              <w:rPr>
                <w:b/>
                <w:sz w:val="16"/>
                <w:szCs w:val="16"/>
              </w:rPr>
              <w:t>3</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-575.0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-1,739.2</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-3,453.1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-5,381.9</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-11,149.1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RENEWED DEMOCRACY</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GRN018</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National anti-corruption watchdog</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19" w:history="1">
              <w:r w:rsidR="00840E96" w:rsidRPr="002A18EF">
                <w:rPr>
                  <w:rStyle w:val="Hyperlink"/>
                  <w:sz w:val="16"/>
                  <w:szCs w:val="16"/>
                </w:rPr>
                <w:t>Renewing democracy: National Anti-Corruption Commission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-26.3</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-26.7</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-30.3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-26.7</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-109.0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GRN019</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Enhancing Political Disclosure Websites</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0" w:history="1">
              <w:r w:rsidR="00840E96" w:rsidRPr="002A18EF">
                <w:rPr>
                  <w:rStyle w:val="Hyperlink"/>
                  <w:sz w:val="16"/>
                  <w:szCs w:val="16"/>
                </w:rPr>
                <w:t>Ending fossil fuel donations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r w:rsidRPr="002A18EF">
              <w:rPr>
                <w:sz w:val="16"/>
                <w:szCs w:val="16"/>
              </w:rPr>
              <w:t>GRN100</w:t>
            </w: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Reversing Harsh and Harmful Budget Measures</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1" w:history="1">
              <w:r w:rsidR="00840E96" w:rsidRPr="002A18EF">
                <w:rPr>
                  <w:rStyle w:val="Hyperlink"/>
                  <w:sz w:val="16"/>
                  <w:szCs w:val="16"/>
                </w:rPr>
                <w:t>Australian Greens Election Platform 2016</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-4,602.0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-4,709.0</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-5,161.0</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-14,471.0 </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-4,525.0</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-4,676.0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-5,150.0</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-14,350.0 </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Net </w:t>
            </w:r>
            <w:r>
              <w:rPr>
                <w:b/>
                <w:sz w:val="16"/>
                <w:szCs w:val="16"/>
              </w:rPr>
              <w:t>i</w:t>
            </w:r>
            <w:r w:rsidRPr="002A18EF">
              <w:rPr>
                <w:b/>
                <w:sz w:val="16"/>
                <w:szCs w:val="16"/>
              </w:rPr>
              <w:t>mpact – Renewed Democracy commitments</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-24.7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-4,633.3</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-4,736.0</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-5,187.7</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-14,581.7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-24.7</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-4,556.3</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-4,703.0</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-5,176.7</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-14,460.7</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sz w:val="16"/>
                <w:szCs w:val="16"/>
              </w:rPr>
              <w:t>ADDITIONAL COMMITMENTS IDENTIFIED BY THE PBO</w:t>
            </w: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gridSpan w:val="2"/>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tcBorders>
              <w:top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tcBorders>
              <w:top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GRN101</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Nuclear veterans - atomic survivors healthcare card</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2" w:history="1">
              <w:r w:rsidR="00840E96" w:rsidRPr="002A18EF">
                <w:rPr>
                  <w:rStyle w:val="Hyperlink"/>
                  <w:sz w:val="16"/>
                  <w:szCs w:val="16"/>
                </w:rPr>
                <w:t>Atomic testing compensation long overdue</w:t>
              </w:r>
            </w:hyperlink>
            <w:r w:rsidR="00840E96" w:rsidRPr="002A18EF">
              <w:rPr>
                <w:sz w:val="16"/>
                <w:szCs w:val="16"/>
              </w:rPr>
              <w:t xml:space="preserve">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-19.1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-103.2</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-185.8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-21.3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-105.2</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-43.2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-189.8</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Financial system Royal Commission</w:t>
            </w:r>
            <w:r w:rsidRPr="002A18EF">
              <w:rPr>
                <w:sz w:val="16"/>
                <w:szCs w:val="16"/>
                <w:vertAlign w:val="superscript"/>
              </w:rPr>
              <w:t>5</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3" w:history="1">
              <w:r w:rsidR="00840E96" w:rsidRPr="002A18EF">
                <w:rPr>
                  <w:rStyle w:val="Hyperlink"/>
                  <w:sz w:val="16"/>
                  <w:szCs w:val="16"/>
                </w:rPr>
                <w:t>Banking and finance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-53.0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-26.0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-27.0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-53.0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GRN102</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Nuclear waste</w:t>
            </w:r>
            <w:r w:rsidRPr="002A18EF">
              <w:rPr>
                <w:sz w:val="16"/>
                <w:szCs w:val="16"/>
                <w:vertAlign w:val="superscript"/>
              </w:rPr>
              <w:t>6</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4" w:history="1">
              <w:r w:rsidR="00840E96" w:rsidRPr="002A18EF">
                <w:rPr>
                  <w:rStyle w:val="Hyperlink"/>
                  <w:sz w:val="16"/>
                  <w:szCs w:val="16"/>
                </w:rPr>
                <w:t>Nuclear waste</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6.0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-20.0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Justice Reinvestment - Establish National Centre for Justice Reinvestment and Justice Reinvestment Grants Program</w:t>
            </w:r>
            <w:r>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5" w:history="1">
              <w:r w:rsidR="00840E96" w:rsidRPr="002A18EF">
                <w:rPr>
                  <w:rStyle w:val="Hyperlink"/>
                  <w:sz w:val="16"/>
                  <w:szCs w:val="16"/>
                </w:rPr>
                <w:t>Justice reinvestment</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-15.7</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-47.1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Veterans’ Affairs - Homes for Heroes program</w:t>
            </w:r>
            <w:r w:rsidRPr="002A18EF">
              <w:rPr>
                <w:sz w:val="16"/>
                <w:szCs w:val="16"/>
                <w:vertAlign w:val="superscript"/>
              </w:rPr>
              <w:t>7</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6" w:history="1">
              <w:r w:rsidR="00840E96" w:rsidRPr="002A18EF">
                <w:rPr>
                  <w:rStyle w:val="Hyperlink"/>
                  <w:sz w:val="16"/>
                  <w:szCs w:val="16"/>
                </w:rPr>
                <w:t>Veterans’ affairs</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-30.0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GRN103</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Innovation nation - Set up an Innovation Commissioner</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7" w:history="1">
              <w:r w:rsidR="00840E96" w:rsidRPr="002A18EF">
                <w:rPr>
                  <w:rStyle w:val="Hyperlink"/>
                  <w:sz w:val="16"/>
                  <w:szCs w:val="16"/>
                </w:rPr>
                <w:t>Innovation nation</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-0.9</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-0.9</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-0.9</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-3.1</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Repowering our homes and businesses with clean energy -information campaign</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8" w:history="1">
              <w:r w:rsidR="00840E96" w:rsidRPr="002A18EF">
                <w:rPr>
                  <w:rStyle w:val="Hyperlink"/>
                  <w:sz w:val="16"/>
                  <w:szCs w:val="16"/>
                </w:rPr>
                <w:t>Repowering our homes and business with clean energy</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Standing up for small business – mental health programs</w:t>
            </w:r>
            <w:r w:rsidRPr="002A18EF">
              <w:rPr>
                <w:sz w:val="16"/>
                <w:szCs w:val="16"/>
                <w:vertAlign w:val="superscript"/>
              </w:rPr>
              <w:t>2</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29" w:history="1">
              <w:r w:rsidR="00840E96" w:rsidRPr="002A18EF">
                <w:rPr>
                  <w:rStyle w:val="Hyperlink"/>
                  <w:sz w:val="16"/>
                  <w:szCs w:val="16"/>
                </w:rPr>
                <w:t>Levelling the playing field</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5" w:type="pct"/>
            <w:shd w:val="clear" w:color="auto" w:fill="CBD4E7" w:themeFill="accent1" w:themeFillTint="33"/>
            <w:vAlign w:val="top"/>
          </w:tcPr>
          <w:p w:rsidR="00840E96" w:rsidRPr="002A18EF"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w:t>
            </w:r>
            <w:r>
              <w:rPr>
                <w:rFonts w:ascii="Calibri" w:hAnsi="Calibri"/>
                <w:b/>
                <w:color w:val="000000"/>
                <w:sz w:val="16"/>
                <w:szCs w:val="16"/>
              </w:rPr>
              <w:t>19.9</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-5.3</w:t>
            </w:r>
          </w:p>
        </w:tc>
        <w:tc>
          <w:tcPr>
            <w:tcW w:w="302" w:type="pct"/>
            <w:shd w:val="clear" w:color="auto" w:fill="CBD4E7" w:themeFill="accent1" w:themeFillTint="33"/>
            <w:vAlign w:val="top"/>
          </w:tcPr>
          <w:p w:rsidR="00840E96" w:rsidRPr="002A18EF"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Pr>
                <w:rFonts w:ascii="Calibri" w:hAnsi="Calibri"/>
                <w:b/>
                <w:color w:val="000000"/>
                <w:sz w:val="16"/>
                <w:szCs w:val="16"/>
              </w:rPr>
              <w:t>-19.9</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Multiculturalism - recommitting the $11 million cut from the Building Multicultural Communities program</w:t>
            </w:r>
            <w:r w:rsidRPr="002A18EF">
              <w:rPr>
                <w:sz w:val="16"/>
                <w:szCs w:val="16"/>
                <w:vertAlign w:val="superscript"/>
              </w:rPr>
              <w:t>7</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30" w:history="1">
              <w:r w:rsidR="00840E96" w:rsidRPr="002A18EF">
                <w:rPr>
                  <w:rStyle w:val="Hyperlink"/>
                  <w:sz w:val="16"/>
                  <w:szCs w:val="16"/>
                </w:rPr>
                <w:t>Multiculturalism</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-11.5 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-11.5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-11.5 </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GRN105</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Protecting our Precious Places - restoration of funding for the Commonwealth Environmental Water Holder</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31" w:history="1">
              <w:r w:rsidR="00840E96" w:rsidRPr="002A18EF">
                <w:rPr>
                  <w:rStyle w:val="Hyperlink"/>
                  <w:sz w:val="16"/>
                  <w:szCs w:val="16"/>
                </w:rPr>
                <w:t>Protecting our precious places</w:t>
              </w:r>
            </w:hyperlink>
          </w:p>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-38.5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-122.0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-38.5</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-39.5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-44.0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-122.0</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r w:rsidRPr="002A18EF">
              <w:rPr>
                <w:sz w:val="16"/>
                <w:szCs w:val="16"/>
              </w:rPr>
              <w:t>GRN106</w:t>
            </w:r>
          </w:p>
        </w:tc>
        <w:tc>
          <w:tcPr>
            <w:tcW w:w="827" w:type="pct"/>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Protecting the Great Barrier Reef - doubling emergency response preparedness fund for oil spills</w:t>
            </w:r>
            <w:r>
              <w:rPr>
                <w:sz w:val="16"/>
                <w:szCs w:val="16"/>
              </w:rPr>
              <w:t xml:space="preserve"> and other pollution</w:t>
            </w:r>
          </w:p>
        </w:tc>
        <w:tc>
          <w:tcPr>
            <w:tcW w:w="825" w:type="pct"/>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32" w:history="1">
              <w:r w:rsidR="00840E96" w:rsidRPr="002A18EF">
                <w:rPr>
                  <w:rStyle w:val="Hyperlink"/>
                  <w:sz w:val="16"/>
                  <w:szCs w:val="16"/>
                </w:rPr>
                <w:t>Protecting the Great Barrier Reef</w:t>
              </w:r>
            </w:hyperlink>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20.0 </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10.0</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20.0 </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p>
        </w:tc>
        <w:tc>
          <w:tcPr>
            <w:tcW w:w="827" w:type="pct"/>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Education equality - STEM and entrepreneurship</w:t>
            </w:r>
            <w:r w:rsidRPr="002A18EF">
              <w:rPr>
                <w:sz w:val="16"/>
                <w:szCs w:val="16"/>
                <w:vertAlign w:val="superscript"/>
              </w:rPr>
              <w:t>7,8</w:t>
            </w:r>
          </w:p>
        </w:tc>
        <w:tc>
          <w:tcPr>
            <w:tcW w:w="825" w:type="pct"/>
            <w:tcBorders>
              <w:bottom w:val="single" w:sz="4" w:space="0" w:color="auto"/>
            </w:tcBorders>
            <w:vAlign w:val="top"/>
          </w:tcPr>
          <w:p w:rsidR="00840E96" w:rsidRPr="002A18EF" w:rsidRDefault="0082195A"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533" w:history="1">
              <w:r w:rsidR="00840E96" w:rsidRPr="002A18EF">
                <w:rPr>
                  <w:rStyle w:val="Hyperlink"/>
                  <w:sz w:val="16"/>
                  <w:szCs w:val="16"/>
                </w:rPr>
                <w:t>Innovation nation</w:t>
              </w:r>
            </w:hyperlink>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-87.0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-141.0</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-168.0</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-500.0 </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-87.0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-104.0</w:t>
            </w:r>
          </w:p>
        </w:tc>
        <w:tc>
          <w:tcPr>
            <w:tcW w:w="305"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-141.0</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2A18EF">
              <w:rPr>
                <w:rFonts w:ascii="Calibri" w:hAnsi="Calibri"/>
                <w:color w:val="000000"/>
                <w:sz w:val="16"/>
                <w:szCs w:val="16"/>
              </w:rPr>
              <w:t>-168.0</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2A18EF">
              <w:rPr>
                <w:rFonts w:ascii="Calibri" w:hAnsi="Calibri"/>
                <w:b/>
                <w:color w:val="000000"/>
                <w:sz w:val="16"/>
                <w:szCs w:val="16"/>
              </w:rPr>
              <w:t>-500.0 </w:t>
            </w:r>
          </w:p>
        </w:tc>
      </w:tr>
      <w:tr w:rsidR="00840E96" w:rsidRPr="002A18EF" w:rsidTr="00844677">
        <w:trPr>
          <w:cantSplit/>
        </w:trPr>
        <w:tc>
          <w:tcPr>
            <w:cnfStyle w:val="001000000000" w:firstRow="0" w:lastRow="0" w:firstColumn="1" w:lastColumn="0" w:oddVBand="0" w:evenVBand="0" w:oddHBand="0" w:evenHBand="0" w:firstRowFirstColumn="0" w:firstRowLastColumn="0" w:lastRowFirstColumn="0" w:lastRowLastColumn="0"/>
            <w:tcW w:w="1953" w:type="pct"/>
            <w:gridSpan w:val="3"/>
            <w:tcBorders>
              <w:top w:val="single" w:sz="4" w:space="0" w:color="auto"/>
              <w:bottom w:val="single" w:sz="4" w:space="0" w:color="auto"/>
            </w:tcBorders>
            <w:vAlign w:val="top"/>
          </w:tcPr>
          <w:p w:rsidR="00840E96" w:rsidRPr="002A18EF" w:rsidRDefault="00840E96" w:rsidP="00E761EE">
            <w:pPr>
              <w:pStyle w:val="TableText"/>
              <w:spacing w:before="20" w:after="20" w:line="240" w:lineRule="auto"/>
              <w:rPr>
                <w:b/>
                <w:sz w:val="16"/>
                <w:szCs w:val="16"/>
              </w:rPr>
            </w:pPr>
            <w:r w:rsidRPr="002A18EF">
              <w:rPr>
                <w:b/>
                <w:iCs/>
                <w:sz w:val="16"/>
                <w:szCs w:val="16"/>
              </w:rPr>
              <w:t>Net impact – additional commitments identified by the PBO</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-105.1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-223.6</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-336.6</w:t>
            </w:r>
          </w:p>
        </w:tc>
        <w:tc>
          <w:tcPr>
            <w:tcW w:w="305" w:type="pct"/>
            <w:tcBorders>
              <w:top w:val="single" w:sz="4" w:space="0" w:color="auto"/>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-307.1</w:t>
            </w:r>
          </w:p>
        </w:tc>
        <w:tc>
          <w:tcPr>
            <w:tcW w:w="305"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-957.4</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-107.1</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-223.6</w:t>
            </w:r>
          </w:p>
        </w:tc>
        <w:tc>
          <w:tcPr>
            <w:tcW w:w="305" w:type="pct"/>
            <w:gridSpan w:val="2"/>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-338.6</w:t>
            </w:r>
          </w:p>
        </w:tc>
        <w:tc>
          <w:tcPr>
            <w:tcW w:w="305" w:type="pct"/>
            <w:tcBorders>
              <w:top w:val="single" w:sz="4" w:space="0" w:color="auto"/>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-307.1</w:t>
            </w:r>
          </w:p>
        </w:tc>
        <w:tc>
          <w:tcPr>
            <w:tcW w:w="302" w:type="pct"/>
            <w:tcBorders>
              <w:top w:val="single" w:sz="4" w:space="0" w:color="auto"/>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-961.4</w:t>
            </w:r>
          </w:p>
        </w:tc>
      </w:tr>
      <w:bookmarkEnd w:id="95"/>
      <w:tr w:rsidR="00840E96" w:rsidRPr="008F272D"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CBD4E7" w:themeFill="accent1" w:themeFillTint="33"/>
            <w:vAlign w:val="top"/>
          </w:tcPr>
          <w:p w:rsidR="00840E96" w:rsidRPr="008F272D" w:rsidRDefault="00840E96" w:rsidP="00E761EE">
            <w:pPr>
              <w:pStyle w:val="TableText"/>
              <w:spacing w:before="20" w:after="20" w:line="240" w:lineRule="auto"/>
              <w:rPr>
                <w:b/>
                <w:sz w:val="16"/>
                <w:szCs w:val="16"/>
              </w:rPr>
            </w:pPr>
            <w:r w:rsidRPr="008F272D">
              <w:rPr>
                <w:b/>
                <w:iCs/>
                <w:sz w:val="16"/>
                <w:szCs w:val="16"/>
              </w:rPr>
              <w:t>Sub-total – impact of above Greens election commitments</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1,731.2</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-1,422.1</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3,409.3</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3,497.8</w:t>
            </w:r>
          </w:p>
        </w:tc>
        <w:tc>
          <w:tcPr>
            <w:tcW w:w="305" w:type="pct"/>
            <w:shd w:val="clear" w:color="auto" w:fill="CBD4E7" w:themeFill="accent1" w:themeFillTint="33"/>
            <w:vAlign w:val="top"/>
          </w:tcPr>
          <w:p w:rsidR="00840E96" w:rsidRPr="008F272D"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7,207.</w:t>
            </w:r>
            <w:r>
              <w:rPr>
                <w:b/>
                <w:sz w:val="16"/>
                <w:szCs w:val="16"/>
              </w:rPr>
              <w:t>4</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2,055.8</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-1,377.3</w:t>
            </w:r>
          </w:p>
        </w:tc>
        <w:tc>
          <w:tcPr>
            <w:tcW w:w="305" w:type="pct"/>
            <w:gridSpan w:val="2"/>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F272D">
              <w:rPr>
                <w:b/>
                <w:sz w:val="16"/>
                <w:szCs w:val="16"/>
              </w:rPr>
              <w:t>2,820.3</w:t>
            </w:r>
          </w:p>
        </w:tc>
        <w:tc>
          <w:tcPr>
            <w:tcW w:w="305" w:type="pct"/>
            <w:shd w:val="clear" w:color="auto" w:fill="CBD4E7" w:themeFill="accent1" w:themeFillTint="33"/>
            <w:vAlign w:val="top"/>
          </w:tcPr>
          <w:p w:rsidR="00840E96" w:rsidRPr="008F272D"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3,673.4</w:t>
            </w:r>
          </w:p>
        </w:tc>
        <w:tc>
          <w:tcPr>
            <w:tcW w:w="302" w:type="pct"/>
            <w:shd w:val="clear" w:color="auto" w:fill="CBD4E7" w:themeFill="accent1" w:themeFillTint="33"/>
            <w:vAlign w:val="top"/>
          </w:tcPr>
          <w:p w:rsidR="00840E96" w:rsidRPr="008F272D"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7,178.5</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vAlign w:val="top"/>
          </w:tcPr>
          <w:p w:rsidR="00840E96" w:rsidRPr="002A18EF" w:rsidRDefault="00840E96" w:rsidP="00501EE9">
            <w:pPr>
              <w:pStyle w:val="TableText"/>
              <w:spacing w:before="20" w:after="20" w:line="240" w:lineRule="auto"/>
              <w:ind w:left="833"/>
              <w:rPr>
                <w:b/>
                <w:sz w:val="16"/>
                <w:szCs w:val="16"/>
              </w:rPr>
            </w:pPr>
            <w:r w:rsidRPr="002A18EF">
              <w:rPr>
                <w:b/>
                <w:sz w:val="16"/>
                <w:szCs w:val="16"/>
              </w:rPr>
              <w:t>Net effect of significant interactions between policies</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-11.1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137.5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245.1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406.5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-16.1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25.2</w:t>
            </w:r>
          </w:p>
        </w:tc>
        <w:tc>
          <w:tcPr>
            <w:tcW w:w="305"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128.5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242.2</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379.8</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vAlign w:val="top"/>
          </w:tcPr>
          <w:p w:rsidR="00840E96" w:rsidRPr="00501EE9" w:rsidRDefault="00840E96" w:rsidP="00501EE9">
            <w:pPr>
              <w:pStyle w:val="TableText"/>
              <w:spacing w:before="20" w:after="20" w:line="240" w:lineRule="auto"/>
              <w:ind w:left="833"/>
              <w:rPr>
                <w:b/>
                <w:sz w:val="16"/>
                <w:szCs w:val="16"/>
              </w:rPr>
            </w:pPr>
            <w:r w:rsidRPr="00501EE9">
              <w:rPr>
                <w:b/>
                <w:sz w:val="16"/>
                <w:szCs w:val="16"/>
              </w:rPr>
              <w:t>Net public debt interest impact (not included in individual commitments)</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6.0</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29.8</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147.7</w:t>
            </w:r>
          </w:p>
        </w:tc>
        <w:tc>
          <w:tcPr>
            <w:tcW w:w="305" w:type="pct"/>
            <w:shd w:val="clear" w:color="auto" w:fill="auto"/>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373.1</w:t>
            </w:r>
          </w:p>
        </w:tc>
        <w:tc>
          <w:tcPr>
            <w:tcW w:w="305" w:type="pct"/>
            <w:shd w:val="clear" w:color="auto" w:fill="CBD4E7" w:themeFill="accent1" w:themeFillTint="33"/>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556.6</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6.5</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31.6</w:t>
            </w:r>
          </w:p>
        </w:tc>
        <w:tc>
          <w:tcPr>
            <w:tcW w:w="305" w:type="pct"/>
            <w:gridSpan w:val="2"/>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156.4</w:t>
            </w:r>
          </w:p>
        </w:tc>
        <w:tc>
          <w:tcPr>
            <w:tcW w:w="305" w:type="pct"/>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389.4</w:t>
            </w:r>
          </w:p>
        </w:tc>
        <w:tc>
          <w:tcPr>
            <w:tcW w:w="302" w:type="pct"/>
            <w:shd w:val="clear" w:color="auto" w:fill="CBD4E7" w:themeFill="accent1" w:themeFillTint="33"/>
            <w:vAlign w:val="top"/>
          </w:tcPr>
          <w:p w:rsidR="00840E96" w:rsidRPr="00501EE9"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501EE9">
              <w:rPr>
                <w:b/>
                <w:sz w:val="16"/>
                <w:szCs w:val="16"/>
              </w:rPr>
              <w:t>583.9</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2B3B5F" w:themeFill="accent1"/>
            <w:vAlign w:val="top"/>
          </w:tcPr>
          <w:p w:rsidR="00840E96" w:rsidRPr="002A18EF" w:rsidRDefault="00840E96" w:rsidP="00E761EE">
            <w:pPr>
              <w:pStyle w:val="TableText"/>
              <w:spacing w:before="20" w:after="20" w:line="240" w:lineRule="auto"/>
              <w:rPr>
                <w:b/>
                <w:color w:val="FFFFFF" w:themeColor="background1"/>
                <w:sz w:val="16"/>
                <w:szCs w:val="16"/>
              </w:rPr>
            </w:pPr>
            <w:r w:rsidRPr="002A18EF">
              <w:rPr>
                <w:b/>
                <w:color w:val="FFFFFF" w:themeColor="background1"/>
                <w:sz w:val="16"/>
                <w:szCs w:val="16"/>
              </w:rPr>
              <w:t>TOTAL BUDGET  IMPACT OF THE GREENS’ 2016 ELECTION COMMITMENTS</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1,726.1</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-1,357.2</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3,694.5</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4,116.</w:t>
            </w:r>
            <w:r>
              <w:rPr>
                <w:b/>
                <w:color w:val="FFFFFF" w:themeColor="background1"/>
                <w:sz w:val="16"/>
                <w:szCs w:val="16"/>
              </w:rPr>
              <w:t>1</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8,1</w:t>
            </w:r>
            <w:r>
              <w:rPr>
                <w:b/>
                <w:color w:val="FFFFFF" w:themeColor="background1"/>
                <w:sz w:val="16"/>
                <w:szCs w:val="16"/>
              </w:rPr>
              <w:t>70.5</w:t>
            </w:r>
          </w:p>
        </w:tc>
        <w:tc>
          <w:tcPr>
            <w:tcW w:w="305" w:type="pct"/>
            <w:shd w:val="clear" w:color="auto" w:fill="2B3B5F" w:themeFill="accent1"/>
            <w:vAlign w:val="top"/>
          </w:tcPr>
          <w:p w:rsidR="00840E96" w:rsidRPr="002A18EF" w:rsidRDefault="00840E96" w:rsidP="009E173F">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2,046.</w:t>
            </w:r>
            <w:r>
              <w:rPr>
                <w:b/>
                <w:color w:val="FFFFFF" w:themeColor="background1"/>
                <w:sz w:val="16"/>
                <w:szCs w:val="16"/>
              </w:rPr>
              <w:t>1</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-1,320.5</w:t>
            </w:r>
          </w:p>
        </w:tc>
        <w:tc>
          <w:tcPr>
            <w:tcW w:w="305" w:type="pct"/>
            <w:gridSpan w:val="2"/>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3,105.2</w:t>
            </w:r>
          </w:p>
        </w:tc>
        <w:tc>
          <w:tcPr>
            <w:tcW w:w="305"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4,305.</w:t>
            </w:r>
            <w:r>
              <w:rPr>
                <w:b/>
                <w:color w:val="FFFFFF" w:themeColor="background1"/>
                <w:sz w:val="16"/>
                <w:szCs w:val="16"/>
              </w:rPr>
              <w:t>1</w:t>
            </w:r>
          </w:p>
        </w:tc>
        <w:tc>
          <w:tcPr>
            <w:tcW w:w="302" w:type="pct"/>
            <w:shd w:val="clear" w:color="auto" w:fill="2B3B5F" w:themeFill="accent1"/>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2A18EF">
              <w:rPr>
                <w:b/>
                <w:color w:val="FFFFFF" w:themeColor="background1"/>
                <w:sz w:val="16"/>
                <w:szCs w:val="16"/>
              </w:rPr>
              <w:t>8,1</w:t>
            </w:r>
            <w:r>
              <w:rPr>
                <w:b/>
                <w:color w:val="FFFFFF" w:themeColor="background1"/>
                <w:sz w:val="16"/>
                <w:szCs w:val="16"/>
              </w:rPr>
              <w:t>42.2</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auto"/>
            <w:vAlign w:val="top"/>
          </w:tcPr>
          <w:p w:rsidR="00840E96" w:rsidRPr="002A18EF" w:rsidRDefault="00840E96" w:rsidP="00E761EE">
            <w:pPr>
              <w:pStyle w:val="TableText"/>
              <w:spacing w:before="20" w:after="20" w:line="240" w:lineRule="auto"/>
              <w:rPr>
                <w:b/>
                <w:sz w:val="16"/>
                <w:szCs w:val="16"/>
              </w:rPr>
            </w:pPr>
            <w:r w:rsidRPr="002A18EF">
              <w:rPr>
                <w:b/>
                <w:sz w:val="16"/>
                <w:szCs w:val="16"/>
              </w:rPr>
              <w:t xml:space="preserve">Memorandum items </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CBD4E7" w:themeFill="accent1" w:themeFillTint="33"/>
            <w:vAlign w:val="top"/>
          </w:tcPr>
          <w:p w:rsidR="00840E96" w:rsidRPr="002A18EF" w:rsidRDefault="00840E96" w:rsidP="00E761EE">
            <w:pPr>
              <w:pStyle w:val="TableText"/>
              <w:spacing w:before="20" w:after="20" w:line="240" w:lineRule="auto"/>
              <w:rPr>
                <w:b/>
                <w:sz w:val="16"/>
                <w:szCs w:val="16"/>
              </w:rPr>
            </w:pPr>
            <w:r w:rsidRPr="002A18EF">
              <w:rPr>
                <w:b/>
                <w:sz w:val="16"/>
                <w:szCs w:val="16"/>
              </w:rPr>
              <w:t>Public debt interest</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auto"/>
            <w:vAlign w:val="top"/>
          </w:tcPr>
          <w:p w:rsidR="00840E96" w:rsidRPr="002A18EF" w:rsidRDefault="00840E96" w:rsidP="00E761EE">
            <w:pPr>
              <w:pStyle w:val="TableText"/>
              <w:spacing w:before="20" w:after="20" w:line="240" w:lineRule="auto"/>
              <w:rPr>
                <w:sz w:val="16"/>
                <w:szCs w:val="16"/>
              </w:rPr>
            </w:pPr>
            <w:r w:rsidRPr="002A18EF">
              <w:rPr>
                <w:sz w:val="16"/>
                <w:szCs w:val="16"/>
              </w:rPr>
              <w:t>Public debt interest impacts included in individual commitments</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shd w:val="clear" w:color="auto" w:fill="auto"/>
            <w:vAlign w:val="top"/>
          </w:tcPr>
          <w:p w:rsidR="00840E96" w:rsidRPr="002A18EF" w:rsidRDefault="00840E96" w:rsidP="00E761EE">
            <w:pPr>
              <w:pStyle w:val="TableText"/>
              <w:spacing w:before="20" w:after="20" w:line="240" w:lineRule="auto"/>
              <w:rPr>
                <w:sz w:val="16"/>
                <w:szCs w:val="16"/>
              </w:rPr>
            </w:pPr>
          </w:p>
        </w:tc>
        <w:tc>
          <w:tcPr>
            <w:tcW w:w="1652" w:type="pct"/>
            <w:gridSpan w:val="2"/>
            <w:shd w:val="clear" w:color="auto" w:fill="auto"/>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Ending FEE-HELP to for-profit providers</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40.0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90.0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140.0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280.0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50.0</w:t>
            </w: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100.0</w:t>
            </w: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140.0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300.0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shd w:val="clear" w:color="auto" w:fill="auto"/>
            <w:vAlign w:val="top"/>
          </w:tcPr>
          <w:p w:rsidR="00840E96" w:rsidRPr="002A18EF" w:rsidRDefault="00840E96" w:rsidP="00E761EE">
            <w:pPr>
              <w:pStyle w:val="TableText"/>
              <w:spacing w:before="20" w:after="20" w:line="240" w:lineRule="auto"/>
              <w:rPr>
                <w:sz w:val="16"/>
                <w:szCs w:val="16"/>
              </w:rPr>
            </w:pPr>
          </w:p>
        </w:tc>
        <w:tc>
          <w:tcPr>
            <w:tcW w:w="1652" w:type="pct"/>
            <w:gridSpan w:val="2"/>
            <w:shd w:val="clear" w:color="auto" w:fill="auto"/>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Infrastructure Bank: Financing the new economy</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-60.0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-340.0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-690.0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-1,240.0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-150.0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-240.0</w:t>
            </w: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-450.0</w:t>
            </w: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-800.0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-1,640.0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shd w:val="clear" w:color="auto" w:fill="auto"/>
            <w:vAlign w:val="top"/>
          </w:tcPr>
          <w:p w:rsidR="00840E96" w:rsidRPr="002A18EF" w:rsidRDefault="00840E96" w:rsidP="00E761EE">
            <w:pPr>
              <w:pStyle w:val="TableText"/>
              <w:spacing w:before="20" w:after="20" w:line="240" w:lineRule="auto"/>
              <w:rPr>
                <w:sz w:val="16"/>
                <w:szCs w:val="16"/>
              </w:rPr>
            </w:pPr>
          </w:p>
        </w:tc>
        <w:tc>
          <w:tcPr>
            <w:tcW w:w="1652" w:type="pct"/>
            <w:gridSpan w:val="2"/>
            <w:shd w:val="clear" w:color="auto" w:fill="auto"/>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Investing in Early Childhood Educators</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Pr="002A18EF">
              <w:rPr>
                <w:sz w:val="16"/>
                <w:szCs w:val="16"/>
              </w:rPr>
              <w:t>1.0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2A18EF">
              <w:rPr>
                <w:b/>
                <w:sz w:val="16"/>
                <w:szCs w:val="16"/>
              </w:rPr>
              <w:t>1.0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Pr="002A18EF">
              <w:rPr>
                <w:sz w:val="16"/>
                <w:szCs w:val="16"/>
              </w:rPr>
              <w:t>1.0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2A18EF">
              <w:rPr>
                <w:b/>
                <w:sz w:val="16"/>
                <w:szCs w:val="16"/>
              </w:rPr>
              <w:t>1.0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shd w:val="clear" w:color="auto" w:fill="auto"/>
            <w:vAlign w:val="top"/>
          </w:tcPr>
          <w:p w:rsidR="00840E96" w:rsidRPr="002A18EF" w:rsidRDefault="00840E96" w:rsidP="00E761EE">
            <w:pPr>
              <w:pStyle w:val="TableText"/>
              <w:spacing w:before="20" w:after="20" w:line="240" w:lineRule="auto"/>
              <w:rPr>
                <w:sz w:val="16"/>
                <w:szCs w:val="16"/>
              </w:rPr>
            </w:pPr>
          </w:p>
        </w:tc>
        <w:tc>
          <w:tcPr>
            <w:tcW w:w="1652" w:type="pct"/>
            <w:gridSpan w:val="2"/>
            <w:shd w:val="clear" w:color="auto" w:fill="auto"/>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Higher Education</w:t>
            </w:r>
            <w:r w:rsidRPr="002A18EF">
              <w:rPr>
                <w:sz w:val="16"/>
                <w:szCs w:val="16"/>
              </w:rPr>
              <w:t>: Base Funding Lift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5.5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22.9</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48.2</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76.6</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5.9</w:t>
            </w: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24.2</w:t>
            </w: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50.0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80.1</w:t>
            </w:r>
          </w:p>
        </w:tc>
      </w:tr>
      <w:tr w:rsidR="00840E96" w:rsidRPr="002A18EF" w:rsidTr="00323177">
        <w:trPr>
          <w:cantSplit/>
        </w:trPr>
        <w:tc>
          <w:tcPr>
            <w:cnfStyle w:val="001000000000" w:firstRow="0" w:lastRow="0" w:firstColumn="1" w:lastColumn="0" w:oddVBand="0" w:evenVBand="0" w:oddHBand="0" w:evenHBand="0" w:firstRowFirstColumn="0" w:firstRowLastColumn="0" w:lastRowFirstColumn="0" w:lastRowLastColumn="0"/>
            <w:tcW w:w="301" w:type="pct"/>
            <w:shd w:val="clear" w:color="auto" w:fill="auto"/>
            <w:vAlign w:val="top"/>
          </w:tcPr>
          <w:p w:rsidR="00840E96" w:rsidRPr="002A18EF" w:rsidRDefault="00840E96" w:rsidP="00323177">
            <w:pPr>
              <w:pStyle w:val="TableText"/>
              <w:spacing w:before="20" w:after="20" w:line="240" w:lineRule="auto"/>
              <w:rPr>
                <w:sz w:val="16"/>
                <w:szCs w:val="16"/>
              </w:rPr>
            </w:pPr>
          </w:p>
        </w:tc>
        <w:tc>
          <w:tcPr>
            <w:tcW w:w="1652" w:type="pct"/>
            <w:gridSpan w:val="2"/>
            <w:shd w:val="clear" w:color="auto" w:fill="auto"/>
            <w:vAlign w:val="top"/>
          </w:tcPr>
          <w:p w:rsidR="00840E96" w:rsidRPr="002A18EF" w:rsidRDefault="00840E96" w:rsidP="00323177">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Saving the Reef</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-3.6</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-10.8</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-17.4</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-31.9</w:t>
            </w:r>
          </w:p>
        </w:tc>
        <w:tc>
          <w:tcPr>
            <w:tcW w:w="305" w:type="pct"/>
            <w:shd w:val="clear" w:color="auto" w:fill="CBD4E7" w:themeFill="accent1" w:themeFillTint="33"/>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-63.7</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-3.9</w:t>
            </w:r>
          </w:p>
        </w:tc>
        <w:tc>
          <w:tcPr>
            <w:tcW w:w="305"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-11.3</w:t>
            </w:r>
          </w:p>
        </w:tc>
        <w:tc>
          <w:tcPr>
            <w:tcW w:w="279" w:type="pct"/>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-17.9</w:t>
            </w:r>
          </w:p>
        </w:tc>
        <w:tc>
          <w:tcPr>
            <w:tcW w:w="331" w:type="pct"/>
            <w:gridSpan w:val="2"/>
            <w:shd w:val="clear" w:color="auto" w:fill="auto"/>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-33.0</w:t>
            </w:r>
          </w:p>
        </w:tc>
        <w:tc>
          <w:tcPr>
            <w:tcW w:w="302" w:type="pct"/>
            <w:shd w:val="clear" w:color="auto" w:fill="CBD4E7" w:themeFill="accent1" w:themeFillTint="33"/>
            <w:vAlign w:val="top"/>
          </w:tcPr>
          <w:p w:rsidR="00840E96" w:rsidRPr="002A18EF" w:rsidRDefault="00840E96" w:rsidP="00323177">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-66.1</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auto"/>
            <w:vAlign w:val="top"/>
          </w:tcPr>
          <w:p w:rsidR="00840E96" w:rsidRPr="002A18EF" w:rsidRDefault="00840E96" w:rsidP="00E761EE">
            <w:pPr>
              <w:pStyle w:val="TableText"/>
              <w:spacing w:before="20" w:after="20" w:line="240" w:lineRule="auto"/>
              <w:rPr>
                <w:sz w:val="16"/>
                <w:szCs w:val="16"/>
              </w:rPr>
            </w:pPr>
            <w:r w:rsidRPr="002A18EF">
              <w:rPr>
                <w:sz w:val="16"/>
                <w:szCs w:val="16"/>
              </w:rPr>
              <w:t>Net public debt interest impact not included in individual commitments</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6.0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29.8</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147.7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373.1</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556.6</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6.5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31.6</w:t>
            </w:r>
          </w:p>
        </w:tc>
        <w:tc>
          <w:tcPr>
            <w:tcW w:w="279"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156.4</w:t>
            </w:r>
          </w:p>
        </w:tc>
        <w:tc>
          <w:tcPr>
            <w:tcW w:w="331" w:type="pct"/>
            <w:gridSpan w:val="2"/>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389.4</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A18EF">
              <w:rPr>
                <w:b/>
                <w:sz w:val="16"/>
                <w:szCs w:val="16"/>
              </w:rPr>
              <w:t>583.9</w:t>
            </w:r>
          </w:p>
        </w:tc>
      </w:tr>
      <w:tr w:rsidR="00840E96" w:rsidRPr="00AA69EA"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auto"/>
            <w:vAlign w:val="top"/>
          </w:tcPr>
          <w:p w:rsidR="00840E96" w:rsidRPr="00AA69EA" w:rsidRDefault="00840E96" w:rsidP="00E761EE">
            <w:pPr>
              <w:pStyle w:val="TableText"/>
              <w:spacing w:before="20" w:after="20" w:line="240" w:lineRule="auto"/>
              <w:rPr>
                <w:b/>
                <w:sz w:val="16"/>
                <w:szCs w:val="16"/>
              </w:rPr>
            </w:pPr>
            <w:r w:rsidRPr="00AA69EA">
              <w:rPr>
                <w:b/>
                <w:sz w:val="16"/>
                <w:szCs w:val="16"/>
              </w:rPr>
              <w:t>Total public debt interest</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-47.6</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-85.5</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-96.8</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-161.6</w:t>
            </w:r>
          </w:p>
        </w:tc>
        <w:tc>
          <w:tcPr>
            <w:tcW w:w="305" w:type="pct"/>
            <w:shd w:val="clear" w:color="auto" w:fill="CBD4E7" w:themeFill="accent1" w:themeFillTint="33"/>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-391.5</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-137.4</w:t>
            </w:r>
          </w:p>
        </w:tc>
        <w:tc>
          <w:tcPr>
            <w:tcW w:w="305"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-163.8</w:t>
            </w:r>
          </w:p>
        </w:tc>
        <w:tc>
          <w:tcPr>
            <w:tcW w:w="279" w:type="pct"/>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-187.3</w:t>
            </w:r>
          </w:p>
        </w:tc>
        <w:tc>
          <w:tcPr>
            <w:tcW w:w="331" w:type="pct"/>
            <w:gridSpan w:val="2"/>
            <w:shd w:val="clear" w:color="auto" w:fill="auto"/>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-254.6</w:t>
            </w:r>
          </w:p>
        </w:tc>
        <w:tc>
          <w:tcPr>
            <w:tcW w:w="302" w:type="pct"/>
            <w:shd w:val="clear" w:color="auto" w:fill="CBD4E7" w:themeFill="accent1" w:themeFillTint="33"/>
            <w:vAlign w:val="top"/>
          </w:tcPr>
          <w:p w:rsidR="00840E96" w:rsidRPr="00AA69EA"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A69EA">
              <w:rPr>
                <w:b/>
                <w:sz w:val="16"/>
                <w:szCs w:val="16"/>
              </w:rPr>
              <w:t>-743.1</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1953" w:type="pct"/>
            <w:gridSpan w:val="3"/>
            <w:shd w:val="clear" w:color="auto" w:fill="CBD4E7" w:themeFill="accent1" w:themeFillTint="33"/>
            <w:vAlign w:val="top"/>
          </w:tcPr>
          <w:p w:rsidR="00840E96" w:rsidRPr="002A18EF" w:rsidRDefault="00840E96" w:rsidP="00E761EE">
            <w:pPr>
              <w:pStyle w:val="TableText"/>
              <w:spacing w:before="20" w:after="20" w:line="240" w:lineRule="auto"/>
              <w:rPr>
                <w:b/>
                <w:sz w:val="16"/>
                <w:szCs w:val="16"/>
              </w:rPr>
            </w:pPr>
            <w:r w:rsidRPr="002A18EF">
              <w:rPr>
                <w:b/>
                <w:sz w:val="16"/>
                <w:szCs w:val="16"/>
              </w:rPr>
              <w:t>Departmental expenses included in capped funding commitments</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279"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31" w:type="pct"/>
            <w:gridSpan w:val="2"/>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After Coal Transition Package</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-14.7</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-59.0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-14.8</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-14.7</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-14.7</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-59.0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National Urban Forests Plan</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-5.8</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-1.6</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-1.4</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-5.8</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Sustainable Schools Fund</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-4.0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-2.0</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-4.0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A18EF">
              <w:rPr>
                <w:sz w:val="16"/>
                <w:szCs w:val="16"/>
              </w:rPr>
              <w:t>RenewAustralia</w:t>
            </w:r>
            <w:proofErr w:type="spellEnd"/>
            <w:r w:rsidRPr="002A18EF">
              <w:rPr>
                <w:sz w:val="16"/>
                <w:szCs w:val="16"/>
              </w:rPr>
              <w:t xml:space="preserve"> Authority</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-400.0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-100.0</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-400.0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Justice Reinvestment - Establish National Centre for Justice Reinvestment and Justice Reinvestment Grants Program</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-2.1</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-0.7</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-2.1</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Kickstart an Australian Made Prefabricated Housing Industry</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-2.0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-0.5</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-2.0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vAlign w:val="top"/>
          </w:tcPr>
          <w:p w:rsidR="00840E96" w:rsidRPr="002A18EF" w:rsidRDefault="00840E96" w:rsidP="00E761EE">
            <w:pPr>
              <w:pStyle w:val="TableText"/>
              <w:spacing w:before="20" w:after="20" w:line="240" w:lineRule="auto"/>
              <w:rPr>
                <w:sz w:val="16"/>
                <w:szCs w:val="16"/>
              </w:rPr>
            </w:pPr>
          </w:p>
        </w:tc>
        <w:tc>
          <w:tcPr>
            <w:tcW w:w="1652" w:type="pct"/>
            <w:gridSpan w:val="2"/>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Repowering our homes and businesses with clean energy information campaign</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5"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-5.0</w:t>
            </w:r>
          </w:p>
        </w:tc>
        <w:tc>
          <w:tcPr>
            <w:tcW w:w="305"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279" w:type="pct"/>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31" w:type="pct"/>
            <w:gridSpan w:val="2"/>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w:t>
            </w:r>
          </w:p>
        </w:tc>
        <w:tc>
          <w:tcPr>
            <w:tcW w:w="302" w:type="pct"/>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-5.0</w:t>
            </w:r>
          </w:p>
        </w:tc>
      </w:tr>
      <w:tr w:rsidR="00840E96" w:rsidRPr="002A18EF" w:rsidTr="003E5A4C">
        <w:trPr>
          <w:cantSplit/>
        </w:trPr>
        <w:tc>
          <w:tcPr>
            <w:cnfStyle w:val="001000000000" w:firstRow="0" w:lastRow="0" w:firstColumn="1" w:lastColumn="0" w:oddVBand="0" w:evenVBand="0" w:oddHBand="0" w:evenHBand="0" w:firstRowFirstColumn="0" w:firstRowLastColumn="0" w:lastRowFirstColumn="0" w:lastRowLastColumn="0"/>
            <w:tcW w:w="301" w:type="pct"/>
            <w:tcBorders>
              <w:bottom w:val="single" w:sz="4" w:space="0" w:color="auto"/>
            </w:tcBorders>
            <w:vAlign w:val="top"/>
          </w:tcPr>
          <w:p w:rsidR="00840E96" w:rsidRPr="002A18EF" w:rsidRDefault="00840E96" w:rsidP="00E761EE">
            <w:pPr>
              <w:pStyle w:val="TableText"/>
              <w:spacing w:before="20" w:after="20" w:line="240" w:lineRule="auto"/>
              <w:rPr>
                <w:sz w:val="16"/>
                <w:szCs w:val="16"/>
              </w:rPr>
            </w:pPr>
          </w:p>
        </w:tc>
        <w:tc>
          <w:tcPr>
            <w:tcW w:w="1652" w:type="pct"/>
            <w:gridSpan w:val="2"/>
            <w:tcBorders>
              <w:bottom w:val="single" w:sz="4" w:space="0" w:color="auto"/>
            </w:tcBorders>
            <w:vAlign w:val="top"/>
          </w:tcPr>
          <w:p w:rsidR="00840E96" w:rsidRPr="002A18EF" w:rsidRDefault="00840E96" w:rsidP="00E761EE">
            <w:pPr>
              <w:pStyle w:val="TableText"/>
              <w:spacing w:before="20" w:after="2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A18EF">
              <w:rPr>
                <w:sz w:val="16"/>
                <w:szCs w:val="16"/>
              </w:rPr>
              <w:t>Standing up for small business – mental health programs</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5" w:type="pct"/>
            <w:tcBorders>
              <w:bottom w:val="single" w:sz="4" w:space="0" w:color="auto"/>
            </w:tcBorders>
            <w:shd w:val="clear" w:color="auto" w:fill="auto"/>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5"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-0.4</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5"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279" w:type="pct"/>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31" w:type="pct"/>
            <w:gridSpan w:val="2"/>
            <w:tcBorders>
              <w:bottom w:val="single" w:sz="4" w:space="0" w:color="auto"/>
            </w:tcBorders>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A18EF">
              <w:rPr>
                <w:rFonts w:cs="Arial"/>
                <w:color w:val="000000"/>
                <w:sz w:val="16"/>
                <w:szCs w:val="16"/>
              </w:rPr>
              <w:t>-0.1</w:t>
            </w:r>
          </w:p>
        </w:tc>
        <w:tc>
          <w:tcPr>
            <w:tcW w:w="302" w:type="pct"/>
            <w:tcBorders>
              <w:bottom w:val="single" w:sz="4" w:space="0" w:color="auto"/>
            </w:tcBorders>
            <w:shd w:val="clear" w:color="auto" w:fill="CBD4E7" w:themeFill="accent1" w:themeFillTint="33"/>
            <w:vAlign w:val="top"/>
          </w:tcPr>
          <w:p w:rsidR="00840E96" w:rsidRPr="002A18EF" w:rsidRDefault="00840E96" w:rsidP="00E761EE">
            <w:pPr>
              <w:pStyle w:val="TableTextRight"/>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A18EF">
              <w:rPr>
                <w:rFonts w:cs="Arial"/>
                <w:b/>
                <w:color w:val="000000"/>
                <w:sz w:val="16"/>
                <w:szCs w:val="16"/>
              </w:rPr>
              <w:t>-0.4</w:t>
            </w:r>
          </w:p>
        </w:tc>
      </w:tr>
    </w:tbl>
    <w:p w:rsidR="00840E96" w:rsidRDefault="00840E96" w:rsidP="003E5A4C">
      <w:pPr>
        <w:pStyle w:val="TableFootnotes"/>
        <w:keepNext/>
        <w:numPr>
          <w:ilvl w:val="0"/>
          <w:numId w:val="0"/>
        </w:numPr>
      </w:pPr>
      <w:r>
        <w:t>A positive number indicates an improvement in the budget balances.  A negative number indicates a decrease in the budget balances.</w:t>
      </w:r>
    </w:p>
    <w:p w:rsidR="00840E96" w:rsidRDefault="00840E96" w:rsidP="003E5A4C">
      <w:pPr>
        <w:pStyle w:val="TableFootnotes"/>
        <w:keepNext/>
        <w:numPr>
          <w:ilvl w:val="0"/>
          <w:numId w:val="0"/>
        </w:numPr>
      </w:pPr>
      <w:r>
        <w:t>Numbers may not add due to rounding.</w:t>
      </w:r>
    </w:p>
    <w:p w:rsidR="00840E96" w:rsidRDefault="00840E96" w:rsidP="003E5A4C">
      <w:pPr>
        <w:pStyle w:val="TableFootnotes"/>
        <w:keepNext/>
        <w:numPr>
          <w:ilvl w:val="0"/>
          <w:numId w:val="0"/>
        </w:numPr>
      </w:pPr>
      <w:r>
        <w:t>.. Not zero but rounded to zero.  – Nil.  * Unquantifiable.</w:t>
      </w:r>
    </w:p>
    <w:p w:rsidR="00840E96" w:rsidRPr="003F622F" w:rsidRDefault="00840E96" w:rsidP="00840E96">
      <w:pPr>
        <w:pStyle w:val="ListParagraph"/>
        <w:keepNext/>
        <w:keepLines/>
        <w:numPr>
          <w:ilvl w:val="0"/>
          <w:numId w:val="19"/>
        </w:numPr>
        <w:spacing w:after="50"/>
        <w:ind w:left="360"/>
        <w:rPr>
          <w:color w:val="788184" w:themeColor="background2"/>
          <w:sz w:val="20"/>
        </w:rPr>
      </w:pPr>
      <w:bookmarkStart w:id="96" w:name="_Ref457206729"/>
      <w:bookmarkStart w:id="97" w:name="_Ref457314178"/>
      <w:r w:rsidRPr="003F622F">
        <w:rPr>
          <w:color w:val="788184" w:themeColor="background2"/>
          <w:sz w:val="20"/>
        </w:rPr>
        <w:t>This election commitment would have a significantly different budget impact beyond the 2016–17 Budget forward estimates period.</w:t>
      </w:r>
    </w:p>
    <w:p w:rsidR="00840E96" w:rsidRPr="003F622F" w:rsidRDefault="00840E96" w:rsidP="00840E96">
      <w:pPr>
        <w:pStyle w:val="ListParagraph"/>
        <w:keepNext/>
        <w:keepLines/>
        <w:numPr>
          <w:ilvl w:val="0"/>
          <w:numId w:val="19"/>
        </w:numPr>
        <w:spacing w:after="50"/>
        <w:ind w:left="360"/>
        <w:rPr>
          <w:color w:val="788184" w:themeColor="background2"/>
          <w:sz w:val="20"/>
        </w:rPr>
      </w:pPr>
      <w:r w:rsidRPr="003F622F">
        <w:rPr>
          <w:color w:val="788184" w:themeColor="background2"/>
          <w:sz w:val="20"/>
        </w:rPr>
        <w:t>This commitment is for a capped amount of funding and the departmental expenditure component is presented in a memorandum item to this table.</w:t>
      </w:r>
    </w:p>
    <w:p w:rsidR="00840E96" w:rsidRPr="003F622F" w:rsidRDefault="00840E96" w:rsidP="00840E96">
      <w:pPr>
        <w:pStyle w:val="ListParagraph"/>
        <w:keepNext/>
        <w:keepLines/>
        <w:numPr>
          <w:ilvl w:val="0"/>
          <w:numId w:val="19"/>
        </w:numPr>
        <w:spacing w:after="50"/>
        <w:ind w:left="360"/>
        <w:rPr>
          <w:color w:val="788184" w:themeColor="background2"/>
          <w:sz w:val="20"/>
        </w:rPr>
      </w:pPr>
      <w:r w:rsidRPr="003F622F">
        <w:rPr>
          <w:color w:val="788184" w:themeColor="background2"/>
          <w:sz w:val="20"/>
        </w:rPr>
        <w:t>This commitment is to be funded within existing resources, or has a zero budget impact.</w:t>
      </w:r>
    </w:p>
    <w:bookmarkEnd w:id="96"/>
    <w:bookmarkEnd w:id="97"/>
    <w:p w:rsidR="00840E96" w:rsidRPr="003F622F" w:rsidRDefault="00840E96" w:rsidP="00840E96">
      <w:pPr>
        <w:pStyle w:val="ListParagraph"/>
        <w:keepLines/>
        <w:numPr>
          <w:ilvl w:val="0"/>
          <w:numId w:val="19"/>
        </w:numPr>
        <w:spacing w:after="50"/>
        <w:ind w:left="360"/>
        <w:rPr>
          <w:color w:val="788184" w:themeColor="background2"/>
          <w:sz w:val="20"/>
        </w:rPr>
      </w:pPr>
      <w:r w:rsidRPr="003F622F">
        <w:rPr>
          <w:color w:val="788184" w:themeColor="background2"/>
          <w:sz w:val="20"/>
        </w:rPr>
        <w:t>This commitment has the same budget impacts as ALP costing ALP</w:t>
      </w:r>
      <w:r>
        <w:rPr>
          <w:color w:val="788184" w:themeColor="background2"/>
          <w:sz w:val="20"/>
        </w:rPr>
        <w:t>087</w:t>
      </w:r>
      <w:r w:rsidRPr="003F622F">
        <w:rPr>
          <w:color w:val="788184" w:themeColor="background2"/>
          <w:sz w:val="20"/>
        </w:rPr>
        <w:t xml:space="preserve"> – </w:t>
      </w:r>
      <w:r w:rsidRPr="003F622F">
        <w:rPr>
          <w:i/>
          <w:color w:val="788184" w:themeColor="background2"/>
          <w:sz w:val="20"/>
        </w:rPr>
        <w:t>Resume indexation of the Medicare Benefits Schedule</w:t>
      </w:r>
      <w:r w:rsidRPr="003F622F">
        <w:rPr>
          <w:color w:val="788184" w:themeColor="background2"/>
          <w:sz w:val="20"/>
        </w:rPr>
        <w:t>.</w:t>
      </w:r>
    </w:p>
    <w:p w:rsidR="00840E96" w:rsidRPr="003F622F" w:rsidRDefault="00840E96" w:rsidP="00840E96">
      <w:pPr>
        <w:pStyle w:val="ListParagraph"/>
        <w:keepLines/>
        <w:numPr>
          <w:ilvl w:val="0"/>
          <w:numId w:val="19"/>
        </w:numPr>
        <w:spacing w:after="50"/>
        <w:ind w:left="360"/>
        <w:rPr>
          <w:color w:val="788184" w:themeColor="background2"/>
          <w:sz w:val="20"/>
        </w:rPr>
      </w:pPr>
      <w:r w:rsidRPr="003F622F">
        <w:rPr>
          <w:color w:val="788184" w:themeColor="background2"/>
          <w:sz w:val="20"/>
        </w:rPr>
        <w:t>This commitment has the same budget impacts as ALP costing ALP0</w:t>
      </w:r>
      <w:r>
        <w:rPr>
          <w:color w:val="788184" w:themeColor="background2"/>
          <w:sz w:val="20"/>
        </w:rPr>
        <w:t>23</w:t>
      </w:r>
      <w:r w:rsidRPr="003F622F">
        <w:rPr>
          <w:color w:val="788184" w:themeColor="background2"/>
          <w:sz w:val="20"/>
        </w:rPr>
        <w:t xml:space="preserve"> – </w:t>
      </w:r>
      <w:r w:rsidRPr="003F622F">
        <w:rPr>
          <w:i/>
          <w:color w:val="788184" w:themeColor="background2"/>
          <w:sz w:val="20"/>
        </w:rPr>
        <w:t>Royal Commission into the Financial Services Industry</w:t>
      </w:r>
      <w:r w:rsidRPr="003F622F">
        <w:rPr>
          <w:color w:val="788184" w:themeColor="background2"/>
          <w:sz w:val="20"/>
        </w:rPr>
        <w:t>.</w:t>
      </w:r>
    </w:p>
    <w:p w:rsidR="00840E96" w:rsidRPr="003F622F" w:rsidRDefault="00840E96" w:rsidP="00840E96">
      <w:pPr>
        <w:pStyle w:val="ListParagraph"/>
        <w:keepLines/>
        <w:numPr>
          <w:ilvl w:val="0"/>
          <w:numId w:val="19"/>
        </w:numPr>
        <w:spacing w:after="50"/>
        <w:ind w:left="360"/>
        <w:rPr>
          <w:color w:val="788184" w:themeColor="background2"/>
          <w:sz w:val="20"/>
        </w:rPr>
      </w:pPr>
      <w:r w:rsidRPr="003F622F">
        <w:rPr>
          <w:color w:val="788184" w:themeColor="background2"/>
          <w:sz w:val="20"/>
        </w:rPr>
        <w:t xml:space="preserve">The total financial implications of this commitment are unquantifiable as the PBO is unable to estimate the audit and transport costs for an unknown quantity of nuclear waste (Component 5 referred to in costing documentation GRN103 – </w:t>
      </w:r>
      <w:r w:rsidRPr="003F622F">
        <w:rPr>
          <w:i/>
          <w:color w:val="788184" w:themeColor="background2"/>
          <w:sz w:val="20"/>
        </w:rPr>
        <w:t>Nuclear Waste</w:t>
      </w:r>
      <w:r w:rsidRPr="003F622F">
        <w:rPr>
          <w:color w:val="788184" w:themeColor="background2"/>
          <w:sz w:val="20"/>
        </w:rPr>
        <w:t>).</w:t>
      </w:r>
    </w:p>
    <w:p w:rsidR="00840E96" w:rsidRPr="003F622F" w:rsidRDefault="00840E96" w:rsidP="00840E96">
      <w:pPr>
        <w:pStyle w:val="ListParagraph"/>
        <w:keepLines/>
        <w:numPr>
          <w:ilvl w:val="0"/>
          <w:numId w:val="19"/>
        </w:numPr>
        <w:spacing w:after="50"/>
        <w:ind w:left="360"/>
        <w:rPr>
          <w:color w:val="788184" w:themeColor="background2"/>
          <w:sz w:val="20"/>
        </w:rPr>
      </w:pPr>
      <w:r w:rsidRPr="003F622F">
        <w:rPr>
          <w:color w:val="788184" w:themeColor="background2"/>
          <w:sz w:val="20"/>
        </w:rPr>
        <w:t>This commitment is for a capped amount of administered funding and has no departmental component.</w:t>
      </w:r>
    </w:p>
    <w:p w:rsidR="00840E96" w:rsidRPr="00FE33F9" w:rsidRDefault="00840E96" w:rsidP="00840E96">
      <w:pPr>
        <w:pStyle w:val="TableFootnotes"/>
        <w:numPr>
          <w:ilvl w:val="0"/>
          <w:numId w:val="19"/>
        </w:numPr>
        <w:ind w:left="360"/>
        <w:rPr>
          <w:szCs w:val="20"/>
        </w:rPr>
      </w:pPr>
      <w:r w:rsidRPr="00501EE9">
        <w:rPr>
          <w:szCs w:val="20"/>
        </w:rPr>
        <w:t xml:space="preserve">This commitment is part of the $678.9 million announcement to increase STEM uptake in schools and universities.  The remaining $178.9 million for STEM teacher training is included in the commitment GRN013 – </w:t>
      </w:r>
      <w:r w:rsidRPr="00501EE9">
        <w:rPr>
          <w:i/>
          <w:szCs w:val="20"/>
        </w:rPr>
        <w:t>Investing in Science and Research</w:t>
      </w:r>
      <w:r w:rsidRPr="00501EE9">
        <w:rPr>
          <w:szCs w:val="20"/>
        </w:rPr>
        <w:t>.</w:t>
      </w:r>
      <w:bookmarkEnd w:id="94"/>
    </w:p>
    <w:p w:rsidR="00840E96" w:rsidRDefault="00840E96" w:rsidP="00083E49">
      <w:pPr>
        <w:pStyle w:val="BodyText"/>
        <w:sectPr w:rsidR="00840E96" w:rsidSect="00840E96">
          <w:headerReference w:type="even" r:id="rId534"/>
          <w:headerReference w:type="default" r:id="rId535"/>
          <w:footerReference w:type="even" r:id="rId536"/>
          <w:footerReference w:type="default" r:id="rId537"/>
          <w:headerReference w:type="first" r:id="rId538"/>
          <w:footerReference w:type="first" r:id="rId539"/>
          <w:footnotePr>
            <w:pos w:val="beneathText"/>
          </w:footnotePr>
          <w:pgSz w:w="16839" w:h="11907" w:orient="landscape" w:code="9"/>
          <w:pgMar w:top="1361" w:right="1797" w:bottom="1474" w:left="1797" w:header="283" w:footer="454" w:gutter="0"/>
          <w:cols w:space="708"/>
          <w:docGrid w:linePitch="360"/>
        </w:sectPr>
      </w:pPr>
    </w:p>
    <w:p w:rsidR="00840E96" w:rsidRDefault="00840E96" w:rsidP="00D61F5D">
      <w:pPr>
        <w:pStyle w:val="Heading8"/>
      </w:pPr>
      <w:bookmarkStart w:id="98" w:name="Here"/>
      <w:bookmarkEnd w:id="98"/>
      <w:r>
        <w:t>– Requirements for post</w:t>
      </w:r>
      <w:r>
        <w:noBreakHyphen/>
        <w:t>election report of election commitments</w:t>
      </w:r>
    </w:p>
    <w:p w:rsidR="00840E96" w:rsidRPr="009B3A83" w:rsidRDefault="00840E96" w:rsidP="00D61F5D">
      <w:pPr>
        <w:pStyle w:val="BodyText"/>
      </w:pPr>
      <w:r>
        <w:t>The Parliamentary Budget Officer is to prepare a post</w:t>
      </w:r>
      <w:r>
        <w:noBreakHyphen/>
        <w:t>election report of election commitments of designated parliamentary parties for a general election within 30 days after the end of the caretaker period</w:t>
      </w:r>
      <w:r w:rsidRPr="00013ACA">
        <w:t xml:space="preserve"> </w:t>
      </w:r>
      <w:r>
        <w:t xml:space="preserve">under Section 64MA of the </w:t>
      </w:r>
      <w:r>
        <w:rPr>
          <w:i/>
        </w:rPr>
        <w:t xml:space="preserve">Parliamentary Service Act 1999 </w:t>
      </w:r>
      <w:r>
        <w:t>(</w:t>
      </w:r>
      <w:r w:rsidRPr="003D4720">
        <w:t xml:space="preserve">the </w:t>
      </w:r>
      <w:r>
        <w:t>Act).</w:t>
      </w:r>
    </w:p>
    <w:p w:rsidR="00840E96" w:rsidRPr="002B0166" w:rsidRDefault="00840E96" w:rsidP="00D61F5D">
      <w:pPr>
        <w:pStyle w:val="BodyText"/>
      </w:pPr>
      <w:r>
        <w:t xml:space="preserve">Section 7 of the Act </w:t>
      </w:r>
      <w:r w:rsidRPr="00C03E92">
        <w:t xml:space="preserve">defines </w:t>
      </w:r>
      <w:r>
        <w:t>a</w:t>
      </w:r>
      <w:r w:rsidRPr="00C03E92">
        <w:t xml:space="preserve"> </w:t>
      </w:r>
      <w:r w:rsidRPr="002B0166">
        <w:t xml:space="preserve">designated parliamentary party as a political party </w:t>
      </w:r>
      <w:r>
        <w:t xml:space="preserve">with </w:t>
      </w:r>
      <w:r w:rsidRPr="002B0166">
        <w:t xml:space="preserve">at least five members of the Commonwealth Parliament </w:t>
      </w:r>
      <w:r>
        <w:t xml:space="preserve">immediately </w:t>
      </w:r>
      <w:r w:rsidRPr="002B0166">
        <w:t xml:space="preserve">before the caretaker period.  The Parliamentary Budget Officer may treat two or more parties as a single designated party under subsection </w:t>
      </w:r>
      <w:proofErr w:type="gramStart"/>
      <w:r w:rsidRPr="002B0166">
        <w:t>64MA(</w:t>
      </w:r>
      <w:proofErr w:type="gramEnd"/>
      <w:r w:rsidRPr="002B0166">
        <w:t>2) of the Act.</w:t>
      </w:r>
    </w:p>
    <w:p w:rsidR="00840E96" w:rsidRPr="00C03E92" w:rsidRDefault="00840E96" w:rsidP="00D61F5D">
      <w:pPr>
        <w:pStyle w:val="BodyText"/>
      </w:pPr>
      <w:r w:rsidRPr="002B0166">
        <w:t>The post-election report must include costings of all the election commitments</w:t>
      </w:r>
      <w:r w:rsidRPr="009B3A83">
        <w:t xml:space="preserve"> for each</w:t>
      </w:r>
      <w:r>
        <w:t xml:space="preserve"> designated parliamentary party</w:t>
      </w:r>
      <w:r w:rsidRPr="00C03E92">
        <w:t xml:space="preserve"> that the Parliamentary Budget Officer</w:t>
      </w:r>
      <w:r>
        <w:t>,</w:t>
      </w:r>
      <w:r w:rsidRPr="00C03E92">
        <w:t xml:space="preserve"> in his or her best professional judgement, reasonably believes would have a material impact on the Commonwealth budget estimates</w:t>
      </w:r>
      <w:r>
        <w:t>.  Impacts of commitments are to be presented for the current and</w:t>
      </w:r>
      <w:r w:rsidRPr="00C03E92">
        <w:t xml:space="preserve"> following three financial years, along with the total combined impact of those election commitments on the budget.</w:t>
      </w:r>
    </w:p>
    <w:p w:rsidR="00840E96" w:rsidRDefault="00840E96" w:rsidP="00D61F5D">
      <w:pPr>
        <w:pStyle w:val="BodyText"/>
        <w:rPr>
          <w:bCs/>
          <w:iCs/>
        </w:rPr>
      </w:pPr>
      <w:r w:rsidRPr="00C03E92">
        <w:t xml:space="preserve">Section 7 of the Act defines an election commitment as a policy that a </w:t>
      </w:r>
      <w:r>
        <w:t>p</w:t>
      </w:r>
      <w:r w:rsidRPr="00C03E92">
        <w:t>arliamentary party h</w:t>
      </w:r>
      <w:r>
        <w:t>as publicly announced it would</w:t>
      </w:r>
      <w:r w:rsidRPr="00C03E92">
        <w:t xml:space="preserve"> seek to have implemented after the election.</w:t>
      </w:r>
    </w:p>
    <w:p w:rsidR="00840E96" w:rsidRPr="001A12C9" w:rsidRDefault="00840E96" w:rsidP="00D61F5D">
      <w:pPr>
        <w:pStyle w:val="Heading9"/>
      </w:pPr>
      <w:bookmarkStart w:id="99" w:name="_Toc448997298"/>
      <w:bookmarkStart w:id="100" w:name="_Toc450046222"/>
      <w:bookmarkStart w:id="101" w:name="_Toc451255676"/>
      <w:bookmarkStart w:id="102" w:name="_Toc456770501"/>
      <w:bookmarkStart w:id="103" w:name="_Toc456945349"/>
      <w:bookmarkStart w:id="104" w:name="_Toc457373161"/>
      <w:r w:rsidRPr="001A12C9">
        <w:t>Designated parliamentary parties</w:t>
      </w:r>
      <w:bookmarkEnd w:id="99"/>
      <w:bookmarkEnd w:id="100"/>
      <w:bookmarkEnd w:id="101"/>
      <w:bookmarkEnd w:id="102"/>
      <w:bookmarkEnd w:id="103"/>
      <w:bookmarkEnd w:id="104"/>
    </w:p>
    <w:p w:rsidR="00840E96" w:rsidRPr="002B0166" w:rsidRDefault="00840E96" w:rsidP="00D61F5D">
      <w:pPr>
        <w:pStyle w:val="BodyText"/>
      </w:pPr>
      <w:r>
        <w:t>The designated parliamentary parties for the purpose of this report are:</w:t>
      </w:r>
    </w:p>
    <w:p w:rsidR="00840E96" w:rsidRPr="002B0166" w:rsidRDefault="00840E96" w:rsidP="00D61F5D">
      <w:pPr>
        <w:pStyle w:val="ListBullet"/>
      </w:pPr>
      <w:r w:rsidRPr="002B0166">
        <w:t>the Liberal Party of Australia and National Party of Aus</w:t>
      </w:r>
      <w:r>
        <w:t xml:space="preserve">tralia, </w:t>
      </w:r>
      <w:r w:rsidRPr="002B0166">
        <w:t>treated as a single party</w:t>
      </w:r>
      <w:r>
        <w:t xml:space="preserve"> (the Coalition),</w:t>
      </w:r>
      <w:r w:rsidRPr="002B0166">
        <w:t xml:space="preserve"> with 90 Members of the House of Representative</w:t>
      </w:r>
      <w:r>
        <w:t>s</w:t>
      </w:r>
      <w:r w:rsidRPr="002B0166">
        <w:t xml:space="preserve"> and 33 Senators </w:t>
      </w:r>
    </w:p>
    <w:p w:rsidR="00840E96" w:rsidRPr="002B0166" w:rsidRDefault="00840E96" w:rsidP="00D61F5D">
      <w:pPr>
        <w:pStyle w:val="ListBullet"/>
      </w:pPr>
      <w:r w:rsidRPr="002B0166">
        <w:t>the Australian Labor Party (</w:t>
      </w:r>
      <w:r>
        <w:t>Labor</w:t>
      </w:r>
      <w:r w:rsidRPr="002B0166">
        <w:t>) with 55 Members of the House of Representatives and 25 Senators</w:t>
      </w:r>
    </w:p>
    <w:p w:rsidR="00840E96" w:rsidRDefault="00840E96" w:rsidP="00D61F5D">
      <w:pPr>
        <w:pStyle w:val="ListBullet"/>
      </w:pPr>
      <w:proofErr w:type="gramStart"/>
      <w:r>
        <w:t>the</w:t>
      </w:r>
      <w:proofErr w:type="gramEnd"/>
      <w:r>
        <w:t xml:space="preserve"> Australian Greens (the Greens) with one Member of the House of Representatives and ten Senators.</w:t>
      </w:r>
    </w:p>
    <w:p w:rsidR="00840E96" w:rsidRDefault="00840E96" w:rsidP="00D61F5D">
      <w:pPr>
        <w:pStyle w:val="Heading9"/>
      </w:pPr>
      <w:bookmarkStart w:id="105" w:name="_Toc456770502"/>
      <w:bookmarkStart w:id="106" w:name="_Toc456945350"/>
      <w:bookmarkStart w:id="107" w:name="_Toc457373162"/>
      <w:r>
        <w:t>Basis for inclusion of election commitments in the report</w:t>
      </w:r>
      <w:bookmarkEnd w:id="105"/>
      <w:bookmarkEnd w:id="106"/>
      <w:bookmarkEnd w:id="107"/>
    </w:p>
    <w:p w:rsidR="00840E96" w:rsidRDefault="00840E96" w:rsidP="00D61F5D">
      <w:pPr>
        <w:pStyle w:val="BodyText"/>
      </w:pPr>
      <w:r w:rsidRPr="00B603DE">
        <w:t xml:space="preserve">Election commitments in this report include those identified by the parties in lists provided to the PBO as required by subsection </w:t>
      </w:r>
      <w:proofErr w:type="gramStart"/>
      <w:r w:rsidRPr="00B603DE">
        <w:t>63MA(</w:t>
      </w:r>
      <w:proofErr w:type="gramEnd"/>
      <w:r w:rsidRPr="00B603DE">
        <w:t>3) of the Act.  These commitments are supplemented with commitments identified by the PBO from public announcements made by the designated parliamentary parties before and during the caretaker period for the 2016 general election as policies that they would seek to have implemented after the election.</w:t>
      </w:r>
    </w:p>
    <w:p w:rsidR="00840E96" w:rsidRDefault="00840E96" w:rsidP="00D61F5D">
      <w:pPr>
        <w:pStyle w:val="Heading9"/>
      </w:pPr>
      <w:bookmarkStart w:id="108" w:name="_Toc456770503"/>
      <w:bookmarkStart w:id="109" w:name="_Toc456945351"/>
      <w:bookmarkStart w:id="110" w:name="_Toc457373163"/>
      <w:r>
        <w:t>Basis for costing election commitments</w:t>
      </w:r>
      <w:bookmarkEnd w:id="108"/>
      <w:bookmarkEnd w:id="109"/>
      <w:bookmarkEnd w:id="110"/>
    </w:p>
    <w:p w:rsidR="00840E96" w:rsidRDefault="00840E96" w:rsidP="00D61F5D">
      <w:pPr>
        <w:pStyle w:val="BodyText"/>
      </w:pPr>
      <w:r>
        <w:t xml:space="preserve">In accordance with subsection 64E(3)of the Act, the baseline for the costings of election </w:t>
      </w:r>
      <w:r w:rsidRPr="00654824">
        <w:t>commitments included in this report is the Pre-</w:t>
      </w:r>
      <w:r>
        <w:t>e</w:t>
      </w:r>
      <w:r w:rsidRPr="00654824">
        <w:t xml:space="preserve">lection Economic and Fiscal Outlook 2016 (PEFO) released on 20 May 2016 by the Secretaries to the Treasury and </w:t>
      </w:r>
      <w:r>
        <w:t xml:space="preserve">the </w:t>
      </w:r>
      <w:r w:rsidRPr="00654824">
        <w:t>Department of Finance (the Secretaries).</w:t>
      </w:r>
    </w:p>
    <w:p w:rsidR="00840E96" w:rsidRPr="00FC3C21" w:rsidRDefault="00840E96" w:rsidP="00D61F5D">
      <w:pPr>
        <w:pStyle w:val="BodyText"/>
      </w:pPr>
      <w:r w:rsidRPr="00FC3C21">
        <w:t xml:space="preserve">The costings included in this report have been prepared in </w:t>
      </w:r>
      <w:r>
        <w:t>keeping</w:t>
      </w:r>
      <w:r w:rsidRPr="00FC3C21">
        <w:t xml:space="preserve"> with the </w:t>
      </w:r>
      <w:r w:rsidRPr="00465D73">
        <w:rPr>
          <w:i/>
        </w:rPr>
        <w:t>Charter of Budget Honesty Policy Costing Guidelines</w:t>
      </w:r>
      <w:r w:rsidRPr="00654824">
        <w:t xml:space="preserve"> (the Charter Guidelines) issued by the</w:t>
      </w:r>
      <w:r>
        <w:t xml:space="preserve"> Secretaries on 21 </w:t>
      </w:r>
      <w:r w:rsidRPr="00654824">
        <w:t xml:space="preserve">April 2016. </w:t>
      </w:r>
      <w:r>
        <w:t xml:space="preserve"> </w:t>
      </w:r>
      <w:r w:rsidRPr="00654824">
        <w:t xml:space="preserve">The costings have been prepared either by the Parliamentary Budget Officer under the provisions of the Act or by the Secretaries under the provisions of the </w:t>
      </w:r>
      <w:r w:rsidRPr="00654824">
        <w:rPr>
          <w:i/>
        </w:rPr>
        <w:t>Charter of Budget Honesty Act 1998</w:t>
      </w:r>
      <w:r w:rsidRPr="00654824">
        <w:t xml:space="preserve"> (the Charter). Where the costings have been prepared by the Secretaries, the Parliamentary Budget Officer has taken all reasonable steps necessary to determine that the costings are valid and</w:t>
      </w:r>
      <w:r w:rsidRPr="00FC3C21">
        <w:t xml:space="preserve"> appropriate for inclusion in the report.</w:t>
      </w:r>
    </w:p>
    <w:p w:rsidR="00840E96" w:rsidRPr="00FC3C21" w:rsidRDefault="00840E96" w:rsidP="00D61F5D">
      <w:pPr>
        <w:pStyle w:val="BodyText"/>
      </w:pPr>
      <w:r w:rsidRPr="00FC3C21">
        <w:t xml:space="preserve">Costings prepared by the Parliamentary Budget Officer are based on the best information available, including known details of items already included in the budget. </w:t>
      </w:r>
      <w:r>
        <w:t xml:space="preserve"> </w:t>
      </w:r>
      <w:r w:rsidRPr="00FC3C21">
        <w:t>The Parliamentary Budget Officer does not have access to the details of provisions for individual items included in the Contingency Reserve in the budget. Accordingly, the Parliamentary Budget Officer’s costings are subject to the qualification that they are prepared in the absence of information on the possible impact of any provisions in the Contingency Reserve.</w:t>
      </w:r>
    </w:p>
    <w:p w:rsidR="00840E96" w:rsidRPr="001A12C9" w:rsidRDefault="00840E96" w:rsidP="00D61F5D">
      <w:pPr>
        <w:pStyle w:val="Heading9"/>
      </w:pPr>
      <w:bookmarkStart w:id="111" w:name="_Toc456770504"/>
      <w:bookmarkStart w:id="112" w:name="_Toc456945352"/>
      <w:bookmarkStart w:id="113" w:name="_Toc457373164"/>
      <w:r>
        <w:t>Budget</w:t>
      </w:r>
      <w:r w:rsidRPr="001A12C9">
        <w:t xml:space="preserve"> impact of a party’s election commitments </w:t>
      </w:r>
      <w:bookmarkEnd w:id="111"/>
      <w:bookmarkEnd w:id="112"/>
      <w:bookmarkEnd w:id="113"/>
    </w:p>
    <w:p w:rsidR="00840E96" w:rsidRDefault="00840E96" w:rsidP="00D61F5D">
      <w:pPr>
        <w:pStyle w:val="BodyText"/>
      </w:pPr>
      <w:r>
        <w:t>The total combined impact of each designated parliamentary party’s election commitments on the Commonwealth budget comprises the sum of the direct budget impacts of the individual election commitments, plus any consequential change in public debt interest (PDI) cost. Each policy is costed in its own right against the PEFO estimates as the baseline but where there are significant interactions between the policies of a party those interactions are identified and taken into account in the report.</w:t>
      </w:r>
    </w:p>
    <w:p w:rsidR="00840E96" w:rsidRPr="00654824" w:rsidRDefault="00840E96" w:rsidP="00D61F5D">
      <w:pPr>
        <w:pStyle w:val="BodyText"/>
      </w:pPr>
      <w:r w:rsidRPr="00654824">
        <w:t>Consistent with the Charter Guidel</w:t>
      </w:r>
      <w:r>
        <w:t>ines, the PDI</w:t>
      </w:r>
      <w:r w:rsidRPr="00654824">
        <w:t xml:space="preserve"> impacts of policies are not included for individual costings, “unless it is an explicit policy objective to affect the level of interest payments, or the policy involves transactions of financial assets (such as loan schemes)”.  In such cases, PDI is only included where it represents a material proportion of the aggregate impact of the individual policy on the budget. The total PDI impact of a party’s election commitments takes into account PDI impacts already included in individual policy costings.</w:t>
      </w:r>
    </w:p>
    <w:p w:rsidR="00840E96" w:rsidRDefault="00840E96" w:rsidP="00D61F5D">
      <w:pPr>
        <w:pStyle w:val="BodyText"/>
      </w:pPr>
      <w:r w:rsidRPr="00654824">
        <w:t>Some commitments have financial impacts that mature outside of the 2016–17 Budget forward estimates</w:t>
      </w:r>
      <w:r>
        <w:t xml:space="preserve"> period</w:t>
      </w:r>
      <w:r w:rsidRPr="00654824">
        <w:t xml:space="preserve">. </w:t>
      </w:r>
      <w:r>
        <w:t xml:space="preserve"> Consistent with the Charter Guidelines, t</w:t>
      </w:r>
      <w:r w:rsidRPr="00654824">
        <w:t>he Parliamentary Budget Officer has highlighted individual commitments that are likely to have such an impact.</w:t>
      </w:r>
    </w:p>
    <w:p w:rsidR="00840E96" w:rsidRPr="00D07F93" w:rsidRDefault="00840E96" w:rsidP="00D61F5D">
      <w:pPr>
        <w:pStyle w:val="Heading9"/>
      </w:pPr>
      <w:bookmarkStart w:id="114" w:name="_Toc451255722"/>
      <w:bookmarkStart w:id="115" w:name="_Toc456770505"/>
      <w:bookmarkStart w:id="116" w:name="_Toc456945353"/>
      <w:bookmarkStart w:id="117" w:name="_Toc457373165"/>
      <w:r w:rsidRPr="00D07F93">
        <w:t xml:space="preserve">Process for </w:t>
      </w:r>
      <w:r>
        <w:t>consultation with designated parliamentary parties</w:t>
      </w:r>
      <w:bookmarkEnd w:id="114"/>
      <w:bookmarkEnd w:id="115"/>
      <w:bookmarkEnd w:id="116"/>
      <w:bookmarkEnd w:id="117"/>
    </w:p>
    <w:p w:rsidR="00840E96" w:rsidRDefault="00840E96" w:rsidP="00D61F5D">
      <w:pPr>
        <w:pStyle w:val="Caption"/>
        <w:spacing w:before="120"/>
        <w:rPr>
          <w:rFonts w:cs="Times New Roman"/>
          <w:b w:val="0"/>
          <w:bCs w:val="0"/>
          <w:color w:val="auto"/>
          <w:spacing w:val="-1"/>
        </w:rPr>
      </w:pPr>
      <w:r w:rsidRPr="00AD1708">
        <w:rPr>
          <w:rStyle w:val="BodyTextChar"/>
          <w:b w:val="0"/>
          <w:bCs w:val="0"/>
          <w:color w:val="auto"/>
        </w:rPr>
        <w:t>The Act sets out the process for the Parliamentary Budget Officer to consult with the</w:t>
      </w:r>
      <w:r w:rsidRPr="00D909BC">
        <w:rPr>
          <w:rFonts w:cs="Times New Roman"/>
          <w:b w:val="0"/>
          <w:bCs w:val="0"/>
          <w:color w:val="auto"/>
          <w:spacing w:val="-1"/>
        </w:rPr>
        <w:t xml:space="preserve"> designated </w:t>
      </w:r>
      <w:r>
        <w:rPr>
          <w:rFonts w:cs="Times New Roman"/>
          <w:b w:val="0"/>
          <w:bCs w:val="0"/>
          <w:color w:val="auto"/>
          <w:spacing w:val="-1"/>
        </w:rPr>
        <w:t>p</w:t>
      </w:r>
      <w:r w:rsidRPr="00D909BC">
        <w:rPr>
          <w:rFonts w:cs="Times New Roman"/>
          <w:b w:val="0"/>
          <w:bCs w:val="0"/>
          <w:color w:val="auto"/>
          <w:spacing w:val="-1"/>
        </w:rPr>
        <w:t>arliamentary parties for the purposes of compiling this report. This process is summarised in</w:t>
      </w:r>
      <w:r>
        <w:rPr>
          <w:rFonts w:cs="Times New Roman"/>
          <w:b w:val="0"/>
          <w:bCs w:val="0"/>
          <w:color w:val="auto"/>
          <w:spacing w:val="-1"/>
        </w:rPr>
        <w:t xml:space="preserve"> </w:t>
      </w:r>
      <w:r w:rsidRPr="003D4720">
        <w:rPr>
          <w:rStyle w:val="BodyTextChar"/>
        </w:rPr>
        <w:fldChar w:fldCharType="begin"/>
      </w:r>
      <w:r w:rsidRPr="003D4720">
        <w:rPr>
          <w:rStyle w:val="BodyTextChar"/>
        </w:rPr>
        <w:instrText xml:space="preserve"> REF _Ref455059250 \h </w:instrText>
      </w:r>
      <w:r w:rsidRPr="003D4720">
        <w:rPr>
          <w:rStyle w:val="BodyTextChar"/>
          <w:b w:val="0"/>
          <w:bCs w:val="0"/>
          <w:color w:val="auto"/>
        </w:rPr>
        <w:instrText xml:space="preserve"> \* MERGEFORMAT </w:instrText>
      </w:r>
      <w:r w:rsidRPr="003D4720">
        <w:rPr>
          <w:rStyle w:val="BodyTextChar"/>
        </w:rPr>
      </w:r>
      <w:r w:rsidRPr="003D4720">
        <w:rPr>
          <w:rStyle w:val="BodyTextChar"/>
        </w:rPr>
        <w:fldChar w:fldCharType="separate"/>
      </w:r>
      <w:r w:rsidRPr="00620CD5">
        <w:rPr>
          <w:rStyle w:val="BodyTextChar"/>
          <w:b w:val="0"/>
          <w:bCs w:val="0"/>
          <w:color w:val="auto"/>
        </w:rPr>
        <w:t>Figure 1</w:t>
      </w:r>
      <w:r w:rsidRPr="003D4720">
        <w:rPr>
          <w:rStyle w:val="BodyTextChar"/>
        </w:rPr>
        <w:fldChar w:fldCharType="end"/>
      </w:r>
      <w:r>
        <w:rPr>
          <w:rFonts w:cs="Times New Roman"/>
          <w:b w:val="0"/>
          <w:bCs w:val="0"/>
          <w:color w:val="auto"/>
          <w:spacing w:val="-1"/>
        </w:rPr>
        <w:t xml:space="preserve"> following.</w:t>
      </w:r>
    </w:p>
    <w:p w:rsidR="00840E96" w:rsidRDefault="00840E96" w:rsidP="00D61F5D">
      <w:pPr>
        <w:pStyle w:val="Caption"/>
        <w:spacing w:before="120"/>
      </w:pPr>
      <w:bookmarkStart w:id="118" w:name="_Ref455059250"/>
      <w:r w:rsidRPr="0049681A">
        <w:t xml:space="preserve">Figure </w:t>
      </w:r>
      <w:r w:rsidR="0082195A">
        <w:fldChar w:fldCharType="begin"/>
      </w:r>
      <w:r w:rsidR="0082195A">
        <w:instrText xml:space="preserve"> SEQ Figure \* ARABIC \s 1 </w:instrText>
      </w:r>
      <w:r w:rsidR="0082195A">
        <w:fldChar w:fldCharType="separate"/>
      </w:r>
      <w:r>
        <w:rPr>
          <w:noProof/>
        </w:rPr>
        <w:t>1</w:t>
      </w:r>
      <w:r w:rsidR="0082195A">
        <w:rPr>
          <w:noProof/>
        </w:rPr>
        <w:fldChar w:fldCharType="end"/>
      </w:r>
      <w:bookmarkEnd w:id="118"/>
      <w:r w:rsidRPr="0049681A">
        <w:t xml:space="preserve">: </w:t>
      </w:r>
      <w:r>
        <w:t>Process for consultation with designated Parliamentary parties</w:t>
      </w:r>
    </w:p>
    <w:p w:rsidR="00840E96" w:rsidRDefault="00840E96" w:rsidP="00D61F5D">
      <w:pPr>
        <w:pStyle w:val="BodyText"/>
      </w:pPr>
      <w:r>
        <w:rPr>
          <w:noProof/>
          <w:lang w:eastAsia="en-AU"/>
        </w:rPr>
        <mc:AlternateContent>
          <mc:Choice Requires="wpg">
            <w:drawing>
              <wp:inline distT="0" distB="0" distL="0" distR="0" wp14:anchorId="5C20BCDD" wp14:editId="6EFA6444">
                <wp:extent cx="4954145" cy="6136005"/>
                <wp:effectExtent l="0" t="0" r="18415" b="17145"/>
                <wp:docPr id="27" name="Group 27"/>
                <wp:cNvGraphicFramePr/>
                <a:graphic xmlns:a="http://schemas.openxmlformats.org/drawingml/2006/main">
                  <a:graphicData uri="http://schemas.microsoft.com/office/word/2010/wordprocessingGroup">
                    <wpg:wgp>
                      <wpg:cNvGrpSpPr/>
                      <wpg:grpSpPr>
                        <a:xfrm>
                          <a:off x="0" y="0"/>
                          <a:ext cx="4954145" cy="6136005"/>
                          <a:chOff x="0" y="0"/>
                          <a:chExt cx="3910330" cy="6136005"/>
                        </a:xfrm>
                      </wpg:grpSpPr>
                      <wpg:grpSp>
                        <wpg:cNvPr id="28" name="Group 28"/>
                        <wpg:cNvGrpSpPr/>
                        <wpg:grpSpPr>
                          <a:xfrm>
                            <a:off x="0" y="0"/>
                            <a:ext cx="3910330" cy="6136005"/>
                            <a:chOff x="0" y="0"/>
                            <a:chExt cx="3910330" cy="6136005"/>
                          </a:xfrm>
                        </wpg:grpSpPr>
                        <wpg:grpSp>
                          <wpg:cNvPr id="29" name="Group 29"/>
                          <wpg:cNvGrpSpPr/>
                          <wpg:grpSpPr>
                            <a:xfrm>
                              <a:off x="2028825" y="0"/>
                              <a:ext cx="1881505" cy="6136005"/>
                              <a:chOff x="0" y="0"/>
                              <a:chExt cx="1881544" cy="6136005"/>
                            </a:xfrm>
                          </wpg:grpSpPr>
                          <wps:wsp>
                            <wps:cNvPr id="30" name="Straight Arrow Connector 30"/>
                            <wps:cNvCnPr/>
                            <wps:spPr>
                              <a:xfrm>
                                <a:off x="945516" y="2743200"/>
                                <a:ext cx="0" cy="236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0" y="0"/>
                                <a:ext cx="1881544" cy="6136005"/>
                                <a:chOff x="0" y="0"/>
                                <a:chExt cx="1881544" cy="6136500"/>
                              </a:xfrm>
                            </wpg:grpSpPr>
                            <wpg:grpSp>
                              <wpg:cNvPr id="32" name="Group 32"/>
                              <wpg:cNvGrpSpPr/>
                              <wpg:grpSpPr>
                                <a:xfrm>
                                  <a:off x="0" y="0"/>
                                  <a:ext cx="1881544" cy="3593325"/>
                                  <a:chOff x="0" y="0"/>
                                  <a:chExt cx="1881544" cy="3593325"/>
                                </a:xfrm>
                              </wpg:grpSpPr>
                              <wpg:grpSp>
                                <wpg:cNvPr id="33" name="Group 33"/>
                                <wpg:cNvGrpSpPr/>
                                <wpg:grpSpPr>
                                  <a:xfrm>
                                    <a:off x="0" y="0"/>
                                    <a:ext cx="1881544" cy="2365197"/>
                                    <a:chOff x="0" y="0"/>
                                    <a:chExt cx="1881544" cy="2365197"/>
                                  </a:xfrm>
                                </wpg:grpSpPr>
                                <wps:wsp>
                                  <wps:cNvPr id="34" name="Straight Arrow Connector 34"/>
                                  <wps:cNvCnPr/>
                                  <wps:spPr>
                                    <a:xfrm>
                                      <a:off x="945516" y="116840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0" y="952500"/>
                                      <a:ext cx="1872019" cy="215900"/>
                                    </a:xfrm>
                                    <a:prstGeom prst="rect">
                                      <a:avLst/>
                                    </a:prstGeom>
                                    <a:noFill/>
                                    <a:ln w="19050">
                                      <a:noFill/>
                                      <a:miter lim="800000"/>
                                      <a:headEnd/>
                                      <a:tailEnd/>
                                    </a:ln>
                                  </wps:spPr>
                                  <wps:txbx>
                                    <w:txbxContent>
                                      <w:p w:rsidR="00840E96" w:rsidRPr="00371EB4" w:rsidRDefault="00840E96" w:rsidP="00D61F5D">
                                        <w:pPr>
                                          <w:spacing w:line="240" w:lineRule="auto"/>
                                          <w:jc w:val="center"/>
                                          <w:rPr>
                                            <w:rFonts w:cs="Arial"/>
                                            <w:b/>
                                            <w:sz w:val="16"/>
                                            <w:szCs w:val="16"/>
                                          </w:rPr>
                                        </w:pPr>
                                        <w:r w:rsidRPr="00371EB4">
                                          <w:rPr>
                                            <w:rFonts w:cs="Arial"/>
                                            <w:b/>
                                            <w:sz w:val="16"/>
                                            <w:szCs w:val="16"/>
                                          </w:rPr>
                                          <w:t>POLLING DAY</w:t>
                                        </w:r>
                                      </w:p>
                                    </w:txbxContent>
                                  </wps:txbx>
                                  <wps:bodyPr rot="0" vert="horz" wrap="square" lIns="91440" tIns="45720" rIns="91440" bIns="45720" anchor="t" anchorCtr="0">
                                    <a:noAutofit/>
                                  </wps:bodyPr>
                                </wps:wsp>
                                <wps:wsp>
                                  <wps:cNvPr id="36" name="Text Box 2"/>
                                  <wps:cNvSpPr txBox="1">
                                    <a:spLocks noChangeArrowheads="1"/>
                                  </wps:cNvSpPr>
                                  <wps:spPr bwMode="auto">
                                    <a:xfrm>
                                      <a:off x="9525" y="1393647"/>
                                      <a:ext cx="1872019" cy="971550"/>
                                    </a:xfrm>
                                    <a:prstGeom prst="rect">
                                      <a:avLst/>
                                    </a:prstGeom>
                                    <a:noFill/>
                                    <a:ln w="19050">
                                      <a:solidFill>
                                        <a:srgbClr val="000000"/>
                                      </a:solidFill>
                                      <a:miter lim="800000"/>
                                      <a:headEnd/>
                                      <a:tailEnd/>
                                    </a:ln>
                                  </wps:spPr>
                                  <wps:txbx>
                                    <w:txbxContent>
                                      <w:p w:rsidR="00840E96" w:rsidRDefault="00840E96" w:rsidP="00D61F5D">
                                        <w:pPr>
                                          <w:spacing w:line="240" w:lineRule="auto"/>
                                          <w:rPr>
                                            <w:rFonts w:cs="Arial"/>
                                            <w:sz w:val="16"/>
                                            <w:szCs w:val="16"/>
                                          </w:rPr>
                                        </w:pPr>
                                        <w:r>
                                          <w:rPr>
                                            <w:rFonts w:cs="Arial"/>
                                            <w:sz w:val="16"/>
                                            <w:szCs w:val="16"/>
                                          </w:rPr>
                                          <w:t>PBO publicly releases each list of policies given to the PBO. If the party has not given the PBO a list of policies, the PBO publicly releases a statement to that effect.</w:t>
                                        </w:r>
                                      </w:p>
                                      <w:p w:rsidR="00840E96" w:rsidRDefault="00840E96" w:rsidP="00D61F5D">
                                        <w:pPr>
                                          <w:spacing w:line="240" w:lineRule="auto"/>
                                          <w:rPr>
                                            <w:rFonts w:cs="Arial"/>
                                            <w:sz w:val="16"/>
                                            <w:szCs w:val="16"/>
                                          </w:rPr>
                                        </w:pPr>
                                        <w:r>
                                          <w:rPr>
                                            <w:rFonts w:cs="Arial"/>
                                            <w:sz w:val="16"/>
                                            <w:szCs w:val="16"/>
                                          </w:rPr>
                                          <w:t xml:space="preserve">Available at </w:t>
                                        </w:r>
                                        <w:hyperlink r:id="rId540" w:history="1">
                                          <w:r w:rsidRPr="00873BD0">
                                            <w:rPr>
                                              <w:rStyle w:val="Hyperlink"/>
                                              <w:rFonts w:cs="Arial"/>
                                              <w:sz w:val="16"/>
                                              <w:szCs w:val="16"/>
                                            </w:rPr>
                                            <w:t>www.pbo.gov.au</w:t>
                                          </w:r>
                                        </w:hyperlink>
                                        <w:r>
                                          <w:rPr>
                                            <w:rFonts w:cs="Arial"/>
                                            <w:sz w:val="16"/>
                                            <w:szCs w:val="16"/>
                                          </w:rPr>
                                          <w:t xml:space="preserve"> </w:t>
                                        </w:r>
                                      </w:p>
                                      <w:p w:rsidR="00840E96" w:rsidRPr="005F1F05" w:rsidRDefault="00840E96" w:rsidP="00D61F5D">
                                        <w:pPr>
                                          <w:spacing w:line="240" w:lineRule="auto"/>
                                          <w:rPr>
                                            <w:rFonts w:cs="Arial"/>
                                            <w:sz w:val="16"/>
                                            <w:szCs w:val="16"/>
                                          </w:rPr>
                                        </w:pPr>
                                        <w:proofErr w:type="gramStart"/>
                                        <w:r>
                                          <w:rPr>
                                            <w:rFonts w:cs="Arial"/>
                                            <w:sz w:val="16"/>
                                            <w:szCs w:val="16"/>
                                          </w:rPr>
                                          <w:t>subsection</w:t>
                                        </w:r>
                                        <w:proofErr w:type="gramEnd"/>
                                        <w:r>
                                          <w:rPr>
                                            <w:rFonts w:cs="Arial"/>
                                            <w:sz w:val="16"/>
                                            <w:szCs w:val="16"/>
                                          </w:rPr>
                                          <w:t xml:space="preserve"> 64MA(4) of the Act </w:t>
                                        </w:r>
                                      </w:p>
                                    </w:txbxContent>
                                  </wps:txbx>
                                  <wps:bodyPr rot="0" vert="horz" wrap="square" lIns="91440" tIns="45720" rIns="91440" bIns="45720" anchor="t" anchorCtr="0">
                                    <a:noAutofit/>
                                  </wps:bodyPr>
                                </wps:wsp>
                                <wpg:grpSp>
                                  <wpg:cNvPr id="37" name="Group 37"/>
                                  <wpg:cNvGrpSpPr/>
                                  <wpg:grpSpPr>
                                    <a:xfrm>
                                      <a:off x="9524" y="0"/>
                                      <a:ext cx="1872000" cy="946785"/>
                                      <a:chOff x="-1" y="0"/>
                                      <a:chExt cx="1872000" cy="946785"/>
                                    </a:xfrm>
                                  </wpg:grpSpPr>
                                  <wps:wsp>
                                    <wps:cNvPr id="38" name="Text Box 2"/>
                                    <wps:cNvSpPr txBox="1">
                                      <a:spLocks noChangeArrowheads="1"/>
                                    </wps:cNvSpPr>
                                    <wps:spPr bwMode="auto">
                                      <a:xfrm>
                                        <a:off x="-1" y="0"/>
                                        <a:ext cx="1872000" cy="720059"/>
                                      </a:xfrm>
                                      <a:prstGeom prst="rect">
                                        <a:avLst/>
                                      </a:prstGeom>
                                      <a:noFill/>
                                      <a:ln w="19050">
                                        <a:solidFill>
                                          <a:srgbClr val="000000"/>
                                        </a:solidFill>
                                        <a:miter lim="800000"/>
                                        <a:headEnd/>
                                        <a:tailEnd/>
                                      </a:ln>
                                    </wps:spPr>
                                    <wps:txbx>
                                      <w:txbxContent>
                                        <w:p w:rsidR="00840E96" w:rsidRPr="005F1F05" w:rsidRDefault="00840E96" w:rsidP="00D61F5D">
                                          <w:pPr>
                                            <w:spacing w:line="240" w:lineRule="auto"/>
                                            <w:rPr>
                                              <w:rFonts w:cs="Arial"/>
                                              <w:sz w:val="16"/>
                                              <w:szCs w:val="16"/>
                                            </w:rPr>
                                          </w:pPr>
                                          <w:r w:rsidRPr="005F1F05">
                                            <w:rPr>
                                              <w:rFonts w:cs="Arial"/>
                                              <w:sz w:val="16"/>
                                              <w:szCs w:val="16"/>
                                            </w:rPr>
                                            <w:t xml:space="preserve">Designated </w:t>
                                          </w:r>
                                          <w:r>
                                            <w:rPr>
                                              <w:rFonts w:cs="Arial"/>
                                              <w:sz w:val="16"/>
                                              <w:szCs w:val="16"/>
                                            </w:rPr>
                                            <w:t>p</w:t>
                                          </w:r>
                                          <w:r w:rsidRPr="005F1F05">
                                            <w:rPr>
                                              <w:rFonts w:cs="Arial"/>
                                              <w:sz w:val="16"/>
                                              <w:szCs w:val="16"/>
                                            </w:rPr>
                                            <w:t xml:space="preserve">arliamentary parties provide a list of their election commitments to Parliamentary Budget Officer </w:t>
                                          </w:r>
                                          <w:r>
                                            <w:rPr>
                                              <w:rFonts w:cs="Arial"/>
                                              <w:sz w:val="16"/>
                                              <w:szCs w:val="16"/>
                                            </w:rPr>
                                            <w:t>(PBO) as required under subsection </w:t>
                                          </w:r>
                                          <w:proofErr w:type="gramStart"/>
                                          <w:r>
                                            <w:rPr>
                                              <w:rFonts w:cs="Arial"/>
                                              <w:sz w:val="16"/>
                                              <w:szCs w:val="16"/>
                                            </w:rPr>
                                            <w:t>64MA(</w:t>
                                          </w:r>
                                          <w:proofErr w:type="gramEnd"/>
                                          <w:r>
                                            <w:rPr>
                                              <w:rFonts w:cs="Arial"/>
                                              <w:sz w:val="16"/>
                                              <w:szCs w:val="16"/>
                                            </w:rPr>
                                            <w:t>3) of the Act</w:t>
                                          </w:r>
                                        </w:p>
                                      </w:txbxContent>
                                    </wps:txbx>
                                    <wps:bodyPr rot="0" vert="horz" wrap="square" lIns="91440" tIns="45720" rIns="91440" bIns="45720" anchor="t" anchorCtr="0">
                                      <a:noAutofit/>
                                    </wps:bodyPr>
                                  </wps:wsp>
                                  <wps:wsp>
                                    <wps:cNvPr id="39" name="Straight Connector 39"/>
                                    <wps:cNvCnPr>
                                      <a:stCxn id="38" idx="2"/>
                                    </wps:cNvCnPr>
                                    <wps:spPr>
                                      <a:xfrm flipH="1">
                                        <a:off x="926464" y="720059"/>
                                        <a:ext cx="9535" cy="2267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40" name="Group 40"/>
                                <wpg:cNvGrpSpPr/>
                                <wpg:grpSpPr>
                                  <a:xfrm>
                                    <a:off x="0" y="2543175"/>
                                    <a:ext cx="1872019" cy="1050150"/>
                                    <a:chOff x="0" y="0"/>
                                    <a:chExt cx="1872019" cy="1050150"/>
                                  </a:xfrm>
                                </wpg:grpSpPr>
                                <wps:wsp>
                                  <wps:cNvPr id="41" name="Text Box 2"/>
                                  <wps:cNvSpPr txBox="1">
                                    <a:spLocks noChangeArrowheads="1"/>
                                  </wps:cNvSpPr>
                                  <wps:spPr bwMode="auto">
                                    <a:xfrm>
                                      <a:off x="0" y="0"/>
                                      <a:ext cx="1752600" cy="216000"/>
                                    </a:xfrm>
                                    <a:prstGeom prst="rect">
                                      <a:avLst/>
                                    </a:prstGeom>
                                    <a:noFill/>
                                    <a:ln w="19050">
                                      <a:noFill/>
                                      <a:miter lim="800000"/>
                                      <a:headEnd/>
                                      <a:tailEnd/>
                                    </a:ln>
                                  </wps:spPr>
                                  <wps:txbx>
                                    <w:txbxContent>
                                      <w:p w:rsidR="00840E96" w:rsidRPr="00371EB4" w:rsidRDefault="00840E96" w:rsidP="00D61F5D">
                                        <w:pPr>
                                          <w:spacing w:line="240" w:lineRule="auto"/>
                                          <w:jc w:val="center"/>
                                          <w:rPr>
                                            <w:rFonts w:cs="Arial"/>
                                            <w:b/>
                                            <w:sz w:val="16"/>
                                            <w:szCs w:val="16"/>
                                          </w:rPr>
                                        </w:pPr>
                                        <w:r w:rsidRPr="00371EB4">
                                          <w:rPr>
                                            <w:rFonts w:cs="Arial"/>
                                            <w:b/>
                                            <w:sz w:val="16"/>
                                            <w:szCs w:val="16"/>
                                          </w:rPr>
                                          <w:t>END OF CARETAKER PERIOD</w:t>
                                        </w:r>
                                      </w:p>
                                    </w:txbxContent>
                                  </wps:txbx>
                                  <wps:bodyPr rot="0" vert="horz" wrap="square" lIns="91440" tIns="45720" rIns="91440" bIns="45720" anchor="t" anchorCtr="0">
                                    <a:noAutofit/>
                                  </wps:bodyPr>
                                </wps:wsp>
                                <wps:wsp>
                                  <wps:cNvPr id="42" name="Text Box 2"/>
                                  <wps:cNvSpPr txBox="1">
                                    <a:spLocks noChangeArrowheads="1"/>
                                  </wps:cNvSpPr>
                                  <wps:spPr bwMode="auto">
                                    <a:xfrm>
                                      <a:off x="0" y="438150"/>
                                      <a:ext cx="1872019" cy="612000"/>
                                    </a:xfrm>
                                    <a:prstGeom prst="rect">
                                      <a:avLst/>
                                    </a:prstGeom>
                                    <a:noFill/>
                                    <a:ln w="19050">
                                      <a:solidFill>
                                        <a:srgbClr val="000000"/>
                                      </a:solidFill>
                                      <a:miter lim="800000"/>
                                      <a:headEnd/>
                                      <a:tailEnd/>
                                    </a:ln>
                                  </wps:spPr>
                                  <wps:txbx>
                                    <w:txbxContent>
                                      <w:p w:rsidR="00840E96" w:rsidRPr="005F1F05" w:rsidRDefault="00840E96" w:rsidP="00D61F5D">
                                        <w:pPr>
                                          <w:spacing w:line="240" w:lineRule="auto"/>
                                          <w:rPr>
                                            <w:rFonts w:cs="Arial"/>
                                            <w:sz w:val="16"/>
                                            <w:szCs w:val="16"/>
                                          </w:rPr>
                                        </w:pPr>
                                        <w:r>
                                          <w:rPr>
                                            <w:rFonts w:cs="Arial"/>
                                            <w:sz w:val="16"/>
                                            <w:szCs w:val="16"/>
                                          </w:rPr>
                                          <w:t xml:space="preserve">PBO must give each party a list of its commitments, including a statement of differences between the </w:t>
                                        </w:r>
                                        <w:proofErr w:type="spellStart"/>
                                        <w:r>
                                          <w:rPr>
                                            <w:rFonts w:cs="Arial"/>
                                            <w:sz w:val="16"/>
                                            <w:szCs w:val="16"/>
                                          </w:rPr>
                                          <w:t>party’s</w:t>
                                        </w:r>
                                        <w:proofErr w:type="spellEnd"/>
                                        <w:r>
                                          <w:rPr>
                                            <w:rFonts w:cs="Arial"/>
                                            <w:sz w:val="16"/>
                                            <w:szCs w:val="16"/>
                                          </w:rPr>
                                          <w:t xml:space="preserve"> and PBO’s lists subsection </w:t>
                                        </w:r>
                                        <w:proofErr w:type="gramStart"/>
                                        <w:r>
                                          <w:rPr>
                                            <w:rFonts w:cs="Arial"/>
                                            <w:sz w:val="16"/>
                                            <w:szCs w:val="16"/>
                                          </w:rPr>
                                          <w:t>64MA(</w:t>
                                        </w:r>
                                        <w:proofErr w:type="gramEnd"/>
                                        <w:r>
                                          <w:rPr>
                                            <w:rFonts w:cs="Arial"/>
                                            <w:sz w:val="16"/>
                                            <w:szCs w:val="16"/>
                                          </w:rPr>
                                          <w:t>5)-(7) of the Act</w:t>
                                        </w:r>
                                      </w:p>
                                    </w:txbxContent>
                                  </wps:txbx>
                                  <wps:bodyPr rot="0" vert="horz" wrap="square" lIns="91440" tIns="45720" rIns="91440" bIns="45720" anchor="t" anchorCtr="0">
                                    <a:noAutofit/>
                                  </wps:bodyPr>
                                </wps:wsp>
                              </wpg:grpSp>
                            </wpg:grpSp>
                            <wps:wsp>
                              <wps:cNvPr id="43" name="Text Box 2"/>
                              <wps:cNvSpPr txBox="1">
                                <a:spLocks noChangeArrowheads="1"/>
                              </wps:cNvSpPr>
                              <wps:spPr bwMode="auto">
                                <a:xfrm>
                                  <a:off x="9525" y="3810000"/>
                                  <a:ext cx="1872019" cy="612000"/>
                                </a:xfrm>
                                <a:prstGeom prst="rect">
                                  <a:avLst/>
                                </a:prstGeom>
                                <a:noFill/>
                                <a:ln w="19050">
                                  <a:solidFill>
                                    <a:srgbClr val="000000"/>
                                  </a:solidFill>
                                  <a:miter lim="800000"/>
                                  <a:headEnd/>
                                  <a:tailEnd/>
                                </a:ln>
                              </wps:spPr>
                              <wps:txbx>
                                <w:txbxContent>
                                  <w:p w:rsidR="00840E96" w:rsidRPr="005F1F05" w:rsidRDefault="00840E96" w:rsidP="00D61F5D">
                                    <w:pPr>
                                      <w:spacing w:line="240" w:lineRule="auto"/>
                                      <w:rPr>
                                        <w:rFonts w:cs="Arial"/>
                                        <w:sz w:val="16"/>
                                        <w:szCs w:val="16"/>
                                      </w:rPr>
                                    </w:pPr>
                                    <w:r>
                                      <w:rPr>
                                        <w:rFonts w:cs="Arial"/>
                                        <w:sz w:val="16"/>
                                        <w:szCs w:val="16"/>
                                      </w:rPr>
                                      <w:t>The party has three days to provide the PBO with comments on the list of its election commitments under subsection </w:t>
                                    </w:r>
                                    <w:proofErr w:type="gramStart"/>
                                    <w:r>
                                      <w:rPr>
                                        <w:rFonts w:cs="Arial"/>
                                        <w:sz w:val="16"/>
                                        <w:szCs w:val="16"/>
                                      </w:rPr>
                                      <w:t>64MA(</w:t>
                                    </w:r>
                                    <w:proofErr w:type="gramEnd"/>
                                    <w:r>
                                      <w:rPr>
                                        <w:rFonts w:cs="Arial"/>
                                        <w:sz w:val="16"/>
                                        <w:szCs w:val="16"/>
                                      </w:rPr>
                                      <w:t>8) of the Act</w:t>
                                    </w:r>
                                  </w:p>
                                </w:txbxContent>
                              </wps:txbx>
                              <wps:bodyPr rot="0" vert="horz" wrap="square" lIns="91440" tIns="45720" rIns="91440" bIns="45720" anchor="t" anchorCtr="0">
                                <a:noAutofit/>
                              </wps:bodyPr>
                            </wps:wsp>
                            <wps:wsp>
                              <wps:cNvPr id="44" name="Text Box 2"/>
                              <wps:cNvSpPr txBox="1">
                                <a:spLocks noChangeArrowheads="1"/>
                              </wps:cNvSpPr>
                              <wps:spPr bwMode="auto">
                                <a:xfrm>
                                  <a:off x="9525" y="4695825"/>
                                  <a:ext cx="1872019" cy="612000"/>
                                </a:xfrm>
                                <a:prstGeom prst="rect">
                                  <a:avLst/>
                                </a:prstGeom>
                                <a:noFill/>
                                <a:ln w="19050">
                                  <a:solidFill>
                                    <a:srgbClr val="000000"/>
                                  </a:solidFill>
                                  <a:miter lim="800000"/>
                                  <a:headEnd/>
                                  <a:tailEnd/>
                                </a:ln>
                              </wps:spPr>
                              <wps:txbx>
                                <w:txbxContent>
                                  <w:p w:rsidR="00840E96" w:rsidRPr="005F1F05" w:rsidRDefault="00840E96" w:rsidP="00D61F5D">
                                    <w:pPr>
                                      <w:spacing w:line="240" w:lineRule="auto"/>
                                      <w:rPr>
                                        <w:rFonts w:cs="Arial"/>
                                        <w:sz w:val="16"/>
                                        <w:szCs w:val="16"/>
                                      </w:rPr>
                                    </w:pPr>
                                    <w:r>
                                      <w:rPr>
                                        <w:rFonts w:cs="Arial"/>
                                        <w:sz w:val="16"/>
                                        <w:szCs w:val="16"/>
                                      </w:rPr>
                                      <w:t xml:space="preserve">The PBO must give each party a copy of the sections of the report relating to their election commitments for comments under subsection </w:t>
                                    </w:r>
                                    <w:proofErr w:type="gramStart"/>
                                    <w:r>
                                      <w:rPr>
                                        <w:rFonts w:cs="Arial"/>
                                        <w:sz w:val="16"/>
                                        <w:szCs w:val="16"/>
                                      </w:rPr>
                                      <w:t>64MA(</w:t>
                                    </w:r>
                                    <w:proofErr w:type="gramEnd"/>
                                    <w:r>
                                      <w:rPr>
                                        <w:rFonts w:cs="Arial"/>
                                        <w:sz w:val="16"/>
                                        <w:szCs w:val="16"/>
                                      </w:rPr>
                                      <w:t>2) of the Act</w:t>
                                    </w:r>
                                  </w:p>
                                </w:txbxContent>
                              </wps:txbx>
                              <wps:bodyPr rot="0" vert="horz" wrap="square" lIns="91440" tIns="45720" rIns="91440" bIns="45720" anchor="t" anchorCtr="0">
                                <a:noAutofit/>
                              </wps:bodyPr>
                            </wps:wsp>
                            <wps:wsp>
                              <wps:cNvPr id="45" name="Text Box 2"/>
                              <wps:cNvSpPr txBox="1">
                                <a:spLocks noChangeArrowheads="1"/>
                              </wps:cNvSpPr>
                              <wps:spPr bwMode="auto">
                                <a:xfrm>
                                  <a:off x="0" y="5524500"/>
                                  <a:ext cx="1872019" cy="612000"/>
                                </a:xfrm>
                                <a:prstGeom prst="rect">
                                  <a:avLst/>
                                </a:prstGeom>
                                <a:noFill/>
                                <a:ln w="19050">
                                  <a:solidFill>
                                    <a:srgbClr val="000000"/>
                                  </a:solidFill>
                                  <a:miter lim="800000"/>
                                  <a:headEnd/>
                                  <a:tailEnd/>
                                </a:ln>
                              </wps:spPr>
                              <wps:txbx>
                                <w:txbxContent>
                                  <w:p w:rsidR="00840E96" w:rsidRDefault="00840E96" w:rsidP="00D61F5D">
                                    <w:pPr>
                                      <w:spacing w:line="240" w:lineRule="auto"/>
                                      <w:rPr>
                                        <w:rFonts w:cs="Arial"/>
                                        <w:sz w:val="16"/>
                                        <w:szCs w:val="16"/>
                                      </w:rPr>
                                    </w:pPr>
                                    <w:r>
                                      <w:rPr>
                                        <w:rFonts w:cs="Arial"/>
                                        <w:sz w:val="16"/>
                                        <w:szCs w:val="16"/>
                                      </w:rPr>
                                      <w:t>The PBO publicly releases the post</w:t>
                                    </w:r>
                                    <w:r>
                                      <w:rPr>
                                        <w:rFonts w:cs="Arial"/>
                                        <w:sz w:val="16"/>
                                        <w:szCs w:val="16"/>
                                      </w:rPr>
                                      <w:noBreakHyphen/>
                                      <w:t xml:space="preserve">election report. Available at </w:t>
                                    </w:r>
                                    <w:hyperlink r:id="rId541" w:history="1">
                                      <w:r w:rsidRPr="00873BD0">
                                        <w:rPr>
                                          <w:rStyle w:val="Hyperlink"/>
                                          <w:rFonts w:cs="Arial"/>
                                          <w:sz w:val="16"/>
                                          <w:szCs w:val="16"/>
                                        </w:rPr>
                                        <w:t>www.pbo.gov.au</w:t>
                                      </w:r>
                                    </w:hyperlink>
                                    <w:r>
                                      <w:rPr>
                                        <w:rFonts w:cs="Arial"/>
                                        <w:sz w:val="16"/>
                                        <w:szCs w:val="16"/>
                                      </w:rPr>
                                      <w:t xml:space="preserve"> </w:t>
                                    </w:r>
                                  </w:p>
                                  <w:p w:rsidR="00840E96" w:rsidRPr="005F1F05" w:rsidRDefault="00840E96" w:rsidP="00D61F5D">
                                    <w:pPr>
                                      <w:spacing w:line="240" w:lineRule="auto"/>
                                      <w:rPr>
                                        <w:rFonts w:cs="Arial"/>
                                        <w:sz w:val="16"/>
                                        <w:szCs w:val="16"/>
                                      </w:rPr>
                                    </w:pPr>
                                    <w:proofErr w:type="gramStart"/>
                                    <w:r>
                                      <w:rPr>
                                        <w:rFonts w:cs="Arial"/>
                                        <w:sz w:val="16"/>
                                        <w:szCs w:val="16"/>
                                      </w:rPr>
                                      <w:t>subsection</w:t>
                                    </w:r>
                                    <w:proofErr w:type="gramEnd"/>
                                    <w:r>
                                      <w:rPr>
                                        <w:rFonts w:cs="Arial"/>
                                        <w:sz w:val="16"/>
                                        <w:szCs w:val="16"/>
                                      </w:rPr>
                                      <w:t xml:space="preserve"> 64MC(1) of the Act</w:t>
                                    </w:r>
                                  </w:p>
                                </w:txbxContent>
                              </wps:txbx>
                              <wps:bodyPr rot="0" vert="horz" wrap="square" lIns="91440" tIns="45720" rIns="91440" bIns="45720" anchor="t" anchorCtr="0">
                                <a:noAutofit/>
                              </wps:bodyPr>
                            </wps:wsp>
                            <wps:wsp>
                              <wps:cNvPr id="46" name="Straight Arrow Connector 46"/>
                              <wps:cNvCnPr/>
                              <wps:spPr>
                                <a:xfrm>
                                  <a:off x="914400" y="3571875"/>
                                  <a:ext cx="0" cy="236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914400" y="4448175"/>
                                  <a:ext cx="0" cy="236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914400" y="5286375"/>
                                  <a:ext cx="0" cy="236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49" name="Group 49"/>
                          <wpg:cNvGrpSpPr/>
                          <wpg:grpSpPr>
                            <a:xfrm>
                              <a:off x="0" y="142875"/>
                              <a:ext cx="2004932" cy="5755640"/>
                              <a:chOff x="-3176" y="0"/>
                              <a:chExt cx="2131364" cy="5755640"/>
                            </a:xfrm>
                          </wpg:grpSpPr>
                          <wps:wsp>
                            <wps:cNvPr id="50" name="Text Box 2"/>
                            <wps:cNvSpPr txBox="1">
                              <a:spLocks noChangeArrowheads="1"/>
                            </wps:cNvSpPr>
                            <wps:spPr bwMode="auto">
                              <a:xfrm>
                                <a:off x="-3176" y="2393950"/>
                                <a:ext cx="1401445" cy="206375"/>
                              </a:xfrm>
                              <a:prstGeom prst="rect">
                                <a:avLst/>
                              </a:prstGeom>
                              <a:noFill/>
                              <a:ln w="19050">
                                <a:noFill/>
                                <a:miter lim="800000"/>
                                <a:headEnd/>
                                <a:tailEnd/>
                              </a:ln>
                            </wps:spPr>
                            <wps:txbx>
                              <w:txbxContent>
                                <w:p w:rsidR="00840E96" w:rsidRPr="00371EB4" w:rsidRDefault="00840E96" w:rsidP="00D61F5D">
                                  <w:pPr>
                                    <w:spacing w:line="240" w:lineRule="auto"/>
                                    <w:jc w:val="center"/>
                                    <w:rPr>
                                      <w:rFonts w:cs="Arial"/>
                                      <w:b/>
                                      <w:sz w:val="16"/>
                                      <w:szCs w:val="16"/>
                                    </w:rPr>
                                  </w:pPr>
                                  <w:r w:rsidRPr="00371EB4">
                                    <w:rPr>
                                      <w:rFonts w:cs="Arial"/>
                                      <w:b/>
                                      <w:sz w:val="16"/>
                                      <w:szCs w:val="16"/>
                                    </w:rPr>
                                    <w:t>END OF CARETAKER PERIOD</w:t>
                                  </w:r>
                                </w:p>
                              </w:txbxContent>
                            </wps:txbx>
                            <wps:bodyPr rot="0" vert="horz" wrap="square" lIns="91440" tIns="45720" rIns="91440" bIns="45720" anchor="t" anchorCtr="0">
                              <a:noAutofit/>
                            </wps:bodyPr>
                          </wps:wsp>
                          <wps:wsp>
                            <wps:cNvPr id="51" name="Text Box 2"/>
                            <wps:cNvSpPr txBox="1">
                              <a:spLocks noChangeArrowheads="1"/>
                            </wps:cNvSpPr>
                            <wps:spPr bwMode="auto">
                              <a:xfrm>
                                <a:off x="0" y="0"/>
                                <a:ext cx="1398268" cy="287020"/>
                              </a:xfrm>
                              <a:prstGeom prst="rect">
                                <a:avLst/>
                              </a:prstGeom>
                              <a:noFill/>
                              <a:ln w="9525">
                                <a:noFill/>
                                <a:miter lim="800000"/>
                                <a:headEnd/>
                                <a:tailEnd/>
                              </a:ln>
                            </wps:spPr>
                            <wps:txbx>
                              <w:txbxContent>
                                <w:p w:rsidR="00840E96" w:rsidRPr="0025075C" w:rsidRDefault="00840E96" w:rsidP="00D61F5D">
                                  <w:pPr>
                                    <w:spacing w:line="240" w:lineRule="auto"/>
                                    <w:rPr>
                                      <w:sz w:val="16"/>
                                      <w:szCs w:val="16"/>
                                    </w:rPr>
                                  </w:pPr>
                                  <w:r>
                                    <w:rPr>
                                      <w:sz w:val="16"/>
                                      <w:szCs w:val="16"/>
                                    </w:rPr>
                                    <w:t xml:space="preserve">By 5pm, day before </w:t>
                                  </w:r>
                                  <w:r w:rsidRPr="000D627E">
                                    <w:rPr>
                                      <w:b/>
                                      <w:sz w:val="16"/>
                                      <w:szCs w:val="16"/>
                                    </w:rPr>
                                    <w:t>polling day</w:t>
                                  </w:r>
                                </w:p>
                              </w:txbxContent>
                            </wps:txbx>
                            <wps:bodyPr rot="0" vert="horz" wrap="square" lIns="91440" tIns="45720" rIns="91440" bIns="45720" anchor="t" anchorCtr="0">
                              <a:noAutofit/>
                            </wps:bodyPr>
                          </wps:wsp>
                          <wps:wsp>
                            <wps:cNvPr id="52" name="Text Box 2"/>
                            <wps:cNvSpPr txBox="1">
                              <a:spLocks noChangeArrowheads="1"/>
                            </wps:cNvSpPr>
                            <wps:spPr bwMode="auto">
                              <a:xfrm>
                                <a:off x="57150" y="800100"/>
                                <a:ext cx="1367790" cy="215900"/>
                              </a:xfrm>
                              <a:prstGeom prst="rect">
                                <a:avLst/>
                              </a:prstGeom>
                              <a:noFill/>
                              <a:ln w="19050">
                                <a:noFill/>
                                <a:miter lim="800000"/>
                                <a:headEnd/>
                                <a:tailEnd/>
                              </a:ln>
                            </wps:spPr>
                            <wps:txbx>
                              <w:txbxContent>
                                <w:p w:rsidR="00840E96" w:rsidRPr="00371EB4" w:rsidRDefault="00840E96" w:rsidP="00D61F5D">
                                  <w:pPr>
                                    <w:spacing w:line="240" w:lineRule="auto"/>
                                    <w:jc w:val="center"/>
                                    <w:rPr>
                                      <w:rFonts w:cs="Arial"/>
                                      <w:b/>
                                      <w:sz w:val="16"/>
                                      <w:szCs w:val="16"/>
                                    </w:rPr>
                                  </w:pPr>
                                  <w:r w:rsidRPr="00371EB4">
                                    <w:rPr>
                                      <w:rFonts w:cs="Arial"/>
                                      <w:b/>
                                      <w:sz w:val="16"/>
                                      <w:szCs w:val="16"/>
                                    </w:rPr>
                                    <w:t>POLLING DAY</w:t>
                                  </w:r>
                                </w:p>
                              </w:txbxContent>
                            </wps:txbx>
                            <wps:bodyPr rot="0" vert="horz" wrap="square" lIns="91440" tIns="45720" rIns="91440" bIns="45720" anchor="t" anchorCtr="0">
                              <a:noAutofit/>
                            </wps:bodyPr>
                          </wps:wsp>
                          <wps:wsp>
                            <wps:cNvPr id="53" name="Text Box 2"/>
                            <wps:cNvSpPr txBox="1">
                              <a:spLocks noChangeArrowheads="1"/>
                            </wps:cNvSpPr>
                            <wps:spPr bwMode="auto">
                              <a:xfrm>
                                <a:off x="0" y="2990850"/>
                                <a:ext cx="2018665" cy="229235"/>
                              </a:xfrm>
                              <a:prstGeom prst="rect">
                                <a:avLst/>
                              </a:prstGeom>
                              <a:noFill/>
                              <a:ln w="9525">
                                <a:noFill/>
                                <a:miter lim="800000"/>
                                <a:headEnd/>
                                <a:tailEnd/>
                              </a:ln>
                            </wps:spPr>
                            <wps:txbx>
                              <w:txbxContent>
                                <w:p w:rsidR="00840E96" w:rsidRPr="0025075C" w:rsidRDefault="00840E96" w:rsidP="00D61F5D">
                                  <w:pPr>
                                    <w:spacing w:line="240" w:lineRule="auto"/>
                                    <w:rPr>
                                      <w:sz w:val="16"/>
                                      <w:szCs w:val="16"/>
                                    </w:rPr>
                                  </w:pPr>
                                  <w:r>
                                    <w:rPr>
                                      <w:sz w:val="16"/>
                                      <w:szCs w:val="16"/>
                                    </w:rPr>
                                    <w:t xml:space="preserve">Within 3 days after </w:t>
                                  </w:r>
                                  <w:r w:rsidRPr="00411E20">
                                    <w:rPr>
                                      <w:b/>
                                      <w:sz w:val="16"/>
                                      <w:szCs w:val="16"/>
                                    </w:rPr>
                                    <w:t xml:space="preserve">caretaker period </w:t>
                                  </w:r>
                                  <w:r>
                                    <w:rPr>
                                      <w:sz w:val="16"/>
                                      <w:szCs w:val="16"/>
                                    </w:rPr>
                                    <w:t>ends</w:t>
                                  </w:r>
                                </w:p>
                              </w:txbxContent>
                            </wps:txbx>
                            <wps:bodyPr rot="0" vert="horz" wrap="square" lIns="91440" tIns="45720" rIns="91440" bIns="45720" anchor="t" anchorCtr="0">
                              <a:noAutofit/>
                            </wps:bodyPr>
                          </wps:wsp>
                          <wps:wsp>
                            <wps:cNvPr id="54" name="Straight Connector 54"/>
                            <wps:cNvCnPr/>
                            <wps:spPr>
                              <a:xfrm flipH="1">
                                <a:off x="1584465" y="3105150"/>
                                <a:ext cx="543723"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55" name="Text Box 2"/>
                            <wps:cNvSpPr txBox="1">
                              <a:spLocks noChangeArrowheads="1"/>
                            </wps:cNvSpPr>
                            <wps:spPr bwMode="auto">
                              <a:xfrm>
                                <a:off x="-2" y="3790950"/>
                                <a:ext cx="1833789" cy="250190"/>
                              </a:xfrm>
                              <a:prstGeom prst="rect">
                                <a:avLst/>
                              </a:prstGeom>
                              <a:noFill/>
                              <a:ln w="9525">
                                <a:noFill/>
                                <a:miter lim="800000"/>
                                <a:headEnd/>
                                <a:tailEnd/>
                              </a:ln>
                            </wps:spPr>
                            <wps:txbx>
                              <w:txbxContent>
                                <w:p w:rsidR="00840E96" w:rsidRPr="0025075C" w:rsidRDefault="00840E96" w:rsidP="00D61F5D">
                                  <w:pPr>
                                    <w:spacing w:line="240" w:lineRule="auto"/>
                                    <w:rPr>
                                      <w:sz w:val="16"/>
                                      <w:szCs w:val="16"/>
                                    </w:rPr>
                                  </w:pPr>
                                  <w:r>
                                    <w:rPr>
                                      <w:sz w:val="16"/>
                                      <w:szCs w:val="16"/>
                                    </w:rPr>
                                    <w:t xml:space="preserve">Within 3 days of providing </w:t>
                                  </w:r>
                                  <w:r w:rsidRPr="00CA0DA6">
                                    <w:rPr>
                                      <w:b/>
                                      <w:sz w:val="16"/>
                                      <w:szCs w:val="16"/>
                                    </w:rPr>
                                    <w:t xml:space="preserve">PBO </w:t>
                                  </w:r>
                                  <w:r>
                                    <w:rPr>
                                      <w:sz w:val="16"/>
                                      <w:szCs w:val="16"/>
                                    </w:rPr>
                                    <w:t xml:space="preserve">list </w:t>
                                  </w:r>
                                </w:p>
                              </w:txbxContent>
                            </wps:txbx>
                            <wps:bodyPr rot="0" vert="horz" wrap="square" lIns="91440" tIns="45720" rIns="91440" bIns="45720" anchor="t" anchorCtr="0">
                              <a:noAutofit/>
                            </wps:bodyPr>
                          </wps:wsp>
                          <wps:wsp>
                            <wps:cNvPr id="56" name="Straight Connector 56"/>
                            <wps:cNvCnPr/>
                            <wps:spPr>
                              <a:xfrm flipH="1">
                                <a:off x="1342805" y="3891661"/>
                                <a:ext cx="785378"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57" name="Text Box 2"/>
                            <wps:cNvSpPr txBox="1">
                              <a:spLocks noChangeArrowheads="1"/>
                            </wps:cNvSpPr>
                            <wps:spPr bwMode="auto">
                              <a:xfrm>
                                <a:off x="-3175" y="4714240"/>
                                <a:ext cx="1609725" cy="229870"/>
                              </a:xfrm>
                              <a:prstGeom prst="rect">
                                <a:avLst/>
                              </a:prstGeom>
                              <a:noFill/>
                              <a:ln w="9525">
                                <a:noFill/>
                                <a:miter lim="800000"/>
                                <a:headEnd/>
                                <a:tailEnd/>
                              </a:ln>
                            </wps:spPr>
                            <wps:txbx>
                              <w:txbxContent>
                                <w:p w:rsidR="00840E96" w:rsidRPr="0025075C" w:rsidRDefault="00840E96" w:rsidP="00D61F5D">
                                  <w:pPr>
                                    <w:spacing w:line="240" w:lineRule="auto"/>
                                    <w:rPr>
                                      <w:sz w:val="16"/>
                                      <w:szCs w:val="16"/>
                                    </w:rPr>
                                  </w:pPr>
                                  <w:r w:rsidRPr="003936F6">
                                    <w:rPr>
                                      <w:b/>
                                      <w:sz w:val="16"/>
                                      <w:szCs w:val="16"/>
                                    </w:rPr>
                                    <w:t>48 hours</w:t>
                                  </w:r>
                                  <w:r>
                                    <w:rPr>
                                      <w:sz w:val="16"/>
                                      <w:szCs w:val="16"/>
                                    </w:rPr>
                                    <w:t xml:space="preserve"> before report release</w:t>
                                  </w:r>
                                </w:p>
                              </w:txbxContent>
                            </wps:txbx>
                            <wps:bodyPr rot="0" vert="horz" wrap="square" lIns="91440" tIns="45720" rIns="91440" bIns="45720" anchor="t" anchorCtr="0">
                              <a:noAutofit/>
                            </wps:bodyPr>
                          </wps:wsp>
                          <wps:wsp>
                            <wps:cNvPr id="58" name="Straight Connector 58"/>
                            <wps:cNvCnPr/>
                            <wps:spPr>
                              <a:xfrm flipH="1">
                                <a:off x="1217043" y="4810125"/>
                                <a:ext cx="886114"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59" name="Text Box 2"/>
                            <wps:cNvSpPr txBox="1">
                              <a:spLocks noChangeArrowheads="1"/>
                            </wps:cNvSpPr>
                            <wps:spPr bwMode="auto">
                              <a:xfrm>
                                <a:off x="85725" y="5505450"/>
                                <a:ext cx="1619633" cy="250190"/>
                              </a:xfrm>
                              <a:prstGeom prst="rect">
                                <a:avLst/>
                              </a:prstGeom>
                              <a:noFill/>
                              <a:ln w="9525">
                                <a:noFill/>
                                <a:miter lim="800000"/>
                                <a:headEnd/>
                                <a:tailEnd/>
                              </a:ln>
                            </wps:spPr>
                            <wps:txbx>
                              <w:txbxContent>
                                <w:p w:rsidR="00840E96" w:rsidRPr="0025075C" w:rsidRDefault="00840E96" w:rsidP="00D61F5D">
                                  <w:pPr>
                                    <w:spacing w:line="240" w:lineRule="auto"/>
                                    <w:rPr>
                                      <w:sz w:val="16"/>
                                      <w:szCs w:val="16"/>
                                    </w:rPr>
                                  </w:pPr>
                                  <w:r>
                                    <w:rPr>
                                      <w:sz w:val="16"/>
                                      <w:szCs w:val="16"/>
                                    </w:rPr>
                                    <w:t xml:space="preserve">Within </w:t>
                                  </w:r>
                                  <w:r w:rsidRPr="003936F6">
                                    <w:rPr>
                                      <w:b/>
                                      <w:sz w:val="16"/>
                                      <w:szCs w:val="16"/>
                                    </w:rPr>
                                    <w:t>30 days</w:t>
                                  </w:r>
                                  <w:r>
                                    <w:rPr>
                                      <w:sz w:val="16"/>
                                      <w:szCs w:val="16"/>
                                    </w:rPr>
                                    <w:t xml:space="preserve"> after caretaker end</w:t>
                                  </w:r>
                                </w:p>
                              </w:txbxContent>
                            </wps:txbx>
                            <wps:bodyPr rot="0" vert="horz" wrap="square" lIns="91440" tIns="45720" rIns="91440" bIns="45720" anchor="t" anchorCtr="0">
                              <a:noAutofit/>
                            </wps:bodyPr>
                          </wps:wsp>
                          <wps:wsp>
                            <wps:cNvPr id="60" name="Straight Connector 60"/>
                            <wps:cNvCnPr/>
                            <wps:spPr>
                              <a:xfrm flipH="1">
                                <a:off x="1433826" y="5605780"/>
                                <a:ext cx="686203"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0" y="1504950"/>
                                <a:ext cx="1520825" cy="250190"/>
                              </a:xfrm>
                              <a:prstGeom prst="rect">
                                <a:avLst/>
                              </a:prstGeom>
                              <a:noFill/>
                              <a:ln w="9525">
                                <a:noFill/>
                                <a:miter lim="800000"/>
                                <a:headEnd/>
                                <a:tailEnd/>
                              </a:ln>
                            </wps:spPr>
                            <wps:txbx>
                              <w:txbxContent>
                                <w:p w:rsidR="00840E96" w:rsidRPr="000D627E" w:rsidRDefault="00840E96" w:rsidP="00D61F5D">
                                  <w:pPr>
                                    <w:spacing w:line="240" w:lineRule="auto"/>
                                    <w:rPr>
                                      <w:b/>
                                      <w:sz w:val="16"/>
                                      <w:szCs w:val="16"/>
                                    </w:rPr>
                                  </w:pPr>
                                  <w:r>
                                    <w:rPr>
                                      <w:sz w:val="16"/>
                                      <w:szCs w:val="16"/>
                                    </w:rPr>
                                    <w:t xml:space="preserve">Day after </w:t>
                                  </w:r>
                                  <w:r>
                                    <w:rPr>
                                      <w:b/>
                                      <w:sz w:val="16"/>
                                      <w:szCs w:val="16"/>
                                    </w:rPr>
                                    <w:t>polling day</w:t>
                                  </w:r>
                                </w:p>
                              </w:txbxContent>
                            </wps:txbx>
                            <wps:bodyPr rot="0" vert="horz" wrap="square" lIns="91440" tIns="45720" rIns="91440" bIns="45720" anchor="t" anchorCtr="0">
                              <a:noAutofit/>
                            </wps:bodyPr>
                          </wps:wsp>
                          <wps:wsp>
                            <wps:cNvPr id="62" name="Straight Connector 62"/>
                            <wps:cNvCnPr/>
                            <wps:spPr>
                              <a:xfrm flipH="1">
                                <a:off x="858386" y="1609725"/>
                                <a:ext cx="1244989"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g:grpSp>
                      </wpg:grpSp>
                      <wps:wsp>
                        <wps:cNvPr id="63" name="Straight Connector 63"/>
                        <wps:cNvCnPr/>
                        <wps:spPr>
                          <a:xfrm flipH="1">
                            <a:off x="1171324" y="257175"/>
                            <a:ext cx="862481"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 o:spid="_x0000_s1026" style="width:390.1pt;height:483.15pt;mso-position-horizontal-relative:char;mso-position-vertical-relative:line" coordsize="39103,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">
                <v:group id="Group 28" o:spid="_x0000_s1027" style="position:absolute;width:39103;height:61360" coordsize="39103,6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28" style="position:absolute;left:20288;width:18815;height:61360" coordsize="18815,6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0" o:spid="_x0000_s1029" type="#_x0000_t32" style="position:absolute;left:9455;top:27432;width:0;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283759 [3044]">
                      <v:stroke endarrow="open"/>
                    </v:shape>
                    <v:group id="Group 31" o:spid="_x0000_s1030" style="position:absolute;width:18815;height:61360" coordsize="18815,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1" style="position:absolute;width:18815;height:35933" coordsize="18815,35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32" style="position:absolute;width:18815;height:23651" coordsize="18815,2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34" o:spid="_x0000_s1033" type="#_x0000_t32" style="position:absolute;left:9455;top:11684;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283759 [3044]">
                            <v:stroke endarrow="open"/>
                          </v:shape>
                          <v:shapetype id="_x0000_t202" coordsize="21600,21600" o:spt="202" path="m,l,21600r21600,l21600,xe">
                            <v:stroke joinstyle="miter"/>
                            <v:path gradientshapeok="t" o:connecttype="rect"/>
                          </v:shapetype>
                          <v:shape id="Text Box 2" o:spid="_x0000_s1034" type="#_x0000_t202" style="position:absolute;top:9525;width:1872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zX8MA&#10;AADbAAAADwAAAGRycy9kb3ducmV2LnhtbESPT2sCMRTE7wW/Q3iF3mrWikVWo9Si0EMR1AWvj83r&#10;ZunmZUni/vn2jSD0OMzMb5j1drCN6MiH2rGC2TQDQVw6XXOloLgcXpcgQkTW2DgmBSMF2G4mT2vM&#10;tev5RN05ViJBOOSowMTY5lKG0pDFMHUtcfJ+nLcYk/SV1B77BLeNfMuyd2mx5rRgsKVPQ+Xv+WYV&#10;2O/sejruZ6YYiw7jeNl57gelXp6HjxWISEP8Dz/aX1rBfAH3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zX8MAAADbAAAADwAAAAAAAAAAAAAAAACYAgAAZHJzL2Rv&#10;d25yZXYueG1sUEsFBgAAAAAEAAQA9QAAAIgDAAAAAA==&#10;" filled="f" stroked="f" strokeweight="1.5pt">
                            <v:textbox>
                              <w:txbxContent>
                                <w:p w:rsidR="00840E96" w:rsidRPr="00371EB4" w:rsidRDefault="00840E96" w:rsidP="00D61F5D">
                                  <w:pPr>
                                    <w:spacing w:line="240" w:lineRule="auto"/>
                                    <w:jc w:val="center"/>
                                    <w:rPr>
                                      <w:rFonts w:cs="Arial"/>
                                      <w:b/>
                                      <w:sz w:val="16"/>
                                      <w:szCs w:val="16"/>
                                    </w:rPr>
                                  </w:pPr>
                                  <w:r w:rsidRPr="00371EB4">
                                    <w:rPr>
                                      <w:rFonts w:cs="Arial"/>
                                      <w:b/>
                                      <w:sz w:val="16"/>
                                      <w:szCs w:val="16"/>
                                    </w:rPr>
                                    <w:t>POLLING DAY</w:t>
                                  </w:r>
                                </w:p>
                              </w:txbxContent>
                            </v:textbox>
                          </v:shape>
                          <v:shape id="Text Box 2" o:spid="_x0000_s1035" type="#_x0000_t202" style="position:absolute;left:95;top:13936;width:18720;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oksUA&#10;AADbAAAADwAAAGRycy9kb3ducmV2LnhtbESPQWsCMRSE74X+h/AK3mrWCqJbo0ipUIoeXC20t8fm&#10;dbN187Imqa7/3giCx2FmvmGm88424kg+1I4VDPoZCOLS6ZorBbvt8nkMIkRkjY1jUnCmAPPZ48MU&#10;c+1OvKFjESuRIBxyVGBibHMpQ2nIYui7ljh5v85bjEn6SmqPpwS3jXzJspG0WHNaMNjSm6FyX/xb&#10;BUv/XtS7gfGHyerz++fwtV23qz+lek/d4hVEpC7ew7f2h1YwHMH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eiSxQAAANsAAAAPAAAAAAAAAAAAAAAAAJgCAABkcnMv&#10;ZG93bnJldi54bWxQSwUGAAAAAAQABAD1AAAAigMAAAAA&#10;" filled="f" strokeweight="1.5pt">
                            <v:textbox>
                              <w:txbxContent>
                                <w:p w:rsidR="00840E96" w:rsidRDefault="00840E96" w:rsidP="00D61F5D">
                                  <w:pPr>
                                    <w:spacing w:line="240" w:lineRule="auto"/>
                                    <w:rPr>
                                      <w:rFonts w:cs="Arial"/>
                                      <w:sz w:val="16"/>
                                      <w:szCs w:val="16"/>
                                    </w:rPr>
                                  </w:pPr>
                                  <w:r>
                                    <w:rPr>
                                      <w:rFonts w:cs="Arial"/>
                                      <w:sz w:val="16"/>
                                      <w:szCs w:val="16"/>
                                    </w:rPr>
                                    <w:t>PBO publicly releases each list of policies given to the PBO. If the party has not given the PBO a list of policies, the PBO publicly releases a statement to that effect.</w:t>
                                  </w:r>
                                </w:p>
                                <w:p w:rsidR="00840E96" w:rsidRDefault="00840E96" w:rsidP="00D61F5D">
                                  <w:pPr>
                                    <w:spacing w:line="240" w:lineRule="auto"/>
                                    <w:rPr>
                                      <w:rFonts w:cs="Arial"/>
                                      <w:sz w:val="16"/>
                                      <w:szCs w:val="16"/>
                                    </w:rPr>
                                  </w:pPr>
                                  <w:r>
                                    <w:rPr>
                                      <w:rFonts w:cs="Arial"/>
                                      <w:sz w:val="16"/>
                                      <w:szCs w:val="16"/>
                                    </w:rPr>
                                    <w:t xml:space="preserve">Available at </w:t>
                                  </w:r>
                                  <w:hyperlink r:id="rId542" w:history="1">
                                    <w:r w:rsidRPr="00873BD0">
                                      <w:rPr>
                                        <w:rStyle w:val="Hyperlink"/>
                                        <w:rFonts w:cs="Arial"/>
                                        <w:sz w:val="16"/>
                                        <w:szCs w:val="16"/>
                                      </w:rPr>
                                      <w:t>www.pbo.gov.au</w:t>
                                    </w:r>
                                  </w:hyperlink>
                                  <w:r>
                                    <w:rPr>
                                      <w:rFonts w:cs="Arial"/>
                                      <w:sz w:val="16"/>
                                      <w:szCs w:val="16"/>
                                    </w:rPr>
                                    <w:t xml:space="preserve"> </w:t>
                                  </w:r>
                                </w:p>
                                <w:p w:rsidR="00840E96" w:rsidRPr="005F1F05" w:rsidRDefault="00840E96" w:rsidP="00D61F5D">
                                  <w:pPr>
                                    <w:spacing w:line="240" w:lineRule="auto"/>
                                    <w:rPr>
                                      <w:rFonts w:cs="Arial"/>
                                      <w:sz w:val="16"/>
                                      <w:szCs w:val="16"/>
                                    </w:rPr>
                                  </w:pPr>
                                  <w:proofErr w:type="gramStart"/>
                                  <w:r>
                                    <w:rPr>
                                      <w:rFonts w:cs="Arial"/>
                                      <w:sz w:val="16"/>
                                      <w:szCs w:val="16"/>
                                    </w:rPr>
                                    <w:t>subsection</w:t>
                                  </w:r>
                                  <w:proofErr w:type="gramEnd"/>
                                  <w:r>
                                    <w:rPr>
                                      <w:rFonts w:cs="Arial"/>
                                      <w:sz w:val="16"/>
                                      <w:szCs w:val="16"/>
                                    </w:rPr>
                                    <w:t xml:space="preserve"> 64MA(4) of the Act </w:t>
                                  </w:r>
                                </w:p>
                              </w:txbxContent>
                            </v:textbox>
                          </v:shape>
                          <v:group id="Group 37" o:spid="_x0000_s1036" style="position:absolute;left:95;width:18720;height:9467" coordorigin="" coordsize="18720,9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2" o:spid="_x0000_s1037" type="#_x0000_t202" style="position:absolute;width:18719;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e8IA&#10;AADbAAAADwAAAGRycy9kb3ducmV2LnhtbERPTWsCMRC9C/0PYQq9aVYL0q5GKUWhiD24WtDbsBk3&#10;q5vJmqS6/ffmUPD4eN/TeWcbcSUfascKhoMMBHHpdM2Vgt122X8DESKyxsYxKfijAPPZU2+KuXY3&#10;3tC1iJVIIRxyVGBibHMpQ2nIYhi4ljhxR+ctxgR9JbXHWwq3jRxl2VharDk1GGzp01B5Ln6tgqVf&#10;FPVuaPzlfb3aHy4/2+92fVLq5bn7mICI1MWH+N/9pRW8prHpS/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tl7wgAAANsAAAAPAAAAAAAAAAAAAAAAAJgCAABkcnMvZG93&#10;bnJldi54bWxQSwUGAAAAAAQABAD1AAAAhwMAAAAA&#10;" filled="f" strokeweight="1.5pt">
                              <v:textbox>
                                <w:txbxContent>
                                  <w:p w:rsidR="00840E96" w:rsidRPr="005F1F05" w:rsidRDefault="00840E96" w:rsidP="00D61F5D">
                                    <w:pPr>
                                      <w:spacing w:line="240" w:lineRule="auto"/>
                                      <w:rPr>
                                        <w:rFonts w:cs="Arial"/>
                                        <w:sz w:val="16"/>
                                        <w:szCs w:val="16"/>
                                      </w:rPr>
                                    </w:pPr>
                                    <w:r w:rsidRPr="005F1F05">
                                      <w:rPr>
                                        <w:rFonts w:cs="Arial"/>
                                        <w:sz w:val="16"/>
                                        <w:szCs w:val="16"/>
                                      </w:rPr>
                                      <w:t xml:space="preserve">Designated </w:t>
                                    </w:r>
                                    <w:r>
                                      <w:rPr>
                                        <w:rFonts w:cs="Arial"/>
                                        <w:sz w:val="16"/>
                                        <w:szCs w:val="16"/>
                                      </w:rPr>
                                      <w:t>p</w:t>
                                    </w:r>
                                    <w:r w:rsidRPr="005F1F05">
                                      <w:rPr>
                                        <w:rFonts w:cs="Arial"/>
                                        <w:sz w:val="16"/>
                                        <w:szCs w:val="16"/>
                                      </w:rPr>
                                      <w:t xml:space="preserve">arliamentary parties provide a list of their election commitments to Parliamentary Budget Officer </w:t>
                                    </w:r>
                                    <w:r>
                                      <w:rPr>
                                        <w:rFonts w:cs="Arial"/>
                                        <w:sz w:val="16"/>
                                        <w:szCs w:val="16"/>
                                      </w:rPr>
                                      <w:t>(PBO) as required under subsection </w:t>
                                    </w:r>
                                    <w:proofErr w:type="gramStart"/>
                                    <w:r>
                                      <w:rPr>
                                        <w:rFonts w:cs="Arial"/>
                                        <w:sz w:val="16"/>
                                        <w:szCs w:val="16"/>
                                      </w:rPr>
                                      <w:t>64MA(</w:t>
                                    </w:r>
                                    <w:proofErr w:type="gramEnd"/>
                                    <w:r>
                                      <w:rPr>
                                        <w:rFonts w:cs="Arial"/>
                                        <w:sz w:val="16"/>
                                        <w:szCs w:val="16"/>
                                      </w:rPr>
                                      <w:t>3) of the Act</w:t>
                                    </w:r>
                                  </w:p>
                                </w:txbxContent>
                              </v:textbox>
                            </v:shape>
                            <v:line id="Straight Connector 39" o:spid="_x0000_s1038" style="position:absolute;flip:x;visibility:visible;mso-wrap-style:square" from="9264,7200" to="9359,9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6A8YAAADbAAAADwAAAGRycy9kb3ducmV2LnhtbESPT2vCQBTE70K/w/IKvZmNf7A2dRUp&#10;SIOCbbWHHh/Z1yQ0+zbNrib66V1B8DjMzG+Y2aIzlThS40rLCgZRDII4s7rkXMH3ftWfgnAeWWNl&#10;mRScyMFi/tCbYaJty1903PlcBAi7BBUU3teJlC4ryKCLbE0cvF/bGPRBNrnUDbYBbio5jOOJNFhy&#10;WCiwpreCsr/dwShIU16vz7z6+Bl8/r/7UbnZjttnpZ4eu+UrCE+dv4dv7VQrGL3A9Uv4AX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2OgPGAAAA2wAAAA8AAAAAAAAA&#10;AAAAAAAAoQIAAGRycy9kb3ducmV2LnhtbFBLBQYAAAAABAAEAPkAAACUAwAAAAA=&#10;" strokecolor="#283759 [3044]"/>
                          </v:group>
                        </v:group>
                        <v:group id="Group 40" o:spid="_x0000_s1039" style="position:absolute;top:25431;width:18720;height:10502" coordsize="18720,10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2" o:spid="_x0000_s1040" type="#_x0000_t202" style="position:absolute;width:1752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GIcIA&#10;AADbAAAADwAAAGRycy9kb3ducmV2LnhtbESPT2sCMRTE7wW/Q3iCt5pdkVK2RmlFwYMU1IVeH5vX&#10;zdLNy5LE/fPtTaHQ4zAzv2E2u9G2oicfGscK8mUGgrhyuuFaQXk7Pr+CCBFZY+uYFEwUYLedPW2w&#10;0G7gC/XXWIsE4VCgAhNjV0gZKkMWw9J1xMn7dt5iTNLXUnscEty2cpVlL9Jiw2nBYEd7Q9XP9W4V&#10;2HP2dfk85Kacyh7jdPvwPIxKLebj+xuISGP8D/+1T1rBOoff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gYhwgAAANsAAAAPAAAAAAAAAAAAAAAAAJgCAABkcnMvZG93&#10;bnJldi54bWxQSwUGAAAAAAQABAD1AAAAhwMAAAAA&#10;" filled="f" stroked="f" strokeweight="1.5pt">
                            <v:textbox>
                              <w:txbxContent>
                                <w:p w:rsidR="00840E96" w:rsidRPr="00371EB4" w:rsidRDefault="00840E96" w:rsidP="00D61F5D">
                                  <w:pPr>
                                    <w:spacing w:line="240" w:lineRule="auto"/>
                                    <w:jc w:val="center"/>
                                    <w:rPr>
                                      <w:rFonts w:cs="Arial"/>
                                      <w:b/>
                                      <w:sz w:val="16"/>
                                      <w:szCs w:val="16"/>
                                    </w:rPr>
                                  </w:pPr>
                                  <w:r w:rsidRPr="00371EB4">
                                    <w:rPr>
                                      <w:rFonts w:cs="Arial"/>
                                      <w:b/>
                                      <w:sz w:val="16"/>
                                      <w:szCs w:val="16"/>
                                    </w:rPr>
                                    <w:t>END OF CARETAKER PERIOD</w:t>
                                  </w:r>
                                </w:p>
                              </w:txbxContent>
                            </v:textbox>
                          </v:shape>
                          <v:shape id="Text Box 2" o:spid="_x0000_s1041" type="#_x0000_t202" style="position:absolute;top:4381;width:187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d7MUA&#10;AADbAAAADwAAAGRycy9kb3ducmV2LnhtbESPQWsCMRSE7wX/Q3iCt5pVRNqtUUqpIKKHrhba22Pz&#10;utl287ImUdd/bwShx2FmvmFmi8424kQ+1I4VjIYZCOLS6ZorBfvd8vEJRIjIGhvHpOBCARbz3sMM&#10;c+3O/EGnIlYiQTjkqMDE2OZShtKQxTB0LXHyfpy3GJP0ldQezwluGznOsqm0WHNaMNjSm6Hyrzha&#10;BUv/XtT7kfGH58366/vwudu2m1+lBv3u9QVEpC7+h+/tlVYwGc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J3sxQAAANsAAAAPAAAAAAAAAAAAAAAAAJgCAABkcnMv&#10;ZG93bnJldi54bWxQSwUGAAAAAAQABAD1AAAAigMAAAAA&#10;" filled="f" strokeweight="1.5pt">
                            <v:textbox>
                              <w:txbxContent>
                                <w:p w:rsidR="00840E96" w:rsidRPr="005F1F05" w:rsidRDefault="00840E96" w:rsidP="00D61F5D">
                                  <w:pPr>
                                    <w:spacing w:line="240" w:lineRule="auto"/>
                                    <w:rPr>
                                      <w:rFonts w:cs="Arial"/>
                                      <w:sz w:val="16"/>
                                      <w:szCs w:val="16"/>
                                    </w:rPr>
                                  </w:pPr>
                                  <w:r>
                                    <w:rPr>
                                      <w:rFonts w:cs="Arial"/>
                                      <w:sz w:val="16"/>
                                      <w:szCs w:val="16"/>
                                    </w:rPr>
                                    <w:t xml:space="preserve">PBO must give each party a list of its commitments, including a statement of differences between the </w:t>
                                  </w:r>
                                  <w:proofErr w:type="spellStart"/>
                                  <w:r>
                                    <w:rPr>
                                      <w:rFonts w:cs="Arial"/>
                                      <w:sz w:val="16"/>
                                      <w:szCs w:val="16"/>
                                    </w:rPr>
                                    <w:t>party’s</w:t>
                                  </w:r>
                                  <w:proofErr w:type="spellEnd"/>
                                  <w:r>
                                    <w:rPr>
                                      <w:rFonts w:cs="Arial"/>
                                      <w:sz w:val="16"/>
                                      <w:szCs w:val="16"/>
                                    </w:rPr>
                                    <w:t xml:space="preserve"> and PBO’s lists subsection </w:t>
                                  </w:r>
                                  <w:proofErr w:type="gramStart"/>
                                  <w:r>
                                    <w:rPr>
                                      <w:rFonts w:cs="Arial"/>
                                      <w:sz w:val="16"/>
                                      <w:szCs w:val="16"/>
                                    </w:rPr>
                                    <w:t>64MA(</w:t>
                                  </w:r>
                                  <w:proofErr w:type="gramEnd"/>
                                  <w:r>
                                    <w:rPr>
                                      <w:rFonts w:cs="Arial"/>
                                      <w:sz w:val="16"/>
                                      <w:szCs w:val="16"/>
                                    </w:rPr>
                                    <w:t>5)-(7) of the Act</w:t>
                                  </w:r>
                                </w:p>
                              </w:txbxContent>
                            </v:textbox>
                          </v:shape>
                        </v:group>
                      </v:group>
                      <v:shape id="Text Box 2" o:spid="_x0000_s1042" type="#_x0000_t202" style="position:absolute;left:95;top:38100;width:187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4d8YA&#10;AADbAAAADwAAAGRycy9kb3ducmV2LnhtbESPQUsDMRSE74X+h/AEb222WkS3my0iFqTUQ7cV9PbY&#10;vG7Wbl62SWzXf28EweMwM98wxXKwnTiTD61jBbNpBoK4drrlRsF+t5rcgwgRWWPnmBR8U4BlOR4V&#10;mGt34S2dq9iIBOGQowITY59LGWpDFsPU9cTJOzhvMSbpG6k9XhLcdvImy+6kxZbTgsGengzVx+rL&#10;Klj556rdz4w/PWzW7x+nt91rv/lU6vpqeFyAiDTE//Bf+0UrmN/C75f0A2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Q4d8YAAADbAAAADwAAAAAAAAAAAAAAAACYAgAAZHJz&#10;L2Rvd25yZXYueG1sUEsFBgAAAAAEAAQA9QAAAIsDAAAAAA==&#10;" filled="f" strokeweight="1.5pt">
                        <v:textbox>
                          <w:txbxContent>
                            <w:p w:rsidR="00840E96" w:rsidRPr="005F1F05" w:rsidRDefault="00840E96" w:rsidP="00D61F5D">
                              <w:pPr>
                                <w:spacing w:line="240" w:lineRule="auto"/>
                                <w:rPr>
                                  <w:rFonts w:cs="Arial"/>
                                  <w:sz w:val="16"/>
                                  <w:szCs w:val="16"/>
                                </w:rPr>
                              </w:pPr>
                              <w:r>
                                <w:rPr>
                                  <w:rFonts w:cs="Arial"/>
                                  <w:sz w:val="16"/>
                                  <w:szCs w:val="16"/>
                                </w:rPr>
                                <w:t>The party has three days to provide the PBO with comments on the list of its election commitments under subsection </w:t>
                              </w:r>
                              <w:proofErr w:type="gramStart"/>
                              <w:r>
                                <w:rPr>
                                  <w:rFonts w:cs="Arial"/>
                                  <w:sz w:val="16"/>
                                  <w:szCs w:val="16"/>
                                </w:rPr>
                                <w:t>64MA(</w:t>
                              </w:r>
                              <w:proofErr w:type="gramEnd"/>
                              <w:r>
                                <w:rPr>
                                  <w:rFonts w:cs="Arial"/>
                                  <w:sz w:val="16"/>
                                  <w:szCs w:val="16"/>
                                </w:rPr>
                                <w:t>8) of the Act</w:t>
                              </w:r>
                            </w:p>
                          </w:txbxContent>
                        </v:textbox>
                      </v:shape>
                      <v:shape id="Text Box 2" o:spid="_x0000_s1043" type="#_x0000_t202" style="position:absolute;left:95;top:46958;width:187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gA8UA&#10;AADbAAAADwAAAGRycy9kb3ducmV2LnhtbESPQWsCMRSE70L/Q3gFb5q1SLFbo4golKIHVwvt7bF5&#10;3WzdvKxJ1PXfNwWhx2FmvmGm88424kI+1I4VjIYZCOLS6ZorBYf9ejABESKyxsYxKbhRgPnsoTfF&#10;XLsr7+hSxEokCIccFZgY21zKUBqyGIauJU7et/MWY5K+ktrjNcFtI5+y7FlarDktGGxpaag8Fmer&#10;YO1XRX0YGX962bx/fp0+9tt286NU/7FbvIKI1MX/8L39phWMx/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ADxQAAANsAAAAPAAAAAAAAAAAAAAAAAJgCAABkcnMv&#10;ZG93bnJldi54bWxQSwUGAAAAAAQABAD1AAAAigMAAAAA&#10;" filled="f" strokeweight="1.5pt">
                        <v:textbox>
                          <w:txbxContent>
                            <w:p w:rsidR="00840E96" w:rsidRPr="005F1F05" w:rsidRDefault="00840E96" w:rsidP="00D61F5D">
                              <w:pPr>
                                <w:spacing w:line="240" w:lineRule="auto"/>
                                <w:rPr>
                                  <w:rFonts w:cs="Arial"/>
                                  <w:sz w:val="16"/>
                                  <w:szCs w:val="16"/>
                                </w:rPr>
                              </w:pPr>
                              <w:r>
                                <w:rPr>
                                  <w:rFonts w:cs="Arial"/>
                                  <w:sz w:val="16"/>
                                  <w:szCs w:val="16"/>
                                </w:rPr>
                                <w:t xml:space="preserve">The PBO must give each party a copy of the sections of the report relating to their election commitments for comments under subsection </w:t>
                              </w:r>
                              <w:proofErr w:type="gramStart"/>
                              <w:r>
                                <w:rPr>
                                  <w:rFonts w:cs="Arial"/>
                                  <w:sz w:val="16"/>
                                  <w:szCs w:val="16"/>
                                </w:rPr>
                                <w:t>64MA(</w:t>
                              </w:r>
                              <w:proofErr w:type="gramEnd"/>
                              <w:r>
                                <w:rPr>
                                  <w:rFonts w:cs="Arial"/>
                                  <w:sz w:val="16"/>
                                  <w:szCs w:val="16"/>
                                </w:rPr>
                                <w:t>2) of the Act</w:t>
                              </w:r>
                            </w:p>
                          </w:txbxContent>
                        </v:textbox>
                      </v:shape>
                      <v:shape id="Text Box 2" o:spid="_x0000_s1044" type="#_x0000_t202" style="position:absolute;top:55245;width:187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FmMYA&#10;AADbAAAADwAAAGRycy9kb3ducmV2LnhtbESPQUsDMRSE74X+h/AEb222YkW3my0iFqTUQ7cV9PbY&#10;vG7Wbl62SWzXf28EweMwM98wxXKwnTiTD61jBbNpBoK4drrlRsF+t5rcgwgRWWPnmBR8U4BlOR4V&#10;mGt34S2dq9iIBOGQowITY59LGWpDFsPU9cTJOzhvMSbpG6k9XhLcdvImy+6kxZbTgsGengzVx+rL&#10;Klj556rdz4w/PWzW7x+nt91rv/lU6vpqeFyAiDTE//Bf+0UruJ3D75f0A2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EFmMYAAADbAAAADwAAAAAAAAAAAAAAAACYAgAAZHJz&#10;L2Rvd25yZXYueG1sUEsFBgAAAAAEAAQA9QAAAIsDAAAAAA==&#10;" filled="f" strokeweight="1.5pt">
                        <v:textbox>
                          <w:txbxContent>
                            <w:p w:rsidR="00840E96" w:rsidRDefault="00840E96" w:rsidP="00D61F5D">
                              <w:pPr>
                                <w:spacing w:line="240" w:lineRule="auto"/>
                                <w:rPr>
                                  <w:rFonts w:cs="Arial"/>
                                  <w:sz w:val="16"/>
                                  <w:szCs w:val="16"/>
                                </w:rPr>
                              </w:pPr>
                              <w:r>
                                <w:rPr>
                                  <w:rFonts w:cs="Arial"/>
                                  <w:sz w:val="16"/>
                                  <w:szCs w:val="16"/>
                                </w:rPr>
                                <w:t>The PBO publicly releases the post</w:t>
                              </w:r>
                              <w:r>
                                <w:rPr>
                                  <w:rFonts w:cs="Arial"/>
                                  <w:sz w:val="16"/>
                                  <w:szCs w:val="16"/>
                                </w:rPr>
                                <w:noBreakHyphen/>
                                <w:t xml:space="preserve">election report. Available at </w:t>
                              </w:r>
                              <w:hyperlink r:id="rId543" w:history="1">
                                <w:r w:rsidRPr="00873BD0">
                                  <w:rPr>
                                    <w:rStyle w:val="Hyperlink"/>
                                    <w:rFonts w:cs="Arial"/>
                                    <w:sz w:val="16"/>
                                    <w:szCs w:val="16"/>
                                  </w:rPr>
                                  <w:t>www.pbo.gov.au</w:t>
                                </w:r>
                              </w:hyperlink>
                              <w:r>
                                <w:rPr>
                                  <w:rFonts w:cs="Arial"/>
                                  <w:sz w:val="16"/>
                                  <w:szCs w:val="16"/>
                                </w:rPr>
                                <w:t xml:space="preserve"> </w:t>
                              </w:r>
                            </w:p>
                            <w:p w:rsidR="00840E96" w:rsidRPr="005F1F05" w:rsidRDefault="00840E96" w:rsidP="00D61F5D">
                              <w:pPr>
                                <w:spacing w:line="240" w:lineRule="auto"/>
                                <w:rPr>
                                  <w:rFonts w:cs="Arial"/>
                                  <w:sz w:val="16"/>
                                  <w:szCs w:val="16"/>
                                </w:rPr>
                              </w:pPr>
                              <w:proofErr w:type="gramStart"/>
                              <w:r>
                                <w:rPr>
                                  <w:rFonts w:cs="Arial"/>
                                  <w:sz w:val="16"/>
                                  <w:szCs w:val="16"/>
                                </w:rPr>
                                <w:t>subsection</w:t>
                              </w:r>
                              <w:proofErr w:type="gramEnd"/>
                              <w:r>
                                <w:rPr>
                                  <w:rFonts w:cs="Arial"/>
                                  <w:sz w:val="16"/>
                                  <w:szCs w:val="16"/>
                                </w:rPr>
                                <w:t xml:space="preserve"> 64MC(1) of the Act</w:t>
                              </w:r>
                            </w:p>
                          </w:txbxContent>
                        </v:textbox>
                      </v:shape>
                      <v:shape id="Straight Arrow Connector 46" o:spid="_x0000_s1045" type="#_x0000_t32" style="position:absolute;left:9144;top:35718;width:0;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QJMQAAADbAAAADwAAAGRycy9kb3ducmV2LnhtbESPzWrDMBCE74W8g9hAbo2ctA7GjWxC&#10;wDTXpgmkt621sU2tlbHkn759VSj0OMzMN8w+n00rRupdY1nBZh2BIC6tbrhScHkvHhMQziNrbC2T&#10;gm9ykGeLhz2m2k78RuPZVyJA2KWooPa+S6V0ZU0G3dp2xMG7296gD7KvpO5xCnDTym0U7aTBhsNC&#10;jR0dayq/zoNR8HT/nF8Tf5BJcbPHYYjj+Fp8KLVazocXEJ5m/x/+a5+0guc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AkxAAAANsAAAAPAAAAAAAAAAAA&#10;AAAAAKECAABkcnMvZG93bnJldi54bWxQSwUGAAAAAAQABAD5AAAAkgMAAAAA&#10;" strokecolor="#283759 [3044]">
                        <v:stroke endarrow="open"/>
                      </v:shape>
                      <v:shape id="Straight Arrow Connector 47" o:spid="_x0000_s1046" type="#_x0000_t32" style="position:absolute;left:9144;top:44481;width:0;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283759 [3044]">
                        <v:stroke endarrow="open"/>
                      </v:shape>
                      <v:shape id="Straight Arrow Connector 48" o:spid="_x0000_s1047" type="#_x0000_t32" style="position:absolute;left:9144;top:52863;width:0;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283759 [3044]">
                        <v:stroke endarrow="open"/>
                      </v:shape>
                    </v:group>
                  </v:group>
                  <v:group id="Group 49" o:spid="_x0000_s1048" style="position:absolute;top:1428;width:20049;height:57557" coordorigin="-31" coordsize="21313,57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 o:spid="_x0000_s1049" type="#_x0000_t202" style="position:absolute;left:-31;top:23939;width:1401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1Z78A&#10;AADbAAAADwAAAGRycy9kb3ducmV2LnhtbERPy2oCMRTdF/yHcIXuasaCRUajqLTgQgrqgNvL5DoZ&#10;nNwMSTqPv28WgsvDea+3g21ERz7UjhXMZxkI4tLpmisFxfXnYwkiRGSNjWNSMFKA7WbytsZcu57P&#10;1F1iJVIIhxwVmBjbXMpQGrIYZq4lTtzdeYsxQV9J7bFP4baRn1n2JS3WnBoMtnQwVD4uf1aBPWW3&#10;8+/33BRj0WEcr3vP/aDU+3TYrUBEGuJL/HQftYJFWp++p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izVnvwAAANsAAAAPAAAAAAAAAAAAAAAAAJgCAABkcnMvZG93bnJl&#10;di54bWxQSwUGAAAAAAQABAD1AAAAhAMAAAAA&#10;" filled="f" stroked="f" strokeweight="1.5pt">
                      <v:textbox>
                        <w:txbxContent>
                          <w:p w:rsidR="00840E96" w:rsidRPr="00371EB4" w:rsidRDefault="00840E96" w:rsidP="00D61F5D">
                            <w:pPr>
                              <w:spacing w:line="240" w:lineRule="auto"/>
                              <w:jc w:val="center"/>
                              <w:rPr>
                                <w:rFonts w:cs="Arial"/>
                                <w:b/>
                                <w:sz w:val="16"/>
                                <w:szCs w:val="16"/>
                              </w:rPr>
                            </w:pPr>
                            <w:r w:rsidRPr="00371EB4">
                              <w:rPr>
                                <w:rFonts w:cs="Arial"/>
                                <w:b/>
                                <w:sz w:val="16"/>
                                <w:szCs w:val="16"/>
                              </w:rPr>
                              <w:t>END OF CARETAKER PERIOD</w:t>
                            </w:r>
                          </w:p>
                        </w:txbxContent>
                      </v:textbox>
                    </v:shape>
                    <v:shape id="Text Box 2" o:spid="_x0000_s1050" type="#_x0000_t202" style="position:absolute;width:1398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840E96" w:rsidRPr="0025075C" w:rsidRDefault="00840E96" w:rsidP="00D61F5D">
                            <w:pPr>
                              <w:spacing w:line="240" w:lineRule="auto"/>
                              <w:rPr>
                                <w:sz w:val="16"/>
                                <w:szCs w:val="16"/>
                              </w:rPr>
                            </w:pPr>
                            <w:r>
                              <w:rPr>
                                <w:sz w:val="16"/>
                                <w:szCs w:val="16"/>
                              </w:rPr>
                              <w:t xml:space="preserve">By 5pm, day before </w:t>
                            </w:r>
                            <w:r w:rsidRPr="000D627E">
                              <w:rPr>
                                <w:b/>
                                <w:sz w:val="16"/>
                                <w:szCs w:val="16"/>
                              </w:rPr>
                              <w:t>polling day</w:t>
                            </w:r>
                          </w:p>
                        </w:txbxContent>
                      </v:textbox>
                    </v:shape>
                    <v:shape id="Text Box 2" o:spid="_x0000_s1051" type="#_x0000_t202" style="position:absolute;left:571;top:8001;width:1367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Oi8IA&#10;AADbAAAADwAAAGRycy9kb3ducmV2LnhtbESPT2sCMRTE7wW/Q3hCbzWr0FJWo6hU8CAFdcHrY/Pc&#10;LG5eliTdP9/eFAo9DjPzG2a1GWwjOvKhdqxgPstAEJdO11wpKK6Ht08QISJrbByTgpECbNaTlxXm&#10;2vV8pu4SK5EgHHJUYGJscylDachimLmWOHl35y3GJH0ltcc+wW0jF1n2IS3WnBYMtrQ3VD4uP1aB&#10;PWW38/fX3BRj0WEcrzvP/aDU63TYLkFEGuJ/+K991AreF/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Q6LwgAAANsAAAAPAAAAAAAAAAAAAAAAAJgCAABkcnMvZG93&#10;bnJldi54bWxQSwUGAAAAAAQABAD1AAAAhwMAAAAA&#10;" filled="f" stroked="f" strokeweight="1.5pt">
                      <v:textbox>
                        <w:txbxContent>
                          <w:p w:rsidR="00840E96" w:rsidRPr="00371EB4" w:rsidRDefault="00840E96" w:rsidP="00D61F5D">
                            <w:pPr>
                              <w:spacing w:line="240" w:lineRule="auto"/>
                              <w:jc w:val="center"/>
                              <w:rPr>
                                <w:rFonts w:cs="Arial"/>
                                <w:b/>
                                <w:sz w:val="16"/>
                                <w:szCs w:val="16"/>
                              </w:rPr>
                            </w:pPr>
                            <w:r w:rsidRPr="00371EB4">
                              <w:rPr>
                                <w:rFonts w:cs="Arial"/>
                                <w:b/>
                                <w:sz w:val="16"/>
                                <w:szCs w:val="16"/>
                              </w:rPr>
                              <w:t>POLLING DAY</w:t>
                            </w:r>
                          </w:p>
                        </w:txbxContent>
                      </v:textbox>
                    </v:shape>
                    <v:shape id="Text Box 2" o:spid="_x0000_s1052" type="#_x0000_t202" style="position:absolute;top:29908;width:20186;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40E96" w:rsidRPr="0025075C" w:rsidRDefault="00840E96" w:rsidP="00D61F5D">
                            <w:pPr>
                              <w:spacing w:line="240" w:lineRule="auto"/>
                              <w:rPr>
                                <w:sz w:val="16"/>
                                <w:szCs w:val="16"/>
                              </w:rPr>
                            </w:pPr>
                            <w:r>
                              <w:rPr>
                                <w:sz w:val="16"/>
                                <w:szCs w:val="16"/>
                              </w:rPr>
                              <w:t xml:space="preserve">Within 3 days after </w:t>
                            </w:r>
                            <w:r w:rsidRPr="00411E20">
                              <w:rPr>
                                <w:b/>
                                <w:sz w:val="16"/>
                                <w:szCs w:val="16"/>
                              </w:rPr>
                              <w:t xml:space="preserve">caretaker period </w:t>
                            </w:r>
                            <w:r>
                              <w:rPr>
                                <w:sz w:val="16"/>
                                <w:szCs w:val="16"/>
                              </w:rPr>
                              <w:t>ends</w:t>
                            </w:r>
                          </w:p>
                        </w:txbxContent>
                      </v:textbox>
                    </v:shape>
                    <v:line id="Straight Connector 54" o:spid="_x0000_s1053" style="position:absolute;flip:x;visibility:visible;mso-wrap-style:square" from="15844,31051" to="21281,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aTHcQAAADbAAAADwAAAGRycy9kb3ducmV2LnhtbESPS2vCQBSF9wX/w3CFbopODPFBdJRQ&#10;KO2mCzXuL5lrEszcCZlpkvrrnULB5eE8Ps7uMJpG9NS52rKCxTwCQVxYXXOpID9/zDYgnEfW2Fgm&#10;Bb/k4LCfvOww1XbgI/UnX4owwi5FBZX3bSqlKyoy6Oa2JQ7e1XYGfZBdKXWHQxg3jYyjaCUN1hwI&#10;Fbb0XlFxO/2YAMnuybXO47g9rnX++f22ii83VOp1OmZbEJ5G/wz/t7+0gmUCf1/C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pMdxAAAANsAAAAPAAAAAAAAAAAA&#10;AAAAAKECAABkcnMvZG93bnJldi54bWxQSwUGAAAAAAQABAD5AAAAkgMAAAAA&#10;" strokecolor="#283759 [3044]">
                      <v:stroke dashstyle="dashDot"/>
                    </v:line>
                    <v:shape id="Text Box 2" o:spid="_x0000_s1054" type="#_x0000_t202" style="position:absolute;top:37909;width:1833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40E96" w:rsidRPr="0025075C" w:rsidRDefault="00840E96" w:rsidP="00D61F5D">
                            <w:pPr>
                              <w:spacing w:line="240" w:lineRule="auto"/>
                              <w:rPr>
                                <w:sz w:val="16"/>
                                <w:szCs w:val="16"/>
                              </w:rPr>
                            </w:pPr>
                            <w:r>
                              <w:rPr>
                                <w:sz w:val="16"/>
                                <w:szCs w:val="16"/>
                              </w:rPr>
                              <w:t xml:space="preserve">Within 3 days of providing </w:t>
                            </w:r>
                            <w:r w:rsidRPr="00CA0DA6">
                              <w:rPr>
                                <w:b/>
                                <w:sz w:val="16"/>
                                <w:szCs w:val="16"/>
                              </w:rPr>
                              <w:t xml:space="preserve">PBO </w:t>
                            </w:r>
                            <w:r>
                              <w:rPr>
                                <w:sz w:val="16"/>
                                <w:szCs w:val="16"/>
                              </w:rPr>
                              <w:t xml:space="preserve">list </w:t>
                            </w:r>
                          </w:p>
                        </w:txbxContent>
                      </v:textbox>
                    </v:shape>
                    <v:line id="Straight Connector 56" o:spid="_x0000_s1055" style="position:absolute;flip:x;visibility:visible;mso-wrap-style:square" from="13428,38916" to="21281,3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o8cIAAADbAAAADwAAAGRycy9kb3ducmV2LnhtbESPzYrCMBSF94LvEK7gRjS1zFSpRhFB&#10;dDMLte4vzbUtNjeliVp9ejMwMMvD+fk4y3VnavGg1lWWFUwnEQji3OqKCwXZeTeeg3AeWWNtmRS8&#10;yMF61e8tMdX2yUd6nHwhwgi7FBWU3jeplC4vyaCb2IY4eFfbGvRBtoXULT7DuKllHEWJNFhxIJTY&#10;0Lak/Ha6mwDZvL+uVRbHzXGms/3PKIkvN1RqOOg2CxCeOv8f/msftILvBH6/hB8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io8cIAAADbAAAADwAAAAAAAAAAAAAA&#10;AAChAgAAZHJzL2Rvd25yZXYueG1sUEsFBgAAAAAEAAQA+QAAAJADAAAAAA==&#10;" strokecolor="#283759 [3044]">
                      <v:stroke dashstyle="dashDot"/>
                    </v:line>
                    <v:shape id="Text Box 2" o:spid="_x0000_s1056" type="#_x0000_t202" style="position:absolute;left:-31;top:47142;width:16096;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40E96" w:rsidRPr="0025075C" w:rsidRDefault="00840E96" w:rsidP="00D61F5D">
                            <w:pPr>
                              <w:spacing w:line="240" w:lineRule="auto"/>
                              <w:rPr>
                                <w:sz w:val="16"/>
                                <w:szCs w:val="16"/>
                              </w:rPr>
                            </w:pPr>
                            <w:r w:rsidRPr="003936F6">
                              <w:rPr>
                                <w:b/>
                                <w:sz w:val="16"/>
                                <w:szCs w:val="16"/>
                              </w:rPr>
                              <w:t>48 hours</w:t>
                            </w:r>
                            <w:r>
                              <w:rPr>
                                <w:sz w:val="16"/>
                                <w:szCs w:val="16"/>
                              </w:rPr>
                              <w:t xml:space="preserve"> before report release</w:t>
                            </w:r>
                          </w:p>
                        </w:txbxContent>
                      </v:textbox>
                    </v:shape>
                    <v:line id="Straight Connector 58" o:spid="_x0000_s1057" style="position:absolute;flip:x;visibility:visible;mso-wrap-style:square" from="12170,48101" to="21031,4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ZGMAAAADbAAAADwAAAGRycy9kb3ducmV2LnhtbERPS2vCQBC+F/wPywheim4M9UF0FSmI&#10;vfSgxvuQHZNgdjZktxr76zuHgseP773e9q5Rd+pC7dnAdJKAIi68rbk0kJ/34yWoEJEtNp7JwJMC&#10;bDeDtzVm1j/4SPdTLJWEcMjQQBVjm2kdioocholviYW7+s5hFNiV2nb4kHDX6DRJ5tphzdJQYUuf&#10;FRW304+Tkt3vx7XO07Q9Lmx++H6fp5cbGjMa9rsVqEh9fIn/3V/WwEzGyhf5A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LmRjAAAAA2wAAAA8AAAAAAAAAAAAAAAAA&#10;oQIAAGRycy9kb3ducmV2LnhtbFBLBQYAAAAABAAEAPkAAACOAwAAAAA=&#10;" strokecolor="#283759 [3044]">
                      <v:stroke dashstyle="dashDot"/>
                    </v:line>
                    <v:shape id="Text Box 2" o:spid="_x0000_s1058" type="#_x0000_t202" style="position:absolute;left:857;top:55054;width:1619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840E96" w:rsidRPr="0025075C" w:rsidRDefault="00840E96" w:rsidP="00D61F5D">
                            <w:pPr>
                              <w:spacing w:line="240" w:lineRule="auto"/>
                              <w:rPr>
                                <w:sz w:val="16"/>
                                <w:szCs w:val="16"/>
                              </w:rPr>
                            </w:pPr>
                            <w:r>
                              <w:rPr>
                                <w:sz w:val="16"/>
                                <w:szCs w:val="16"/>
                              </w:rPr>
                              <w:t xml:space="preserve">Within </w:t>
                            </w:r>
                            <w:r w:rsidRPr="003936F6">
                              <w:rPr>
                                <w:b/>
                                <w:sz w:val="16"/>
                                <w:szCs w:val="16"/>
                              </w:rPr>
                              <w:t>30 days</w:t>
                            </w:r>
                            <w:r>
                              <w:rPr>
                                <w:sz w:val="16"/>
                                <w:szCs w:val="16"/>
                              </w:rPr>
                              <w:t xml:space="preserve"> after caretaker end</w:t>
                            </w:r>
                          </w:p>
                        </w:txbxContent>
                      </v:textbox>
                    </v:shape>
                    <v:line id="Straight Connector 60" o:spid="_x0000_s1059" style="position:absolute;flip:x;visibility:visible;mso-wrap-style:square" from="14338,56057" to="21200,5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fo8AAAADbAAAADwAAAGRycy9kb3ducmV2LnhtbERPTWvCQBC9F/wPywheim4MJZXoKiIU&#10;e+lBG+9DdkyC2dmQ3Wr013cOgsfH+15tBteqK/Wh8WxgPktAEZfeNlwZKH6/pgtQISJbbD2TgTsF&#10;2KxHbyvMrb/xga7HWCkJ4ZCjgTrGLtc6lDU5DDPfEQt39r3DKLCvtO3xJuGu1WmSZNphw9JQY0e7&#10;msrL8c9JyfbxcW6KNO0On7bY/7xn6emCxkzGw3YJKtIQX+Kn+9say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RX6PAAAAA2wAAAA8AAAAAAAAAAAAAAAAA&#10;oQIAAGRycy9kb3ducmV2LnhtbFBLBQYAAAAABAAEAPkAAACOAwAAAAA=&#10;" strokecolor="#283759 [3044]">
                      <v:stroke dashstyle="dashDot"/>
                    </v:line>
                    <v:shape id="Text Box 2" o:spid="_x0000_s1060" type="#_x0000_t202" style="position:absolute;top:15049;width:15208;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40E96" w:rsidRPr="000D627E" w:rsidRDefault="00840E96" w:rsidP="00D61F5D">
                            <w:pPr>
                              <w:spacing w:line="240" w:lineRule="auto"/>
                              <w:rPr>
                                <w:b/>
                                <w:sz w:val="16"/>
                                <w:szCs w:val="16"/>
                              </w:rPr>
                            </w:pPr>
                            <w:r>
                              <w:rPr>
                                <w:sz w:val="16"/>
                                <w:szCs w:val="16"/>
                              </w:rPr>
                              <w:t xml:space="preserve">Day after </w:t>
                            </w:r>
                            <w:r>
                              <w:rPr>
                                <w:b/>
                                <w:sz w:val="16"/>
                                <w:szCs w:val="16"/>
                              </w:rPr>
                              <w:t>polling day</w:t>
                            </w:r>
                          </w:p>
                        </w:txbxContent>
                      </v:textbox>
                    </v:shape>
                    <v:line id="Straight Connector 62" o:spid="_x0000_s1061" style="position:absolute;flip:x;visibility:visible;mso-wrap-style:square" from="8583,16097" to="21033,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kT8IAAADbAAAADwAAAGRycy9kb3ducmV2LnhtbESPzYrCMBSF9wO+Q7iCm0HTCVKlGkUE&#10;0c0s1Lq/NNe22NyUJqPVp58IA7M8nJ+Ps1z3thF36nztWMPXJAFBXDhTc6khP+/GcxA+IBtsHJOG&#10;J3lYrwYfS8yMe/CR7qdQijjCPkMNVQhtJqUvKrLoJ64ljt7VdRZDlF0pTYePOG4bqZIklRZrjoQK&#10;W9pWVNxOPzZCNq/ptc6Vao8zk++/P1N1uaHWo2G/WYAI1If/8F/7YDSkCt5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kT8IAAADbAAAADwAAAAAAAAAAAAAA&#10;AAChAgAAZHJzL2Rvd25yZXYueG1sUEsFBgAAAAAEAAQA+QAAAJADAAAAAA==&#10;" strokecolor="#283759 [3044]">
                      <v:stroke dashstyle="dashDot"/>
                    </v:line>
                  </v:group>
                </v:group>
                <v:line id="Straight Connector 63" o:spid="_x0000_s1062" style="position:absolute;flip:x;visibility:visible;mso-wrap-style:square" from="11713,2571" to="2033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B1MIAAADbAAAADwAAAGRycy9kb3ducmV2LnhtbESPzYrCMBSF94LvEK7gRjS1M1SpRhFB&#10;dDMLte4vzbUtNjeliVp9ejMwMMvD+fk4y3VnavGg1lWWFUwnEQji3OqKCwXZeTeeg3AeWWNtmRS8&#10;yMF61e8tMdX2yUd6nHwhwgi7FBWU3jeplC4vyaCb2IY4eFfbGvRBtoXULT7DuKllHEWJNFhxIJTY&#10;0Lak/Ha6mwDZvL+vVRbHzXGms/3PKIkvN1RqOOg2CxCeOv8f/msftILkC36/hB8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B1MIAAADbAAAADwAAAAAAAAAAAAAA&#10;AAChAgAAZHJzL2Rvd25yZXYueG1sUEsFBgAAAAAEAAQA+QAAAJADAAAAAA==&#10;" strokecolor="#283759 [3044]">
                  <v:stroke dashstyle="dashDot"/>
                </v:line>
                <w10:anchorlock/>
              </v:group>
            </w:pict>
          </mc:Fallback>
        </mc:AlternateContent>
      </w:r>
    </w:p>
    <w:p w:rsidR="00840E96" w:rsidRDefault="00840E96" w:rsidP="00D61F5D">
      <w:pPr>
        <w:pStyle w:val="BodyText"/>
        <w:keepNext/>
        <w:keepLines/>
      </w:pPr>
      <w:r>
        <w:t>S</w:t>
      </w:r>
      <w:r w:rsidRPr="00A60FAA">
        <w:t>ubsection 64MA(3) of the Act,</w:t>
      </w:r>
      <w:r>
        <w:t xml:space="preserve"> requires</w:t>
      </w:r>
      <w:r w:rsidRPr="00A60FAA">
        <w:t xml:space="preserve"> each designated </w:t>
      </w:r>
      <w:r>
        <w:t>p</w:t>
      </w:r>
      <w:r w:rsidRPr="00A60FAA">
        <w:t xml:space="preserve">arliamentary party </w:t>
      </w:r>
      <w:r>
        <w:t>to</w:t>
      </w:r>
      <w:r w:rsidRPr="00A60FAA">
        <w:t>, before 5pm on the day before polling day in the election, give the Parliamentary Budget Officer a list, in writing, of the policies that the party has publicly announced it intends to seek to have implemented after the election. These lists are prepared independently of the Parliamentary Budget Officer by the</w:t>
      </w:r>
      <w:r>
        <w:t xml:space="preserve"> designated parliamentary parties, and do not represent the Parliamentary Budget Officer’s assessment of election commitments to be included in the post-election report.</w:t>
      </w:r>
    </w:p>
    <w:p w:rsidR="00840E96" w:rsidRDefault="00840E96" w:rsidP="00D61F5D">
      <w:pPr>
        <w:pStyle w:val="BodyText"/>
      </w:pPr>
      <w:r>
        <w:t xml:space="preserve">Under subsection </w:t>
      </w:r>
      <w:proofErr w:type="gramStart"/>
      <w:r>
        <w:t>64MA(</w:t>
      </w:r>
      <w:proofErr w:type="gramEnd"/>
      <w:r>
        <w:t xml:space="preserve">4) of the Act, the Parliamentary Budget Officer must, on the day after the election, publicly release each of these lists. They were made available on the Parliamentary Budget Office’s website on </w:t>
      </w:r>
      <w:r w:rsidRPr="00FA54FE">
        <w:t>3 July 2016:</w:t>
      </w:r>
      <w:r>
        <w:t xml:space="preserve"> www.pbo.gov.au.</w:t>
      </w:r>
    </w:p>
    <w:p w:rsidR="00840E96" w:rsidRDefault="00840E96" w:rsidP="00D61F5D">
      <w:pPr>
        <w:pStyle w:val="BodyText"/>
      </w:pPr>
      <w:r>
        <w:t>Subsection 64MA(5) of the Act, requires the Parliamentary Budget Officer to prepare, for each designated parliamentary party, a list in writing of the election commitments of that party that the Parliamentary Budget Officer, in his or her best professional judgement, reasonably believes would have a material impact on the Commonwealth budget.</w:t>
      </w:r>
    </w:p>
    <w:p w:rsidR="00840E96" w:rsidRDefault="00840E96" w:rsidP="00D61F5D">
      <w:pPr>
        <w:pStyle w:val="BodyText"/>
      </w:pPr>
      <w:r>
        <w:t>Under subsection 64MA(6) of the Act, in preparing these lists of election commitments, the Parliamentary Budget Officer must have regard to: the lists of policies given to the Parliamentary Budget Officer by the parties before 5pm on the day before polling day; and any public announcements made by the parties before or during the caretaker period for the election.</w:t>
      </w:r>
    </w:p>
    <w:p w:rsidR="00840E96" w:rsidRDefault="00840E96" w:rsidP="00D61F5D">
      <w:pPr>
        <w:pStyle w:val="BodyText"/>
      </w:pPr>
      <w:r>
        <w:t>Under subsection 64MA(7) of the Act, the Parliamentary Budget Officer is required to give the list to the party, not later than three days after the end of the caretaker period for the election. Where this list is different from the list of policies provided by the party before 5 pm on the day before polling day, the Parliamentary Budget Officer must include a statement explaining the reasons for the difference.</w:t>
      </w:r>
    </w:p>
    <w:p w:rsidR="00840E96" w:rsidRDefault="00840E96" w:rsidP="00D61F5D">
      <w:pPr>
        <w:pStyle w:val="BodyText"/>
      </w:pPr>
      <w:r>
        <w:t xml:space="preserve">Within three days after a designated parliamentary party receives the Parliamentary Budget Officer’s list of election commitments, subsection </w:t>
      </w:r>
      <w:proofErr w:type="gramStart"/>
      <w:r>
        <w:t>64MA(</w:t>
      </w:r>
      <w:proofErr w:type="gramEnd"/>
      <w:r>
        <w:t xml:space="preserve">8) of the Act requires the party to give the Parliamentary Budget Officer comments on the list. While subsection </w:t>
      </w:r>
      <w:proofErr w:type="gramStart"/>
      <w:r>
        <w:t>64MAA(</w:t>
      </w:r>
      <w:proofErr w:type="gramEnd"/>
      <w:r>
        <w:t>2) of the Act allows the Parliamentary Budget Officer to take account of these comments, he or she is not required to do so. The post-election report must set out any comments given to the Parliamentary Budget Officer. If no comments were provided, the post-election report must include a statement to this effect.</w:t>
      </w:r>
    </w:p>
    <w:p w:rsidR="00840E96" w:rsidRDefault="00840E96" w:rsidP="00D61F5D">
      <w:pPr>
        <w:pStyle w:val="BodyText"/>
      </w:pPr>
      <w:r>
        <w:t xml:space="preserve">Subsection </w:t>
      </w:r>
      <w:proofErr w:type="gramStart"/>
      <w:r>
        <w:t>64MAA(</w:t>
      </w:r>
      <w:proofErr w:type="gramEnd"/>
      <w:r>
        <w:t>4) of the Act requires that the post-election report must not include costings of election commitments other than those in the list of election commitments prepared by the Parliamentary Budget Officer and provided to the designated parliamentary parties within three days of the end of the caretaker period, or those referred to in the designated parliamentary parties’ comments on the above list provided to the Parliamentary Budget Officer.</w:t>
      </w:r>
    </w:p>
    <w:p w:rsidR="00840E96" w:rsidRDefault="00840E96" w:rsidP="00D61F5D">
      <w:pPr>
        <w:pStyle w:val="BodyText"/>
      </w:pPr>
      <w:r>
        <w:t>At least 48 hours before publicly releasing the post-election report, the Parliamentary Budget Officer must give each designated parliamentary party a copy of the part of the report setting out the costings of that party’s election commitments and the total combined impact those election commitments would have on the Commonwealth budget estimates, as required by Section 64MC of the Act.</w:t>
      </w:r>
    </w:p>
    <w:p w:rsidR="00840E96" w:rsidRDefault="00840E96" w:rsidP="00D61F5D">
      <w:pPr>
        <w:pStyle w:val="BodyText"/>
        <w:keepNext/>
        <w:keepLines/>
      </w:pPr>
      <w:r>
        <w:t>Each part of the report must be accompanied by a notice informing the designated parliamentary party that it be kept confidential; and requesting the party to give the Parliamentary Budget Officer any comments in relation to the part of report as soon as practicable. If the Parliamentary Budget Officer receives comments in relation to part of the post-election report, the Parliamentary Budget Officer may, if it is practicable to do so, include the comments in the report or revise the report to take account of the comments.</w:t>
      </w:r>
    </w:p>
    <w:p w:rsidR="00840E96" w:rsidRDefault="00840E96" w:rsidP="00D61F5D">
      <w:pPr>
        <w:pStyle w:val="BodyText"/>
      </w:pPr>
      <w:r>
        <w:t>Subsection 64MC(1) of the Act requires the Parliamentary Budget Officer to publicly release the report within 30 days after the end of the caretaker period for the general election to which the report relates.</w:t>
      </w:r>
    </w:p>
    <w:p w:rsidR="00083E49" w:rsidRDefault="00840E96" w:rsidP="00083E49">
      <w:pPr>
        <w:pStyle w:val="BodyText"/>
      </w:pPr>
      <w:r>
        <w:rPr>
          <w:noProof/>
          <w:lang w:eastAsia="en-AU"/>
        </w:rPr>
        <mc:AlternateContent>
          <mc:Choice Requires="wpc">
            <w:drawing>
              <wp:anchor distT="0" distB="0" distL="114300" distR="114300" simplePos="0" relativeHeight="251659264" behindDoc="0" locked="0" layoutInCell="1" allowOverlap="1" wp14:anchorId="16E579D2" wp14:editId="7C7F1D2A">
                <wp:simplePos x="723900" y="4543425"/>
                <wp:positionH relativeFrom="page">
                  <wp:align>left</wp:align>
                </wp:positionH>
                <wp:positionV relativeFrom="page">
                  <wp:align>top</wp:align>
                </wp:positionV>
                <wp:extent cx="18329143" cy="10692000"/>
                <wp:effectExtent l="0" t="0" r="0" b="0"/>
                <wp:wrapTopAndBottom/>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4" name="Text Box 4"/>
                        <wps:cNvSpPr txBox="1"/>
                        <wps:spPr>
                          <a:xfrm>
                            <a:off x="0" y="360045"/>
                            <a:ext cx="7560000" cy="37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E96" w:rsidRPr="00D61F5D" w:rsidRDefault="00840E96" w:rsidP="00D61F5D">
                              <w:pPr>
                                <w:ind w:left="1701" w:right="57"/>
                                <w:rPr>
                                  <w:color w:val="FFFFFF" w:themeColor="background1"/>
                                </w:rPr>
                              </w:pPr>
                              <w:r w:rsidRPr="00D61F5D">
                                <w:rPr>
                                  <w:color w:val="FFFFFF" w:themeColor="background1"/>
                                </w:rPr>
                                <w:t>This page is intentionally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7" o:spid="_x0000_s1063" editas="canvas" style="position:absolute;margin-left:0;margin-top:0;width:1443.25pt;height:841.9pt;z-index:251659264;mso-position-horizontal:left;mso-position-horizontal-relative:page;mso-position-vertical:top;mso-position-vertical-relative:page;mso-width-relative:margin;mso-height-relative:margin" coordsize="18328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183286;height:106914;visibility:visible;mso-wrap-style:square" filled="t" fillcolor="white [3212]">
                  <v:fill o:detectmouseclick="t"/>
                  <v:path o:connecttype="none"/>
                </v:shape>
                <v:shape id="Text Box 4" o:spid="_x0000_s1065" type="#_x0000_t202" style="position:absolute;top:3600;width:7560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840E96" w:rsidRPr="00D61F5D" w:rsidRDefault="00840E96" w:rsidP="00D61F5D">
                        <w:pPr>
                          <w:ind w:left="1701" w:right="57"/>
                          <w:rPr>
                            <w:color w:val="FFFFFF" w:themeColor="background1"/>
                          </w:rPr>
                        </w:pPr>
                        <w:r w:rsidRPr="00D61F5D">
                          <w:rPr>
                            <w:color w:val="FFFFFF" w:themeColor="background1"/>
                          </w:rPr>
                          <w:t>This page is intentionally blank</w:t>
                        </w:r>
                      </w:p>
                    </w:txbxContent>
                  </v:textbox>
                </v:shape>
                <w10:wrap type="topAndBottom" anchorx="page" anchory="page"/>
              </v:group>
            </w:pict>
          </mc:Fallback>
        </mc:AlternateContent>
      </w:r>
    </w:p>
    <w:sectPr w:rsidR="00083E49" w:rsidSect="00967249">
      <w:footerReference w:type="even" r:id="rId544"/>
      <w:footerReference w:type="default" r:id="rId545"/>
      <w:headerReference w:type="first" r:id="rId546"/>
      <w:footnotePr>
        <w:pos w:val="beneathText"/>
      </w:footnotePr>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70" w:rsidRDefault="002C0070" w:rsidP="00A20802">
      <w:pPr>
        <w:spacing w:line="240" w:lineRule="auto"/>
      </w:pPr>
      <w:r>
        <w:separator/>
      </w:r>
    </w:p>
    <w:p w:rsidR="002C0070" w:rsidRDefault="002C0070"/>
  </w:endnote>
  <w:endnote w:type="continuationSeparator" w:id="0">
    <w:p w:rsidR="002C0070" w:rsidRDefault="002C0070" w:rsidP="00A20802">
      <w:pPr>
        <w:spacing w:line="240" w:lineRule="auto"/>
      </w:pPr>
      <w:r>
        <w:continuationSeparator/>
      </w:r>
    </w:p>
    <w:p w:rsidR="002C0070" w:rsidRDefault="002C0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49" w:rsidRDefault="00083E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927B53" w:rsidRPr="00EB388E" w:rsidTr="00330EA6">
      <w:trPr>
        <w:cantSplit/>
        <w:trHeight w:val="567"/>
      </w:trPr>
      <w:tc>
        <w:tcPr>
          <w:tcW w:w="595" w:type="dxa"/>
          <w:textDirection w:val="tbRl"/>
        </w:tcPr>
        <w:p w:rsidR="00927B53" w:rsidRPr="00EB388E" w:rsidRDefault="0082195A" w:rsidP="00330EA6">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927B53" w:rsidRPr="00AF7B25" w:rsidRDefault="004B0538" w:rsidP="00330EA6">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2195A">
            <w:rPr>
              <w:noProof/>
            </w:rPr>
            <w:t>18</w:t>
          </w:r>
          <w:r w:rsidRPr="00EB388E">
            <w:fldChar w:fldCharType="end"/>
          </w:r>
        </w:p>
      </w:tc>
    </w:tr>
    <w:tr w:rsidR="00927B53" w:rsidRPr="00EB388E" w:rsidTr="00330EA6">
      <w:trPr>
        <w:cantSplit/>
        <w:trHeight w:val="8164"/>
      </w:trPr>
      <w:tc>
        <w:tcPr>
          <w:tcW w:w="595" w:type="dxa"/>
          <w:textDirection w:val="tbRl"/>
        </w:tcPr>
        <w:p w:rsidR="00927B53" w:rsidRDefault="0082195A" w:rsidP="00330EA6">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927B53" w:rsidRPr="00EB388E" w:rsidRDefault="004B0538" w:rsidP="00330EA6">
          <w:pPr>
            <w:pStyle w:val="FooterLeft"/>
            <w:framePr w:wrap="auto" w:vAnchor="margin" w:hAnchor="text" w:yAlign="inline"/>
          </w:pPr>
          <w:r>
            <w:rPr>
              <w:noProof/>
            </w:rPr>
            <w:t>Post-election report of election commitments</w:t>
          </w:r>
        </w:p>
      </w:tc>
    </w:tr>
  </w:tbl>
  <w:p w:rsidR="00927B53" w:rsidRPr="00E350DC" w:rsidRDefault="0082195A" w:rsidP="00927B5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927B53" w:rsidRPr="00EB388E" w:rsidTr="00330EA6">
      <w:trPr>
        <w:cantSplit/>
        <w:trHeight w:val="8164"/>
      </w:trPr>
      <w:tc>
        <w:tcPr>
          <w:tcW w:w="595" w:type="dxa"/>
          <w:textDirection w:val="tbRl"/>
        </w:tcPr>
        <w:p w:rsidR="00927B53" w:rsidRDefault="0082195A" w:rsidP="00330EA6">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927B53" w:rsidRPr="00EB388E" w:rsidRDefault="004B0538" w:rsidP="00330EA6">
          <w:pPr>
            <w:pStyle w:val="FooterRight"/>
            <w:framePr w:wrap="auto" w:vAnchor="margin" w:hAnchor="text" w:xAlign="left" w:yAlign="inline"/>
          </w:pPr>
          <w:fldSimple w:instr=" STYLEREF  &quot;Heading 8,Appendix Title&quot; \r \* MERGEFORMAT ">
            <w:r w:rsidR="0082195A">
              <w:rPr>
                <w:noProof/>
              </w:rPr>
              <w:t>Appendix A</w:t>
            </w:r>
          </w:fldSimple>
        </w:p>
      </w:tc>
    </w:tr>
    <w:tr w:rsidR="00927B53" w:rsidRPr="00EB388E" w:rsidTr="00330EA6">
      <w:trPr>
        <w:cantSplit/>
        <w:trHeight w:val="850"/>
      </w:trPr>
      <w:tc>
        <w:tcPr>
          <w:tcW w:w="595" w:type="dxa"/>
          <w:textDirection w:val="tbRl"/>
        </w:tcPr>
        <w:p w:rsidR="00927B53" w:rsidRDefault="0082195A" w:rsidP="00330EA6">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927B53" w:rsidRPr="00AF7B25" w:rsidRDefault="004B0538" w:rsidP="00330EA6">
          <w:pPr>
            <w:pStyle w:val="FooterRightPageNumberLS"/>
            <w:framePr w:wrap="auto" w:xAlign="left"/>
          </w:pPr>
          <w:r w:rsidRPr="00B917D0">
            <w:fldChar w:fldCharType="begin"/>
          </w:r>
          <w:r w:rsidRPr="00B917D0">
            <w:instrText xml:space="preserve"> PAGE   \* MERGEFORMAT </w:instrText>
          </w:r>
          <w:r w:rsidRPr="00B917D0">
            <w:fldChar w:fldCharType="separate"/>
          </w:r>
          <w:r w:rsidR="0082195A">
            <w:t>17</w:t>
          </w:r>
          <w:r w:rsidRPr="00B917D0">
            <w:fldChar w:fldCharType="end"/>
          </w:r>
        </w:p>
      </w:tc>
    </w:tr>
  </w:tbl>
  <w:p w:rsidR="00927B53" w:rsidRPr="00E350DC" w:rsidRDefault="0082195A" w:rsidP="00927B5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91" w:rsidRDefault="0082195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66309F" w:rsidRPr="00EB388E" w:rsidTr="001B5794">
      <w:trPr>
        <w:cantSplit/>
        <w:trHeight w:val="567"/>
      </w:trPr>
      <w:tc>
        <w:tcPr>
          <w:tcW w:w="595" w:type="dxa"/>
          <w:textDirection w:val="tbRl"/>
        </w:tcPr>
        <w:p w:rsidR="0066309F" w:rsidRPr="00EB388E" w:rsidRDefault="0082195A" w:rsidP="001B579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66309F" w:rsidRPr="00AF7B25" w:rsidRDefault="004B0538" w:rsidP="001B5794">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2195A">
            <w:rPr>
              <w:noProof/>
            </w:rPr>
            <w:t>38</w:t>
          </w:r>
          <w:r w:rsidRPr="00EB388E">
            <w:fldChar w:fldCharType="end"/>
          </w:r>
        </w:p>
      </w:tc>
    </w:tr>
    <w:tr w:rsidR="0066309F" w:rsidRPr="00EB388E" w:rsidTr="001B5794">
      <w:trPr>
        <w:cantSplit/>
        <w:trHeight w:val="8164"/>
      </w:trPr>
      <w:tc>
        <w:tcPr>
          <w:tcW w:w="595" w:type="dxa"/>
          <w:textDirection w:val="tbRl"/>
        </w:tcPr>
        <w:p w:rsidR="0066309F" w:rsidRDefault="0082195A" w:rsidP="001B579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66309F" w:rsidRPr="00EB388E" w:rsidRDefault="004B0538" w:rsidP="001B5794">
          <w:pPr>
            <w:pStyle w:val="FooterLeft"/>
            <w:framePr w:wrap="auto" w:vAnchor="margin" w:hAnchor="text" w:yAlign="inline"/>
          </w:pPr>
          <w:r>
            <w:t>Post-election report of election commitments</w:t>
          </w:r>
        </w:p>
      </w:tc>
    </w:tr>
  </w:tbl>
  <w:p w:rsidR="0066309F" w:rsidRPr="00E350DC" w:rsidRDefault="0082195A" w:rsidP="00B2087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66309F" w:rsidRPr="00EB388E" w:rsidTr="001B5794">
      <w:trPr>
        <w:cantSplit/>
        <w:trHeight w:val="8164"/>
      </w:trPr>
      <w:tc>
        <w:tcPr>
          <w:tcW w:w="595" w:type="dxa"/>
          <w:textDirection w:val="tbRl"/>
        </w:tcPr>
        <w:p w:rsidR="0066309F" w:rsidRDefault="0082195A" w:rsidP="001B579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66309F" w:rsidRPr="00EB388E" w:rsidRDefault="004B0538" w:rsidP="001B5794">
          <w:pPr>
            <w:pStyle w:val="FooterRight"/>
            <w:framePr w:wrap="auto" w:vAnchor="margin" w:hAnchor="text" w:xAlign="left" w:yAlign="inline"/>
          </w:pPr>
          <w:fldSimple w:instr=" STYLEREF  &quot;Heading 8,Appendix Title&quot; \r \* MERGEFORMAT ">
            <w:r w:rsidR="0082195A">
              <w:rPr>
                <w:noProof/>
              </w:rPr>
              <w:t>Appendix B</w:t>
            </w:r>
          </w:fldSimple>
        </w:p>
      </w:tc>
    </w:tr>
    <w:tr w:rsidR="0066309F" w:rsidRPr="00EB388E" w:rsidTr="001B5794">
      <w:trPr>
        <w:cantSplit/>
        <w:trHeight w:val="850"/>
      </w:trPr>
      <w:tc>
        <w:tcPr>
          <w:tcW w:w="595" w:type="dxa"/>
          <w:textDirection w:val="tbRl"/>
        </w:tcPr>
        <w:p w:rsidR="0066309F" w:rsidRDefault="0082195A" w:rsidP="001B579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66309F" w:rsidRPr="00AF7B25" w:rsidRDefault="004B0538" w:rsidP="001B5794">
          <w:pPr>
            <w:pStyle w:val="FooterRightPageNumberLS"/>
            <w:framePr w:wrap="auto" w:xAlign="left"/>
          </w:pPr>
          <w:r w:rsidRPr="00B917D0">
            <w:fldChar w:fldCharType="begin"/>
          </w:r>
          <w:r w:rsidRPr="00B917D0">
            <w:instrText xml:space="preserve"> PAGE   \* MERGEFORMAT </w:instrText>
          </w:r>
          <w:r w:rsidRPr="00B917D0">
            <w:fldChar w:fldCharType="separate"/>
          </w:r>
          <w:r w:rsidR="0082195A">
            <w:t>37</w:t>
          </w:r>
          <w:r w:rsidRPr="00B917D0">
            <w:fldChar w:fldCharType="end"/>
          </w:r>
        </w:p>
      </w:tc>
    </w:tr>
  </w:tbl>
  <w:p w:rsidR="0066309F" w:rsidRPr="00E350DC" w:rsidRDefault="0082195A" w:rsidP="00B2087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A8" w:rsidRDefault="0082195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6B0F9A" w:rsidRPr="00EB388E" w:rsidTr="00C27B54">
      <w:trPr>
        <w:cantSplit/>
        <w:trHeight w:val="567"/>
      </w:trPr>
      <w:tc>
        <w:tcPr>
          <w:tcW w:w="595" w:type="dxa"/>
          <w:textDirection w:val="tbRl"/>
        </w:tcPr>
        <w:p w:rsidR="006B0F9A" w:rsidRPr="00EB388E" w:rsidRDefault="0082195A" w:rsidP="00C27B5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6B0F9A" w:rsidRPr="00AF7B25" w:rsidRDefault="004B0538" w:rsidP="00C27B54">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40</w:t>
          </w:r>
          <w:r w:rsidRPr="00EB388E">
            <w:fldChar w:fldCharType="end"/>
          </w:r>
        </w:p>
      </w:tc>
    </w:tr>
    <w:tr w:rsidR="006B0F9A" w:rsidRPr="00EB388E" w:rsidTr="00C27B54">
      <w:trPr>
        <w:cantSplit/>
        <w:trHeight w:val="8164"/>
      </w:trPr>
      <w:tc>
        <w:tcPr>
          <w:tcW w:w="595" w:type="dxa"/>
          <w:textDirection w:val="tbRl"/>
        </w:tcPr>
        <w:p w:rsidR="006B0F9A" w:rsidRDefault="0082195A" w:rsidP="00C27B5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6B0F9A" w:rsidRPr="00EB388E" w:rsidRDefault="004B0538" w:rsidP="00C27B54">
          <w:pPr>
            <w:pStyle w:val="FooterLeft"/>
            <w:framePr w:wrap="auto" w:vAnchor="margin" w:hAnchor="text" w:yAlign="inline"/>
          </w:pPr>
          <w:r>
            <w:t>Post-election report of election commitments</w:t>
          </w:r>
        </w:p>
      </w:tc>
    </w:tr>
  </w:tbl>
  <w:p w:rsidR="006B0F9A" w:rsidRPr="00E350DC" w:rsidRDefault="0082195A" w:rsidP="00C27B5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6B0F9A" w:rsidRPr="00EB388E" w:rsidTr="00C27B54">
      <w:trPr>
        <w:cantSplit/>
        <w:trHeight w:val="8164"/>
      </w:trPr>
      <w:tc>
        <w:tcPr>
          <w:tcW w:w="595" w:type="dxa"/>
          <w:textDirection w:val="tbRl"/>
        </w:tcPr>
        <w:p w:rsidR="006B0F9A" w:rsidRDefault="0082195A" w:rsidP="00C27B54">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6B0F9A" w:rsidRPr="00EB388E" w:rsidRDefault="004B0538" w:rsidP="00C27B54">
          <w:pPr>
            <w:pStyle w:val="FooterRight"/>
            <w:framePr w:wrap="auto" w:vAnchor="margin" w:hAnchor="text" w:xAlign="left" w:yAlign="inline"/>
          </w:pPr>
          <w:fldSimple w:instr=" STYLEREF  &quot;Heading 8,Appendix Title&quot; \r \* MERGEFORMAT ">
            <w:r>
              <w:rPr>
                <w:noProof/>
              </w:rPr>
              <w:t>Appendix C</w:t>
            </w:r>
          </w:fldSimple>
        </w:p>
      </w:tc>
    </w:tr>
    <w:tr w:rsidR="006B0F9A" w:rsidRPr="00EB388E" w:rsidTr="00C27B54">
      <w:trPr>
        <w:cantSplit/>
        <w:trHeight w:val="850"/>
      </w:trPr>
      <w:tc>
        <w:tcPr>
          <w:tcW w:w="595" w:type="dxa"/>
          <w:textDirection w:val="tbRl"/>
        </w:tcPr>
        <w:p w:rsidR="006B0F9A" w:rsidRDefault="0082195A" w:rsidP="00C27B54">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6B0F9A" w:rsidRPr="00AF7B25" w:rsidRDefault="004B0538" w:rsidP="00C27B54">
          <w:pPr>
            <w:pStyle w:val="FooterRightPageNumberLS"/>
            <w:framePr w:wrap="auto" w:xAlign="left"/>
          </w:pPr>
          <w:r w:rsidRPr="00B917D0">
            <w:fldChar w:fldCharType="begin"/>
          </w:r>
          <w:r w:rsidRPr="00B917D0">
            <w:instrText xml:space="preserve"> PAGE   \* MERGEFORMAT </w:instrText>
          </w:r>
          <w:r w:rsidRPr="00B917D0">
            <w:fldChar w:fldCharType="separate"/>
          </w:r>
          <w:r>
            <w:t>39</w:t>
          </w:r>
          <w:r w:rsidRPr="00B917D0">
            <w:fldChar w:fldCharType="end"/>
          </w:r>
        </w:p>
      </w:tc>
    </w:tr>
  </w:tbl>
  <w:p w:rsidR="006B0F9A" w:rsidRPr="00E350DC" w:rsidRDefault="0082195A" w:rsidP="00C27B5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DF" w:rsidRDefault="00821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49" w:rsidRDefault="00083E4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D61F5D" w:rsidRPr="00EB388E" w:rsidTr="00D61F5D">
      <w:trPr>
        <w:trHeight w:val="340"/>
      </w:trPr>
      <w:tc>
        <w:tcPr>
          <w:tcW w:w="567" w:type="dxa"/>
          <w:tcBorders>
            <w:right w:val="single" w:sz="4" w:space="0" w:color="788184" w:themeColor="background2"/>
          </w:tcBorders>
          <w:vAlign w:val="center"/>
        </w:tcPr>
        <w:p w:rsidR="00D61F5D" w:rsidRPr="00CB70DF" w:rsidRDefault="004B0538" w:rsidP="00D61F5D">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48</w:t>
          </w:r>
          <w:r w:rsidRPr="00EB388E">
            <w:fldChar w:fldCharType="end"/>
          </w:r>
        </w:p>
      </w:tc>
      <w:tc>
        <w:tcPr>
          <w:tcW w:w="8164" w:type="dxa"/>
          <w:tcBorders>
            <w:left w:val="single" w:sz="4" w:space="0" w:color="788184" w:themeColor="background2"/>
          </w:tcBorders>
          <w:vAlign w:val="center"/>
        </w:tcPr>
        <w:p w:rsidR="00D61F5D" w:rsidRPr="00CB70DF" w:rsidRDefault="004B0538" w:rsidP="00D61F5D">
          <w:pPr>
            <w:pStyle w:val="FooterLeft"/>
            <w:framePr w:wrap="auto" w:vAnchor="margin" w:hAnchor="text" w:yAlign="inline"/>
          </w:pPr>
          <w:r>
            <w:t>Post-election report of election commitments</w:t>
          </w:r>
        </w:p>
      </w:tc>
    </w:tr>
    <w:tr w:rsidR="00D61F5D" w:rsidRPr="00EB388E" w:rsidTr="00D61F5D">
      <w:trPr>
        <w:trHeight w:hRule="exact" w:val="403"/>
      </w:trPr>
      <w:tc>
        <w:tcPr>
          <w:tcW w:w="567" w:type="dxa"/>
          <w:tcMar>
            <w:bottom w:w="284" w:type="dxa"/>
          </w:tcMar>
        </w:tcPr>
        <w:p w:rsidR="00D61F5D" w:rsidRPr="00EB388E" w:rsidRDefault="0082195A" w:rsidP="00D61F5D">
          <w:pPr>
            <w:pStyle w:val="FooterRightPageNumber"/>
          </w:pPr>
        </w:p>
      </w:tc>
      <w:tc>
        <w:tcPr>
          <w:tcW w:w="8164" w:type="dxa"/>
          <w:tcMar>
            <w:bottom w:w="284" w:type="dxa"/>
          </w:tcMar>
        </w:tcPr>
        <w:p w:rsidR="00D61F5D" w:rsidRPr="00090E70" w:rsidRDefault="0082195A" w:rsidP="00D61F5D"/>
      </w:tc>
    </w:tr>
  </w:tbl>
  <w:p w:rsidR="00D61F5D" w:rsidRDefault="0082195A">
    <w:pPr>
      <w:pStyle w:val="Footer"/>
    </w:pPr>
  </w:p>
  <w:p w:rsidR="00D61F5D" w:rsidRPr="004816D7" w:rsidRDefault="0082195A" w:rsidP="0001723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61F5D" w:rsidRPr="00EB388E" w:rsidTr="00D61F5D">
      <w:trPr>
        <w:trHeight w:val="340"/>
      </w:trPr>
      <w:tc>
        <w:tcPr>
          <w:tcW w:w="8164" w:type="dxa"/>
          <w:tcBorders>
            <w:right w:val="single" w:sz="4" w:space="0" w:color="788184" w:themeColor="background2"/>
          </w:tcBorders>
          <w:vAlign w:val="center"/>
        </w:tcPr>
        <w:p w:rsidR="00D61F5D" w:rsidRPr="00CB70DF" w:rsidRDefault="004B0538" w:rsidP="00D61F5D">
          <w:pPr>
            <w:pStyle w:val="FooterRight"/>
            <w:framePr w:wrap="auto" w:vAnchor="margin" w:hAnchor="text" w:xAlign="left" w:yAlign="inline"/>
          </w:pPr>
          <w:fldSimple w:instr=" STYLEREF  &quot;Heading 8,Appendix Title&quot; \r \* MERGEFORMAT ">
            <w:r>
              <w:rPr>
                <w:noProof/>
              </w:rPr>
              <w:t>Appendix D</w:t>
            </w:r>
          </w:fldSimple>
        </w:p>
      </w:tc>
      <w:tc>
        <w:tcPr>
          <w:tcW w:w="567" w:type="dxa"/>
          <w:tcBorders>
            <w:left w:val="single" w:sz="4" w:space="0" w:color="788184" w:themeColor="background2"/>
          </w:tcBorders>
          <w:vAlign w:val="center"/>
        </w:tcPr>
        <w:p w:rsidR="00D61F5D" w:rsidRPr="00CB70DF" w:rsidRDefault="004B0538" w:rsidP="00D61F5D">
          <w:pPr>
            <w:pStyle w:val="FooterRightPageNumber"/>
          </w:pPr>
          <w:r w:rsidRPr="00EB388E">
            <w:fldChar w:fldCharType="begin"/>
          </w:r>
          <w:r w:rsidRPr="00EB388E">
            <w:instrText xml:space="preserve"> PAGE   \* MERGEFORMAT </w:instrText>
          </w:r>
          <w:r w:rsidRPr="00EB388E">
            <w:fldChar w:fldCharType="separate"/>
          </w:r>
          <w:r>
            <w:t>47</w:t>
          </w:r>
          <w:r w:rsidRPr="00EB388E">
            <w:fldChar w:fldCharType="end"/>
          </w:r>
        </w:p>
      </w:tc>
    </w:tr>
    <w:tr w:rsidR="00D61F5D" w:rsidRPr="00EB388E" w:rsidTr="00D61F5D">
      <w:trPr>
        <w:trHeight w:hRule="exact" w:val="403"/>
      </w:trPr>
      <w:tc>
        <w:tcPr>
          <w:tcW w:w="8164" w:type="dxa"/>
        </w:tcPr>
        <w:p w:rsidR="00D61F5D" w:rsidRPr="00090E70" w:rsidRDefault="0082195A" w:rsidP="00D61F5D"/>
      </w:tc>
      <w:tc>
        <w:tcPr>
          <w:tcW w:w="567" w:type="dxa"/>
          <w:tcMar>
            <w:bottom w:w="284" w:type="dxa"/>
          </w:tcMar>
        </w:tcPr>
        <w:p w:rsidR="00D61F5D" w:rsidRPr="00090E70" w:rsidRDefault="0082195A" w:rsidP="00D61F5D"/>
      </w:tc>
    </w:tr>
  </w:tbl>
  <w:p w:rsidR="00D61F5D" w:rsidRDefault="0082195A">
    <w:pPr>
      <w:pStyle w:val="Footer"/>
    </w:pPr>
  </w:p>
  <w:p w:rsidR="00D61F5D" w:rsidRPr="004816D7" w:rsidRDefault="0082195A" w:rsidP="00916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49" w:rsidRDefault="00083E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C0070" w:rsidRPr="00EB388E" w:rsidTr="00C80200">
      <w:trPr>
        <w:trHeight w:val="340"/>
      </w:trPr>
      <w:tc>
        <w:tcPr>
          <w:tcW w:w="567" w:type="dxa"/>
          <w:tcBorders>
            <w:right w:val="single" w:sz="4" w:space="0" w:color="788184" w:themeColor="background2"/>
          </w:tcBorders>
          <w:vAlign w:val="center"/>
        </w:tcPr>
        <w:p w:rsidR="002C0070" w:rsidRPr="00CB70DF" w:rsidRDefault="002C0070"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2195A">
            <w:rPr>
              <w:noProof/>
            </w:rPr>
            <w:t>iv</w:t>
          </w:r>
          <w:r w:rsidRPr="00EB388E">
            <w:fldChar w:fldCharType="end"/>
          </w:r>
        </w:p>
      </w:tc>
      <w:tc>
        <w:tcPr>
          <w:tcW w:w="8164" w:type="dxa"/>
          <w:tcBorders>
            <w:left w:val="single" w:sz="4" w:space="0" w:color="788184" w:themeColor="background2"/>
          </w:tcBorders>
          <w:vAlign w:val="center"/>
        </w:tcPr>
        <w:p w:rsidR="002C0070" w:rsidRPr="00CB70DF" w:rsidRDefault="0082195A" w:rsidP="00C80200">
          <w:pPr>
            <w:pStyle w:val="FooterLeft"/>
            <w:framePr w:wrap="auto" w:vAnchor="margin" w:hAnchor="text" w:yAlign="inline"/>
          </w:pPr>
          <w:r>
            <w:fldChar w:fldCharType="begin"/>
          </w:r>
          <w:r>
            <w:instrText xml:space="preserve"> STYLEREF  Title  \* MERGEFORMAT </w:instrText>
          </w:r>
          <w:r>
            <w:fldChar w:fldCharType="separate"/>
          </w:r>
          <w:r>
            <w:rPr>
              <w:noProof/>
            </w:rPr>
            <w:t>Post-election report of election commitments</w:t>
          </w:r>
          <w:r>
            <w:rPr>
              <w:noProof/>
            </w:rPr>
            <w:fldChar w:fldCharType="end"/>
          </w:r>
        </w:p>
      </w:tc>
    </w:tr>
    <w:tr w:rsidR="002C0070" w:rsidRPr="00EB388E" w:rsidTr="00C80200">
      <w:trPr>
        <w:trHeight w:hRule="exact" w:val="403"/>
      </w:trPr>
      <w:tc>
        <w:tcPr>
          <w:tcW w:w="567" w:type="dxa"/>
          <w:tcMar>
            <w:bottom w:w="284" w:type="dxa"/>
          </w:tcMar>
        </w:tcPr>
        <w:p w:rsidR="002C0070" w:rsidRPr="00EB388E" w:rsidRDefault="002C0070" w:rsidP="00C80200">
          <w:pPr>
            <w:pStyle w:val="FooterRightPageNumber"/>
          </w:pPr>
        </w:p>
      </w:tc>
      <w:tc>
        <w:tcPr>
          <w:tcW w:w="8164" w:type="dxa"/>
          <w:tcMar>
            <w:bottom w:w="284" w:type="dxa"/>
          </w:tcMar>
        </w:tcPr>
        <w:p w:rsidR="002C0070" w:rsidRPr="00090E70" w:rsidRDefault="002C0070" w:rsidP="00C80200"/>
      </w:tc>
    </w:tr>
  </w:tbl>
  <w:p w:rsidR="002C0070" w:rsidRDefault="002C0070">
    <w:pPr>
      <w:pStyle w:val="Footer"/>
    </w:pPr>
  </w:p>
  <w:p w:rsidR="002C0070" w:rsidRPr="004816D7" w:rsidRDefault="002C0070"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C0070" w:rsidRPr="00EB388E" w:rsidTr="0087390B">
      <w:trPr>
        <w:trHeight w:val="340"/>
      </w:trPr>
      <w:tc>
        <w:tcPr>
          <w:tcW w:w="8164" w:type="dxa"/>
          <w:tcBorders>
            <w:right w:val="single" w:sz="4" w:space="0" w:color="788184" w:themeColor="background2"/>
          </w:tcBorders>
          <w:vAlign w:val="center"/>
        </w:tcPr>
        <w:p w:rsidR="002C0070" w:rsidRPr="00CB70DF" w:rsidRDefault="002C0070"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2C0070" w:rsidRPr="00CB70DF" w:rsidRDefault="002C0070" w:rsidP="00E915E6">
          <w:pPr>
            <w:pStyle w:val="FooterRightPageNumber"/>
          </w:pPr>
          <w:r w:rsidRPr="00EB388E">
            <w:fldChar w:fldCharType="begin"/>
          </w:r>
          <w:r w:rsidRPr="00EB388E">
            <w:instrText xml:space="preserve"> PAGE   \* MERGEFORMAT </w:instrText>
          </w:r>
          <w:r w:rsidRPr="00EB388E">
            <w:fldChar w:fldCharType="separate"/>
          </w:r>
          <w:r w:rsidR="0082195A">
            <w:t>iii</w:t>
          </w:r>
          <w:r w:rsidRPr="00EB388E">
            <w:fldChar w:fldCharType="end"/>
          </w:r>
        </w:p>
      </w:tc>
    </w:tr>
    <w:tr w:rsidR="002C0070" w:rsidRPr="00EB388E" w:rsidTr="004F1297">
      <w:trPr>
        <w:trHeight w:hRule="exact" w:val="403"/>
      </w:trPr>
      <w:tc>
        <w:tcPr>
          <w:tcW w:w="8164" w:type="dxa"/>
        </w:tcPr>
        <w:p w:rsidR="002C0070" w:rsidRPr="00090E70" w:rsidRDefault="002C0070" w:rsidP="0087390B"/>
      </w:tc>
      <w:tc>
        <w:tcPr>
          <w:tcW w:w="567" w:type="dxa"/>
          <w:tcMar>
            <w:bottom w:w="284" w:type="dxa"/>
          </w:tcMar>
        </w:tcPr>
        <w:p w:rsidR="002C0070" w:rsidRPr="00090E70" w:rsidRDefault="002C0070" w:rsidP="0087390B"/>
      </w:tc>
    </w:tr>
  </w:tbl>
  <w:p w:rsidR="002C0070" w:rsidRDefault="002C0070">
    <w:pPr>
      <w:pStyle w:val="Footer"/>
    </w:pPr>
  </w:p>
  <w:p w:rsidR="002C0070" w:rsidRPr="004816D7" w:rsidRDefault="002C0070"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C0070" w:rsidRPr="00EB388E" w:rsidTr="0087390B">
      <w:trPr>
        <w:trHeight w:val="340"/>
      </w:trPr>
      <w:tc>
        <w:tcPr>
          <w:tcW w:w="8164" w:type="dxa"/>
          <w:tcBorders>
            <w:right w:val="single" w:sz="4" w:space="0" w:color="788184" w:themeColor="background2"/>
          </w:tcBorders>
          <w:vAlign w:val="center"/>
        </w:tcPr>
        <w:p w:rsidR="002C0070" w:rsidRPr="00CB70DF" w:rsidRDefault="002C0070" w:rsidP="00F70200">
          <w:pPr>
            <w:pStyle w:val="FooterRight"/>
            <w:framePr w:wrap="auto" w:vAnchor="margin" w:hAnchor="text" w:xAlign="left" w:yAlign="inline"/>
          </w:pPr>
        </w:p>
      </w:tc>
      <w:tc>
        <w:tcPr>
          <w:tcW w:w="567" w:type="dxa"/>
          <w:tcBorders>
            <w:left w:val="single" w:sz="4" w:space="0" w:color="788184" w:themeColor="background2"/>
          </w:tcBorders>
          <w:vAlign w:val="center"/>
        </w:tcPr>
        <w:p w:rsidR="002C0070" w:rsidRPr="00CB70DF" w:rsidRDefault="002C0070" w:rsidP="00E915E6">
          <w:pPr>
            <w:pStyle w:val="FooterRightPageNumber"/>
          </w:pPr>
          <w:r w:rsidRPr="00EB388E">
            <w:fldChar w:fldCharType="begin"/>
          </w:r>
          <w:r w:rsidRPr="00EB388E">
            <w:instrText xml:space="preserve"> PAGE   \* MERGEFORMAT </w:instrText>
          </w:r>
          <w:r w:rsidRPr="00EB388E">
            <w:fldChar w:fldCharType="separate"/>
          </w:r>
          <w:r w:rsidR="0082195A">
            <w:t>v</w:t>
          </w:r>
          <w:r w:rsidRPr="00EB388E">
            <w:fldChar w:fldCharType="end"/>
          </w:r>
        </w:p>
      </w:tc>
    </w:tr>
    <w:tr w:rsidR="002C0070" w:rsidRPr="00EB388E" w:rsidTr="004F1297">
      <w:trPr>
        <w:trHeight w:hRule="exact" w:val="403"/>
      </w:trPr>
      <w:tc>
        <w:tcPr>
          <w:tcW w:w="8164" w:type="dxa"/>
        </w:tcPr>
        <w:p w:rsidR="002C0070" w:rsidRPr="00090E70" w:rsidRDefault="002C0070" w:rsidP="0087390B"/>
      </w:tc>
      <w:tc>
        <w:tcPr>
          <w:tcW w:w="567" w:type="dxa"/>
          <w:tcMar>
            <w:bottom w:w="284" w:type="dxa"/>
          </w:tcMar>
        </w:tcPr>
        <w:p w:rsidR="002C0070" w:rsidRPr="00090E70" w:rsidRDefault="002C0070" w:rsidP="0087390B"/>
      </w:tc>
    </w:tr>
  </w:tbl>
  <w:p w:rsidR="002C0070" w:rsidRDefault="002C0070">
    <w:pPr>
      <w:pStyle w:val="Footer"/>
    </w:pPr>
  </w:p>
  <w:p w:rsidR="002C0070" w:rsidRPr="004816D7" w:rsidRDefault="002C0070"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C0070" w:rsidRPr="00EB388E" w:rsidTr="005F5C18">
      <w:trPr>
        <w:trHeight w:val="340"/>
      </w:trPr>
      <w:tc>
        <w:tcPr>
          <w:tcW w:w="567" w:type="dxa"/>
          <w:tcBorders>
            <w:right w:val="single" w:sz="4" w:space="0" w:color="788184" w:themeColor="background2"/>
          </w:tcBorders>
          <w:vAlign w:val="center"/>
        </w:tcPr>
        <w:p w:rsidR="002C0070" w:rsidRPr="00CB70DF" w:rsidRDefault="002C0070" w:rsidP="005F5C1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2195A">
            <w:rPr>
              <w:noProof/>
            </w:rPr>
            <w:t>10</w:t>
          </w:r>
          <w:r w:rsidRPr="00EB388E">
            <w:fldChar w:fldCharType="end"/>
          </w:r>
        </w:p>
      </w:tc>
      <w:tc>
        <w:tcPr>
          <w:tcW w:w="8164" w:type="dxa"/>
          <w:tcBorders>
            <w:left w:val="single" w:sz="4" w:space="0" w:color="788184" w:themeColor="background2"/>
          </w:tcBorders>
          <w:vAlign w:val="center"/>
        </w:tcPr>
        <w:p w:rsidR="002C0070" w:rsidRPr="00CB70DF" w:rsidRDefault="0082195A" w:rsidP="005F5C18">
          <w:pPr>
            <w:pStyle w:val="FooterLeft"/>
            <w:framePr w:wrap="auto" w:vAnchor="margin" w:hAnchor="text" w:yAlign="inline"/>
          </w:pPr>
          <w:r>
            <w:fldChar w:fldCharType="begin"/>
          </w:r>
          <w:r>
            <w:instrText xml:space="preserve"> STYLEREF  Title  \* MERGEFORMAT </w:instrText>
          </w:r>
          <w:r>
            <w:fldChar w:fldCharType="separate"/>
          </w:r>
          <w:r>
            <w:rPr>
              <w:noProof/>
            </w:rPr>
            <w:t>Post-election report of election commitments</w:t>
          </w:r>
          <w:r>
            <w:rPr>
              <w:noProof/>
            </w:rPr>
            <w:fldChar w:fldCharType="end"/>
          </w:r>
        </w:p>
      </w:tc>
    </w:tr>
    <w:tr w:rsidR="002C0070" w:rsidRPr="00EB388E" w:rsidTr="005F5C18">
      <w:trPr>
        <w:trHeight w:hRule="exact" w:val="403"/>
      </w:trPr>
      <w:tc>
        <w:tcPr>
          <w:tcW w:w="567" w:type="dxa"/>
          <w:tcMar>
            <w:bottom w:w="284" w:type="dxa"/>
          </w:tcMar>
        </w:tcPr>
        <w:p w:rsidR="002C0070" w:rsidRPr="00EB388E" w:rsidRDefault="002C0070" w:rsidP="005F5C18">
          <w:pPr>
            <w:pStyle w:val="FooterRightPageNumber"/>
          </w:pPr>
        </w:p>
      </w:tc>
      <w:tc>
        <w:tcPr>
          <w:tcW w:w="8164" w:type="dxa"/>
          <w:tcMar>
            <w:bottom w:w="284" w:type="dxa"/>
          </w:tcMar>
        </w:tcPr>
        <w:p w:rsidR="002C0070" w:rsidRPr="00090E70" w:rsidRDefault="002C0070" w:rsidP="005F5C18"/>
      </w:tc>
    </w:tr>
  </w:tbl>
  <w:p w:rsidR="002C0070" w:rsidRDefault="002C0070">
    <w:pPr>
      <w:pStyle w:val="Footer"/>
    </w:pPr>
  </w:p>
  <w:p w:rsidR="002C0070" w:rsidRPr="004816D7" w:rsidRDefault="002C0070"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C0070" w:rsidRPr="00EB388E" w:rsidTr="005F5C18">
      <w:trPr>
        <w:trHeight w:val="340"/>
      </w:trPr>
      <w:tc>
        <w:tcPr>
          <w:tcW w:w="8164" w:type="dxa"/>
          <w:tcBorders>
            <w:right w:val="single" w:sz="4" w:space="0" w:color="788184" w:themeColor="background2"/>
          </w:tcBorders>
          <w:vAlign w:val="center"/>
        </w:tcPr>
        <w:p w:rsidR="002C0070" w:rsidRPr="00CB70DF" w:rsidRDefault="0082195A" w:rsidP="005F5C18">
          <w:pPr>
            <w:pStyle w:val="FooterRight"/>
            <w:framePr w:wrap="auto" w:vAnchor="margin" w:hAnchor="text" w:xAlign="left" w:yAlign="inline"/>
          </w:pPr>
          <w:r>
            <w:fldChar w:fldCharType="begin"/>
          </w:r>
          <w:r>
            <w:instrText xml:space="preserve"> STYLEREF  "Heading 1"  \* MERGEFORMAT </w:instrText>
          </w:r>
          <w:r>
            <w:fldChar w:fldCharType="separate"/>
          </w:r>
          <w:r>
            <w:rPr>
              <w:noProof/>
            </w:rPr>
            <w:t>Budget impacts of election commitments</w:t>
          </w:r>
          <w:r>
            <w:rPr>
              <w:noProof/>
            </w:rPr>
            <w:fldChar w:fldCharType="end"/>
          </w:r>
        </w:p>
      </w:tc>
      <w:tc>
        <w:tcPr>
          <w:tcW w:w="567" w:type="dxa"/>
          <w:tcBorders>
            <w:left w:val="single" w:sz="4" w:space="0" w:color="788184" w:themeColor="background2"/>
          </w:tcBorders>
          <w:vAlign w:val="center"/>
        </w:tcPr>
        <w:p w:rsidR="002C0070" w:rsidRPr="00CB70DF" w:rsidRDefault="002C0070" w:rsidP="005F5C18">
          <w:pPr>
            <w:pStyle w:val="FooterRightPageNumber"/>
          </w:pPr>
          <w:r w:rsidRPr="00EB388E">
            <w:fldChar w:fldCharType="begin"/>
          </w:r>
          <w:r w:rsidRPr="00EB388E">
            <w:instrText xml:space="preserve"> PAGE   \* MERGEFORMAT </w:instrText>
          </w:r>
          <w:r w:rsidRPr="00EB388E">
            <w:fldChar w:fldCharType="separate"/>
          </w:r>
          <w:r w:rsidR="0082195A">
            <w:t>7</w:t>
          </w:r>
          <w:r w:rsidRPr="00EB388E">
            <w:fldChar w:fldCharType="end"/>
          </w:r>
        </w:p>
      </w:tc>
    </w:tr>
    <w:tr w:rsidR="002C0070" w:rsidRPr="00EB388E" w:rsidTr="005F5C18">
      <w:trPr>
        <w:trHeight w:hRule="exact" w:val="403"/>
      </w:trPr>
      <w:tc>
        <w:tcPr>
          <w:tcW w:w="8164" w:type="dxa"/>
        </w:tcPr>
        <w:p w:rsidR="002C0070" w:rsidRPr="00090E70" w:rsidRDefault="002C0070" w:rsidP="005F5C18"/>
      </w:tc>
      <w:tc>
        <w:tcPr>
          <w:tcW w:w="567" w:type="dxa"/>
          <w:tcMar>
            <w:bottom w:w="284" w:type="dxa"/>
          </w:tcMar>
        </w:tcPr>
        <w:p w:rsidR="002C0070" w:rsidRPr="00090E70" w:rsidRDefault="002C0070" w:rsidP="005F5C18"/>
      </w:tc>
    </w:tr>
  </w:tbl>
  <w:p w:rsidR="002C0070" w:rsidRDefault="002C0070">
    <w:pPr>
      <w:pStyle w:val="Footer"/>
    </w:pPr>
  </w:p>
  <w:p w:rsidR="002C0070" w:rsidRPr="004816D7" w:rsidRDefault="002C0070" w:rsidP="0011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70" w:rsidRPr="000557A7" w:rsidRDefault="002C0070" w:rsidP="008D5A11">
      <w:pPr>
        <w:pBdr>
          <w:top w:val="single" w:sz="4" w:space="1" w:color="auto"/>
        </w:pBdr>
        <w:spacing w:before="240" w:line="60" w:lineRule="exact"/>
        <w:rPr>
          <w:sz w:val="16"/>
          <w:szCs w:val="16"/>
        </w:rPr>
      </w:pPr>
    </w:p>
  </w:footnote>
  <w:footnote w:type="continuationSeparator" w:id="0">
    <w:p w:rsidR="002C0070" w:rsidRDefault="002C0070" w:rsidP="00A20802">
      <w:pPr>
        <w:spacing w:line="240" w:lineRule="auto"/>
      </w:pPr>
      <w:r>
        <w:continuationSeparator/>
      </w:r>
    </w:p>
    <w:p w:rsidR="002C0070" w:rsidRDefault="002C0070"/>
  </w:footnote>
  <w:footnote w:id="1">
    <w:p w:rsidR="002C0070" w:rsidRPr="000B2678" w:rsidRDefault="002C0070" w:rsidP="00952C1A">
      <w:pPr>
        <w:pStyle w:val="FootnoteText"/>
      </w:pPr>
      <w:r w:rsidRPr="000B2678">
        <w:footnoteRef/>
      </w:r>
      <w:r>
        <w:tab/>
        <w:t>Legislative requirements for preparing the post-election report of the budget impact of election commitments are detailed in Appendix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r>
      <w:rPr>
        <w:noProof/>
        <w:lang w:eastAsia="en-AU"/>
      </w:rPr>
      <mc:AlternateContent>
        <mc:Choice Requires="wps">
          <w:drawing>
            <wp:anchor distT="0" distB="0" distL="114300" distR="114300" simplePos="0" relativeHeight="251663360" behindDoc="1" locked="1" layoutInCell="1" allowOverlap="1" wp14:anchorId="5630E801" wp14:editId="2D415FA8">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070" w:rsidRPr="0001226A" w:rsidRDefault="002C007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6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2C0070" w:rsidRPr="0001226A" w:rsidRDefault="002C0070"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r>
      <w:rPr>
        <w:noProof/>
        <w:lang w:eastAsia="en-AU"/>
      </w:rPr>
      <w:drawing>
        <wp:anchor distT="0" distB="0" distL="114300" distR="114300" simplePos="0" relativeHeight="251679744" behindDoc="1" locked="0" layoutInCell="1" allowOverlap="1" wp14:anchorId="5065BE88" wp14:editId="6A4B52ED">
          <wp:simplePos x="0" y="0"/>
          <wp:positionH relativeFrom="page">
            <wp:posOffset>0</wp:posOffset>
          </wp:positionH>
          <wp:positionV relativeFrom="page">
            <wp:posOffset>0</wp:posOffset>
          </wp:positionV>
          <wp:extent cx="7563600" cy="10695600"/>
          <wp:effectExtent l="0" t="0" r="0" b="0"/>
          <wp:wrapNone/>
          <wp:docPr id="12" name="Picture 1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8720" behindDoc="1" locked="1" layoutInCell="1" allowOverlap="1" wp14:anchorId="66B94109" wp14:editId="6C00E888">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070" w:rsidRPr="0001226A" w:rsidRDefault="002C007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Z5ug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6pnm6AgAA&#10;xAUAAA4AAAAAAAAAAAAAAAAALgIAAGRycy9lMm9Eb2MueG1sUEsBAi0AFAAGAAgAAAAhADTFRM7b&#10;AAAABgEAAA8AAAAAAAAAAAAAAAAAFAUAAGRycy9kb3ducmV2LnhtbFBLBQYAAAAABAAEAPMAAAAc&#10;BgAAAAA=&#10;" filled="f" stroked="f">
              <v:textbox>
                <w:txbxContent>
                  <w:p w:rsidR="002C0070" w:rsidRPr="0001226A" w:rsidRDefault="002C0070" w:rsidP="00F45442">
                    <w:pPr>
                      <w:pStyle w:val="xStatus"/>
                      <w:rPr>
                        <w:szCs w:val="120"/>
                      </w:rPr>
                    </w:pP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3" w:rsidRDefault="0082195A" w:rsidP="00330EA6">
    <w:pPr>
      <w:pStyle w:val="Header"/>
    </w:pPr>
  </w:p>
  <w:p w:rsidR="00927B53" w:rsidRPr="00330EA6" w:rsidRDefault="0082195A" w:rsidP="00330E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3" w:rsidRDefault="0082195A" w:rsidP="00330EA6">
    <w:pPr>
      <w:pStyle w:val="Header"/>
    </w:pPr>
  </w:p>
  <w:p w:rsidR="00927B53" w:rsidRPr="00330EA6" w:rsidRDefault="0082195A" w:rsidP="00330E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91" w:rsidRDefault="008219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9F" w:rsidRDefault="0082195A" w:rsidP="001B5794">
    <w:pPr>
      <w:pStyle w:val="Header"/>
    </w:pPr>
  </w:p>
  <w:p w:rsidR="0066309F" w:rsidRPr="001B5794" w:rsidRDefault="0082195A" w:rsidP="001B579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9F" w:rsidRDefault="0082195A" w:rsidP="001B5794">
    <w:pPr>
      <w:pStyle w:val="Header"/>
    </w:pPr>
  </w:p>
  <w:p w:rsidR="0066309F" w:rsidRPr="001B5794" w:rsidRDefault="0082195A" w:rsidP="001B57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A8" w:rsidRDefault="008219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9A" w:rsidRDefault="0082195A" w:rsidP="00C27B54">
    <w:pPr>
      <w:pStyle w:val="Header"/>
    </w:pPr>
  </w:p>
  <w:p w:rsidR="006B0F9A" w:rsidRPr="00C27B54" w:rsidRDefault="0082195A" w:rsidP="00C27B5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9A" w:rsidRDefault="0082195A" w:rsidP="00C27B54">
    <w:pPr>
      <w:pStyle w:val="Header"/>
    </w:pPr>
  </w:p>
  <w:p w:rsidR="006B0F9A" w:rsidRPr="00C27B54" w:rsidRDefault="0082195A" w:rsidP="00C27B5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DF" w:rsidRDefault="00821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r>
      <w:rPr>
        <w:noProof/>
        <w:lang w:eastAsia="en-AU"/>
      </w:rPr>
      <mc:AlternateContent>
        <mc:Choice Requires="wps">
          <w:drawing>
            <wp:anchor distT="0" distB="0" distL="114300" distR="114300" simplePos="0" relativeHeight="251665408" behindDoc="1" locked="1" layoutInCell="1" allowOverlap="1" wp14:anchorId="0031CADE" wp14:editId="114045BF">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070" w:rsidRPr="0001226A" w:rsidRDefault="002C007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2C0070" w:rsidRPr="0001226A" w:rsidRDefault="002C0070" w:rsidP="00F45442">
                    <w:pPr>
                      <w:pStyle w:val="xStatus"/>
                      <w:rPr>
                        <w:szCs w:val="120"/>
                      </w:rPr>
                    </w:pPr>
                  </w:p>
                </w:txbxContent>
              </v:textbox>
              <w10:wrap anchorx="page" anchory="page"/>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5D" w:rsidRDefault="004B0538">
    <w:pPr>
      <w:pStyle w:val="Header"/>
    </w:pPr>
    <w:r>
      <w:rPr>
        <w:noProof/>
        <w:lang w:eastAsia="en-AU"/>
      </w:rPr>
      <w:drawing>
        <wp:anchor distT="0" distB="0" distL="114300" distR="114300" simplePos="0" relativeHeight="251682816" behindDoc="1" locked="0" layoutInCell="1" allowOverlap="1" wp14:anchorId="499A9079" wp14:editId="49A55576">
          <wp:simplePos x="0" y="0"/>
          <wp:positionH relativeFrom="page">
            <wp:posOffset>0</wp:posOffset>
          </wp:positionH>
          <wp:positionV relativeFrom="page">
            <wp:posOffset>0</wp:posOffset>
          </wp:positionV>
          <wp:extent cx="7563600" cy="10695600"/>
          <wp:effectExtent l="0" t="0" r="0" b="0"/>
          <wp:wrapNone/>
          <wp:docPr id="26" name="Picture 2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1" locked="1" layoutInCell="1" allowOverlap="1" wp14:anchorId="66CC7219" wp14:editId="4C4207F1">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5D" w:rsidRPr="0001226A" w:rsidRDefault="004B053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0;margin-top:0;width:595.3pt;height:141.45pt;z-index:-2516346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TWoXprwC&#10;AADEBQAADgAAAAAAAAAAAAAAAAAuAgAAZHJzL2Uyb0RvYy54bWxQSwECLQAUAAYACAAAACEANMVE&#10;ztsAAAAGAQAADwAAAAAAAAAAAAAAAAAWBQAAZHJzL2Rvd25yZXYueG1sUEsFBgAAAAAEAAQA8wAA&#10;AB4GAAAAAA==&#10;" filled="f" stroked="f">
              <v:textbox>
                <w:txbxContent>
                  <w:p w:rsidR="00D61F5D" w:rsidRPr="0001226A" w:rsidRDefault="004B053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r>
      <w:rPr>
        <w:noProof/>
        <w:lang w:eastAsia="en-AU"/>
      </w:rPr>
      <w:drawing>
        <wp:anchor distT="0" distB="0" distL="114300" distR="114300" simplePos="0" relativeHeight="251674624" behindDoc="1" locked="0" layoutInCell="1" allowOverlap="1" wp14:anchorId="01327B6F" wp14:editId="08B6107E">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4BA369F8" wp14:editId="57253D46">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070" w:rsidRPr="0001226A" w:rsidRDefault="002C007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2C0070" w:rsidRPr="0001226A" w:rsidRDefault="002C0070"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r>
      <w:rPr>
        <w:noProof/>
        <w:lang w:eastAsia="en-AU"/>
      </w:rPr>
      <mc:AlternateContent>
        <mc:Choice Requires="wps">
          <w:drawing>
            <wp:anchor distT="0" distB="0" distL="114300" distR="114300" simplePos="0" relativeHeight="251669504" behindDoc="1" locked="1" layoutInCell="1" allowOverlap="1" wp14:anchorId="585A7011" wp14:editId="208A11AC">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070" w:rsidRPr="0001226A" w:rsidRDefault="002C007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BpuwIAAMM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wIVBpuwIA&#10;AMMFAAAOAAAAAAAAAAAAAAAAAC4CAABkcnMvZTJvRG9jLnhtbFBLAQItABQABgAIAAAAIQA0xUTO&#10;2wAAAAYBAAAPAAAAAAAAAAAAAAAAABUFAABkcnMvZG93bnJldi54bWxQSwUGAAAAAAQABADzAAAA&#10;HQYAAAAA&#10;" filled="f" stroked="f">
              <v:textbox>
                <w:txbxContent>
                  <w:p w:rsidR="002C0070" w:rsidRPr="0001226A" w:rsidRDefault="002C0070"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rsidP="005F5C18">
    <w:pPr>
      <w:pStyle w:val="Header"/>
    </w:pPr>
  </w:p>
  <w:p w:rsidR="002C0070" w:rsidRPr="005F5C18" w:rsidRDefault="002C0070" w:rsidP="005F5C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70" w:rsidRDefault="002C0070" w:rsidP="005F5C18">
    <w:pPr>
      <w:pStyle w:val="Header"/>
    </w:pPr>
  </w:p>
  <w:p w:rsidR="002C0070" w:rsidRPr="005F5C18" w:rsidRDefault="002C0070" w:rsidP="005F5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20AA806"/>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E905F4F"/>
    <w:multiLevelType w:val="hybridMultilevel"/>
    <w:tmpl w:val="6CA09A6C"/>
    <w:name w:val="AppendicesNumbering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B2573F"/>
    <w:multiLevelType w:val="multilevel"/>
    <w:tmpl w:val="64687136"/>
    <w:name w:val="TableFootnotes"/>
    <w:lvl w:ilvl="0">
      <w:start w:val="1"/>
      <w:numFmt w:val="decimal"/>
      <w:pStyle w:val="TableFootnotes"/>
      <w:lvlText w:val="%1"/>
      <w:lvlJc w:val="left"/>
      <w:pPr>
        <w:ind w:left="937" w:hanging="227"/>
      </w:pPr>
      <w:rPr>
        <w:rFonts w:hint="default"/>
        <w:color w:val="788184" w:themeColor="background2"/>
        <w:spacing w:val="0"/>
        <w:sz w:val="20"/>
        <w:vertAlign w:val="baseline"/>
      </w:rPr>
    </w:lvl>
    <w:lvl w:ilvl="1">
      <w:start w:val="1"/>
      <w:numFmt w:val="bullet"/>
      <w:lvlText w:val=""/>
      <w:lvlJc w:val="left"/>
      <w:pPr>
        <w:tabs>
          <w:tab w:val="num" w:pos="681"/>
        </w:tabs>
        <w:ind w:left="681" w:hanging="170"/>
      </w:pPr>
      <w:rPr>
        <w:rFonts w:ascii="Symbol" w:hAnsi="Symbol" w:hint="default"/>
        <w:spacing w:val="0"/>
        <w:w w:val="100"/>
        <w:kern w:val="0"/>
        <w:position w:val="0"/>
      </w:rPr>
    </w:lvl>
    <w:lvl w:ilvl="2">
      <w:start w:val="1"/>
      <w:numFmt w:val="bullet"/>
      <w:lvlRestart w:val="1"/>
      <w:lvlText w:val=""/>
      <w:lvlJc w:val="left"/>
      <w:pPr>
        <w:tabs>
          <w:tab w:val="num" w:pos="851"/>
        </w:tabs>
        <w:ind w:left="851" w:hanging="170"/>
      </w:pPr>
      <w:rPr>
        <w:rFonts w:ascii="Symbol" w:hAnsi="Symbol" w:hint="default"/>
        <w:color w:val="auto"/>
        <w:spacing w:val="-4"/>
      </w:rPr>
    </w:lvl>
    <w:lvl w:ilvl="3">
      <w:start w:val="1"/>
      <w:numFmt w:val="none"/>
      <w:lvlText w:val=""/>
      <w:lvlJc w:val="left"/>
      <w:pPr>
        <w:tabs>
          <w:tab w:val="num" w:pos="227"/>
        </w:tabs>
        <w:ind w:left="-482" w:firstLine="0"/>
      </w:pPr>
      <w:rPr>
        <w:rFonts w:hint="default"/>
        <w:spacing w:val="-10"/>
        <w:w w:val="100"/>
      </w:rPr>
    </w:lvl>
    <w:lvl w:ilvl="4">
      <w:start w:val="1"/>
      <w:numFmt w:val="none"/>
      <w:lvlText w:val=""/>
      <w:lvlJc w:val="left"/>
      <w:pPr>
        <w:tabs>
          <w:tab w:val="num" w:pos="3062"/>
        </w:tabs>
        <w:ind w:left="3062" w:hanging="567"/>
      </w:pPr>
      <w:rPr>
        <w:rFonts w:hint="default"/>
      </w:rPr>
    </w:lvl>
    <w:lvl w:ilvl="5">
      <w:start w:val="1"/>
      <w:numFmt w:val="none"/>
      <w:lvlText w:val=""/>
      <w:lvlJc w:val="left"/>
      <w:pPr>
        <w:tabs>
          <w:tab w:val="num" w:pos="2387"/>
        </w:tabs>
        <w:ind w:left="2243" w:hanging="936"/>
      </w:pPr>
      <w:rPr>
        <w:rFonts w:hint="default"/>
      </w:rPr>
    </w:lvl>
    <w:lvl w:ilvl="6">
      <w:start w:val="1"/>
      <w:numFmt w:val="lowerRoman"/>
      <w:lvlRestart w:val="1"/>
      <w:lvlText w:val="%7"/>
      <w:lvlJc w:val="left"/>
      <w:pPr>
        <w:tabs>
          <w:tab w:val="num" w:pos="596"/>
        </w:tabs>
        <w:ind w:left="596" w:hanging="369"/>
      </w:pPr>
      <w:rPr>
        <w:rFonts w:hint="default"/>
      </w:rPr>
    </w:lvl>
    <w:lvl w:ilvl="7">
      <w:start w:val="1"/>
      <w:numFmt w:val="lowerLetter"/>
      <w:lvlText w:val="%8."/>
      <w:lvlJc w:val="left"/>
      <w:pPr>
        <w:tabs>
          <w:tab w:val="num" w:pos="964"/>
        </w:tabs>
        <w:ind w:left="964" w:hanging="368"/>
      </w:pPr>
      <w:rPr>
        <w:rFonts w:hint="default"/>
        <w:position w:val="0"/>
      </w:rPr>
    </w:lvl>
    <w:lvl w:ilvl="8">
      <w:start w:val="1"/>
      <w:numFmt w:val="bullet"/>
      <w:lvlText w:val=""/>
      <w:lvlJc w:val="left"/>
      <w:pPr>
        <w:tabs>
          <w:tab w:val="num" w:pos="1333"/>
        </w:tabs>
        <w:ind w:left="1333" w:hanging="369"/>
      </w:pPr>
      <w:rPr>
        <w:rFonts w:ascii="Symbol" w:hAnsi="Symbol" w:hint="default"/>
        <w:position w:val="2"/>
        <w:sz w:val="20"/>
        <w:szCs w:val="20"/>
      </w:rPr>
    </w:lvl>
  </w:abstractNum>
  <w:abstractNum w:abstractNumId="4">
    <w:nsid w:val="140249D7"/>
    <w:multiLevelType w:val="multilevel"/>
    <w:tmpl w:val="C9F0A91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268"/>
        </w:tabs>
        <w:ind w:left="2268"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3402"/>
        </w:tabs>
        <w:ind w:left="3402" w:hanging="567"/>
      </w:pPr>
      <w:rPr>
        <w:rFonts w:ascii="Symbol" w:hAnsi="Symbol" w:hint="default"/>
      </w:rPr>
    </w:lvl>
  </w:abstractNum>
  <w:abstractNum w:abstractNumId="5">
    <w:nsid w:val="194A695C"/>
    <w:multiLevelType w:val="multilevel"/>
    <w:tmpl w:val="9710D28A"/>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2C72580B"/>
    <w:multiLevelType w:val="multilevel"/>
    <w:tmpl w:val="A1605A0E"/>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35B0653F"/>
    <w:multiLevelType w:val="hybridMultilevel"/>
    <w:tmpl w:val="F3B62F5A"/>
    <w:name w:val="AppendicesNumbering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723AD4"/>
    <w:multiLevelType w:val="multilevel"/>
    <w:tmpl w:val="CC2400A2"/>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B2E19AC"/>
    <w:multiLevelType w:val="singleLevel"/>
    <w:tmpl w:val="9D4A881E"/>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nsid w:val="3C6F3BC3"/>
    <w:multiLevelType w:val="hybridMultilevel"/>
    <w:tmpl w:val="F43C25BA"/>
    <w:lvl w:ilvl="0" w:tplc="613A5464">
      <w:start w:val="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F95C88"/>
    <w:multiLevelType w:val="hybridMultilevel"/>
    <w:tmpl w:val="46C447D8"/>
    <w:lvl w:ilvl="0" w:tplc="883E5DD6">
      <w:start w:val="1"/>
      <w:numFmt w:val="decimal"/>
      <w:lvlText w:val="%1    "/>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D0540A9"/>
    <w:multiLevelType w:val="multilevel"/>
    <w:tmpl w:val="AF585764"/>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ind w:left="0" w:firstLine="0"/>
      </w:pPr>
      <w:rPr>
        <w:rFonts w:hint="default"/>
        <w:sz w:val="26"/>
      </w:rPr>
    </w:lvl>
    <w:lvl w:ilvl="2">
      <w:start w:val="1"/>
      <w:numFmt w:val="none"/>
      <w:pStyle w:val="AppendixHeading2"/>
      <w:suff w:val="nothing"/>
      <w:lvlText w:val=""/>
      <w:lvlJc w:val="left"/>
      <w:pPr>
        <w:ind w:left="0" w:firstLine="0"/>
      </w:pPr>
      <w:rPr>
        <w:rFonts w:hint="default"/>
      </w:rPr>
    </w:lvl>
    <w:lvl w:ilvl="3">
      <w:start w:val="1"/>
      <w:numFmt w:val="none"/>
      <w:lvlRestart w:val="2"/>
      <w:pStyle w:val="AppendixHeading3"/>
      <w:suff w:val="nothing"/>
      <w:lvlText w:val=""/>
      <w:lvlJc w:val="left"/>
      <w:pPr>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6F45051A"/>
    <w:multiLevelType w:val="hybridMultilevel"/>
    <w:tmpl w:val="C3B458E2"/>
    <w:name w:val="AppendicesNumbering2222222"/>
    <w:lvl w:ilvl="0" w:tplc="CC7AE5C8">
      <w:start w:val="1"/>
      <w:numFmt w:val="lowerLetter"/>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0250B03"/>
    <w:multiLevelType w:val="multilevel"/>
    <w:tmpl w:val="5796740A"/>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nsid w:val="706472F6"/>
    <w:multiLevelType w:val="hybridMultilevel"/>
    <w:tmpl w:val="1E449380"/>
    <w:name w:val="AppendicesNumbering222222"/>
    <w:lvl w:ilvl="0" w:tplc="18445502">
      <w:start w:val="30"/>
      <w:numFmt w:val="bullet"/>
      <w:lvlText w:val="-"/>
      <w:lvlJc w:val="left"/>
      <w:pPr>
        <w:ind w:left="1788" w:hanging="360"/>
      </w:pPr>
      <w:rPr>
        <w:rFonts w:ascii="Calibri" w:eastAsiaTheme="minorHAnsi" w:hAnsi="Calibri" w:cstheme="minorBidi"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1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nsid w:val="7839021E"/>
    <w:multiLevelType w:val="multilevel"/>
    <w:tmpl w:val="C186E662"/>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4"/>
  </w:num>
  <w:num w:numId="7">
    <w:abstractNumId w:val="7"/>
  </w:num>
  <w:num w:numId="8">
    <w:abstractNumId w:val="0"/>
  </w:num>
  <w:num w:numId="9">
    <w:abstractNumId w:val="20"/>
  </w:num>
  <w:num w:numId="10">
    <w:abstractNumId w:val="9"/>
  </w:num>
  <w:num w:numId="11">
    <w:abstractNumId w:val="6"/>
  </w:num>
  <w:num w:numId="12">
    <w:abstractNumId w:val="17"/>
  </w:num>
  <w:num w:numId="13">
    <w:abstractNumId w:val="5"/>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evenAndOddHeader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False"/>
    <w:docVar w:name="Heading2Numbered" w:val="False"/>
    <w:docVar w:name="Heading3Numbered" w:val="False"/>
    <w:docVar w:name="IsWordingOverview" w:val="True"/>
    <w:docVar w:name="NumberedBodyText" w:val="False"/>
    <w:docVar w:name="optHeading1OddPage" w:val="True"/>
    <w:docVar w:name="Overview" w:val="False"/>
    <w:docVar w:name="PageSetup" w:val="Double"/>
    <w:docVar w:name="RibbonLabel" w:val="Appendix"/>
    <w:docVar w:name="TOC" w:val="True"/>
    <w:docVar w:name="TOCNew" w:val="False"/>
    <w:docVar w:name="Version" w:val="Version 1"/>
  </w:docVars>
  <w:rsids>
    <w:rsidRoot w:val="00952C1A"/>
    <w:rsid w:val="0000322C"/>
    <w:rsid w:val="00003CDD"/>
    <w:rsid w:val="00014394"/>
    <w:rsid w:val="00014D2E"/>
    <w:rsid w:val="000168A7"/>
    <w:rsid w:val="00016CD8"/>
    <w:rsid w:val="0002425F"/>
    <w:rsid w:val="000278D0"/>
    <w:rsid w:val="00027E62"/>
    <w:rsid w:val="00030613"/>
    <w:rsid w:val="000307C8"/>
    <w:rsid w:val="00030F73"/>
    <w:rsid w:val="00035ADE"/>
    <w:rsid w:val="00036450"/>
    <w:rsid w:val="00042080"/>
    <w:rsid w:val="0004224B"/>
    <w:rsid w:val="00046226"/>
    <w:rsid w:val="0005330D"/>
    <w:rsid w:val="000557A7"/>
    <w:rsid w:val="00055805"/>
    <w:rsid w:val="00056CB3"/>
    <w:rsid w:val="00061EF6"/>
    <w:rsid w:val="00067A28"/>
    <w:rsid w:val="000720B3"/>
    <w:rsid w:val="0007260F"/>
    <w:rsid w:val="00076E51"/>
    <w:rsid w:val="00077CE0"/>
    <w:rsid w:val="000805D5"/>
    <w:rsid w:val="0008103B"/>
    <w:rsid w:val="000822A5"/>
    <w:rsid w:val="00083E49"/>
    <w:rsid w:val="00085F97"/>
    <w:rsid w:val="00092A33"/>
    <w:rsid w:val="00095700"/>
    <w:rsid w:val="000A2F25"/>
    <w:rsid w:val="000A2FEC"/>
    <w:rsid w:val="000A348F"/>
    <w:rsid w:val="000B3948"/>
    <w:rsid w:val="000B6942"/>
    <w:rsid w:val="000C09FA"/>
    <w:rsid w:val="000C37A9"/>
    <w:rsid w:val="000C6728"/>
    <w:rsid w:val="000C69B1"/>
    <w:rsid w:val="000C702E"/>
    <w:rsid w:val="000D15E9"/>
    <w:rsid w:val="000D3182"/>
    <w:rsid w:val="000D45C4"/>
    <w:rsid w:val="000E18F3"/>
    <w:rsid w:val="000E266E"/>
    <w:rsid w:val="000F1515"/>
    <w:rsid w:val="000F16B5"/>
    <w:rsid w:val="000F19D7"/>
    <w:rsid w:val="000F31FF"/>
    <w:rsid w:val="000F440D"/>
    <w:rsid w:val="000F449E"/>
    <w:rsid w:val="000F616E"/>
    <w:rsid w:val="000F7088"/>
    <w:rsid w:val="0011097A"/>
    <w:rsid w:val="00110D43"/>
    <w:rsid w:val="001159EA"/>
    <w:rsid w:val="00115E42"/>
    <w:rsid w:val="0011781C"/>
    <w:rsid w:val="00125410"/>
    <w:rsid w:val="00126547"/>
    <w:rsid w:val="00130858"/>
    <w:rsid w:val="00136C26"/>
    <w:rsid w:val="0014059F"/>
    <w:rsid w:val="00141551"/>
    <w:rsid w:val="001417CE"/>
    <w:rsid w:val="0014479F"/>
    <w:rsid w:val="00145A41"/>
    <w:rsid w:val="00154C08"/>
    <w:rsid w:val="00154DC5"/>
    <w:rsid w:val="00160C8D"/>
    <w:rsid w:val="001629C0"/>
    <w:rsid w:val="00165122"/>
    <w:rsid w:val="00165854"/>
    <w:rsid w:val="00171CBA"/>
    <w:rsid w:val="00173DFD"/>
    <w:rsid w:val="001742D0"/>
    <w:rsid w:val="00180FF9"/>
    <w:rsid w:val="00191CF0"/>
    <w:rsid w:val="00195228"/>
    <w:rsid w:val="00195696"/>
    <w:rsid w:val="00196532"/>
    <w:rsid w:val="001A12C9"/>
    <w:rsid w:val="001A1EFC"/>
    <w:rsid w:val="001A48EF"/>
    <w:rsid w:val="001A49CC"/>
    <w:rsid w:val="001A4A1F"/>
    <w:rsid w:val="001A5553"/>
    <w:rsid w:val="001A716E"/>
    <w:rsid w:val="001B2C65"/>
    <w:rsid w:val="001B7058"/>
    <w:rsid w:val="001C3A4F"/>
    <w:rsid w:val="001C4121"/>
    <w:rsid w:val="001C48DE"/>
    <w:rsid w:val="001D52E3"/>
    <w:rsid w:val="001D576F"/>
    <w:rsid w:val="001D7C29"/>
    <w:rsid w:val="001E0475"/>
    <w:rsid w:val="001E1880"/>
    <w:rsid w:val="001E3ECB"/>
    <w:rsid w:val="001F34B9"/>
    <w:rsid w:val="001F3BAA"/>
    <w:rsid w:val="001F5C90"/>
    <w:rsid w:val="001F767C"/>
    <w:rsid w:val="00210FCF"/>
    <w:rsid w:val="0022191E"/>
    <w:rsid w:val="00222EFF"/>
    <w:rsid w:val="002240D5"/>
    <w:rsid w:val="002240F0"/>
    <w:rsid w:val="002261A7"/>
    <w:rsid w:val="00226AEC"/>
    <w:rsid w:val="00230A1E"/>
    <w:rsid w:val="00243601"/>
    <w:rsid w:val="002545F3"/>
    <w:rsid w:val="0026344F"/>
    <w:rsid w:val="00266A17"/>
    <w:rsid w:val="00270372"/>
    <w:rsid w:val="00275534"/>
    <w:rsid w:val="00277075"/>
    <w:rsid w:val="002775D2"/>
    <w:rsid w:val="00281A7F"/>
    <w:rsid w:val="00281ADD"/>
    <w:rsid w:val="0028629B"/>
    <w:rsid w:val="00292179"/>
    <w:rsid w:val="00293E0D"/>
    <w:rsid w:val="00293E80"/>
    <w:rsid w:val="002973B0"/>
    <w:rsid w:val="00297C14"/>
    <w:rsid w:val="002A18EF"/>
    <w:rsid w:val="002A220F"/>
    <w:rsid w:val="002A24F1"/>
    <w:rsid w:val="002A5778"/>
    <w:rsid w:val="002B1E84"/>
    <w:rsid w:val="002B2085"/>
    <w:rsid w:val="002B3EC4"/>
    <w:rsid w:val="002B7E9D"/>
    <w:rsid w:val="002C0070"/>
    <w:rsid w:val="002C0FC9"/>
    <w:rsid w:val="002C37D5"/>
    <w:rsid w:val="002C4E1A"/>
    <w:rsid w:val="002D34DB"/>
    <w:rsid w:val="002D4B11"/>
    <w:rsid w:val="002E1F76"/>
    <w:rsid w:val="002E5633"/>
    <w:rsid w:val="002F1963"/>
    <w:rsid w:val="002F227C"/>
    <w:rsid w:val="002F3DAD"/>
    <w:rsid w:val="002F5829"/>
    <w:rsid w:val="002F5B6E"/>
    <w:rsid w:val="002F5DCD"/>
    <w:rsid w:val="002F61B5"/>
    <w:rsid w:val="0030209B"/>
    <w:rsid w:val="003020DB"/>
    <w:rsid w:val="00305BFD"/>
    <w:rsid w:val="003127E4"/>
    <w:rsid w:val="00313215"/>
    <w:rsid w:val="00313DAE"/>
    <w:rsid w:val="003165B8"/>
    <w:rsid w:val="003174C3"/>
    <w:rsid w:val="0032557A"/>
    <w:rsid w:val="00326CE5"/>
    <w:rsid w:val="00340778"/>
    <w:rsid w:val="003417D7"/>
    <w:rsid w:val="00344D2C"/>
    <w:rsid w:val="003458CE"/>
    <w:rsid w:val="00345A57"/>
    <w:rsid w:val="00346D90"/>
    <w:rsid w:val="00347CA2"/>
    <w:rsid w:val="00351082"/>
    <w:rsid w:val="00351F62"/>
    <w:rsid w:val="003601F4"/>
    <w:rsid w:val="003604FE"/>
    <w:rsid w:val="003670AF"/>
    <w:rsid w:val="003671E2"/>
    <w:rsid w:val="00372AE6"/>
    <w:rsid w:val="0037324C"/>
    <w:rsid w:val="003837E1"/>
    <w:rsid w:val="0038584D"/>
    <w:rsid w:val="00391351"/>
    <w:rsid w:val="0039257F"/>
    <w:rsid w:val="003931DE"/>
    <w:rsid w:val="00396DC5"/>
    <w:rsid w:val="00397D1A"/>
    <w:rsid w:val="003A163C"/>
    <w:rsid w:val="003A2B4E"/>
    <w:rsid w:val="003A2FBB"/>
    <w:rsid w:val="003A3799"/>
    <w:rsid w:val="003A4913"/>
    <w:rsid w:val="003A54A9"/>
    <w:rsid w:val="003A7083"/>
    <w:rsid w:val="003B38B3"/>
    <w:rsid w:val="003B3A97"/>
    <w:rsid w:val="003B3D44"/>
    <w:rsid w:val="003C09E8"/>
    <w:rsid w:val="003C3E22"/>
    <w:rsid w:val="003C7CC2"/>
    <w:rsid w:val="003D253B"/>
    <w:rsid w:val="003D50B6"/>
    <w:rsid w:val="003E05DF"/>
    <w:rsid w:val="003E6085"/>
    <w:rsid w:val="003E6CA3"/>
    <w:rsid w:val="003F4C96"/>
    <w:rsid w:val="00404107"/>
    <w:rsid w:val="00406002"/>
    <w:rsid w:val="00406AD3"/>
    <w:rsid w:val="00412E42"/>
    <w:rsid w:val="00417FB0"/>
    <w:rsid w:val="00426356"/>
    <w:rsid w:val="00426929"/>
    <w:rsid w:val="0042721F"/>
    <w:rsid w:val="00440F7B"/>
    <w:rsid w:val="00442C16"/>
    <w:rsid w:val="00446439"/>
    <w:rsid w:val="004465F2"/>
    <w:rsid w:val="00450BDA"/>
    <w:rsid w:val="00452F66"/>
    <w:rsid w:val="00453A3E"/>
    <w:rsid w:val="0045452F"/>
    <w:rsid w:val="0045766B"/>
    <w:rsid w:val="0046514A"/>
    <w:rsid w:val="00465D73"/>
    <w:rsid w:val="00474BB7"/>
    <w:rsid w:val="0047746E"/>
    <w:rsid w:val="0047752F"/>
    <w:rsid w:val="004816D7"/>
    <w:rsid w:val="0048249F"/>
    <w:rsid w:val="0048314E"/>
    <w:rsid w:val="0048342E"/>
    <w:rsid w:val="00487478"/>
    <w:rsid w:val="0048782D"/>
    <w:rsid w:val="00491726"/>
    <w:rsid w:val="00494DC1"/>
    <w:rsid w:val="004A2010"/>
    <w:rsid w:val="004A3F56"/>
    <w:rsid w:val="004A5E21"/>
    <w:rsid w:val="004A666A"/>
    <w:rsid w:val="004B0538"/>
    <w:rsid w:val="004B0617"/>
    <w:rsid w:val="004B143F"/>
    <w:rsid w:val="004B2697"/>
    <w:rsid w:val="004B28BD"/>
    <w:rsid w:val="004B49A0"/>
    <w:rsid w:val="004C6306"/>
    <w:rsid w:val="004C6F5E"/>
    <w:rsid w:val="004C7E94"/>
    <w:rsid w:val="004D1851"/>
    <w:rsid w:val="004D4775"/>
    <w:rsid w:val="004D7CF8"/>
    <w:rsid w:val="004D7EDA"/>
    <w:rsid w:val="004E0E49"/>
    <w:rsid w:val="004E197A"/>
    <w:rsid w:val="004E45F1"/>
    <w:rsid w:val="004E4CD4"/>
    <w:rsid w:val="004E5D52"/>
    <w:rsid w:val="004F07D7"/>
    <w:rsid w:val="004F1297"/>
    <w:rsid w:val="004F16DB"/>
    <w:rsid w:val="004F23F0"/>
    <w:rsid w:val="004F4D7E"/>
    <w:rsid w:val="004F5B16"/>
    <w:rsid w:val="004F5D9D"/>
    <w:rsid w:val="004F68E5"/>
    <w:rsid w:val="004F6EE4"/>
    <w:rsid w:val="004F741B"/>
    <w:rsid w:val="00503253"/>
    <w:rsid w:val="00503BB0"/>
    <w:rsid w:val="00503E03"/>
    <w:rsid w:val="00512226"/>
    <w:rsid w:val="00512B4A"/>
    <w:rsid w:val="005147C6"/>
    <w:rsid w:val="005159B1"/>
    <w:rsid w:val="00522502"/>
    <w:rsid w:val="005255A1"/>
    <w:rsid w:val="0052641C"/>
    <w:rsid w:val="00526566"/>
    <w:rsid w:val="005331E7"/>
    <w:rsid w:val="00533C13"/>
    <w:rsid w:val="0053795D"/>
    <w:rsid w:val="00542216"/>
    <w:rsid w:val="00544522"/>
    <w:rsid w:val="00545FA1"/>
    <w:rsid w:val="005468AB"/>
    <w:rsid w:val="005501A0"/>
    <w:rsid w:val="00550831"/>
    <w:rsid w:val="00554273"/>
    <w:rsid w:val="00562078"/>
    <w:rsid w:val="005642B6"/>
    <w:rsid w:val="00571D5E"/>
    <w:rsid w:val="005823D0"/>
    <w:rsid w:val="00596EB2"/>
    <w:rsid w:val="005A2748"/>
    <w:rsid w:val="005A2975"/>
    <w:rsid w:val="005A443F"/>
    <w:rsid w:val="005A6720"/>
    <w:rsid w:val="005B58D4"/>
    <w:rsid w:val="005C07B3"/>
    <w:rsid w:val="005C284E"/>
    <w:rsid w:val="005C2FDD"/>
    <w:rsid w:val="005C47D4"/>
    <w:rsid w:val="005D29CE"/>
    <w:rsid w:val="005D51D0"/>
    <w:rsid w:val="005D6F83"/>
    <w:rsid w:val="005D7877"/>
    <w:rsid w:val="005D7CCF"/>
    <w:rsid w:val="005E58C4"/>
    <w:rsid w:val="005E5D8F"/>
    <w:rsid w:val="005F36FB"/>
    <w:rsid w:val="005F5A5C"/>
    <w:rsid w:val="005F5C18"/>
    <w:rsid w:val="005F5CD9"/>
    <w:rsid w:val="00602711"/>
    <w:rsid w:val="0061051A"/>
    <w:rsid w:val="0061127C"/>
    <w:rsid w:val="0061135C"/>
    <w:rsid w:val="006136DD"/>
    <w:rsid w:val="006149F0"/>
    <w:rsid w:val="006220A5"/>
    <w:rsid w:val="00624AC8"/>
    <w:rsid w:val="00631CA8"/>
    <w:rsid w:val="006331C2"/>
    <w:rsid w:val="00633C60"/>
    <w:rsid w:val="0064126D"/>
    <w:rsid w:val="006451B8"/>
    <w:rsid w:val="00645722"/>
    <w:rsid w:val="00651A92"/>
    <w:rsid w:val="00652432"/>
    <w:rsid w:val="00657840"/>
    <w:rsid w:val="0066003C"/>
    <w:rsid w:val="0066041E"/>
    <w:rsid w:val="0066242C"/>
    <w:rsid w:val="006728C6"/>
    <w:rsid w:val="00673CCC"/>
    <w:rsid w:val="00675C98"/>
    <w:rsid w:val="00680EAE"/>
    <w:rsid w:val="006816B5"/>
    <w:rsid w:val="0069026B"/>
    <w:rsid w:val="006956EA"/>
    <w:rsid w:val="006A454F"/>
    <w:rsid w:val="006A490C"/>
    <w:rsid w:val="006B4F7D"/>
    <w:rsid w:val="006C114C"/>
    <w:rsid w:val="006C33EE"/>
    <w:rsid w:val="006C3864"/>
    <w:rsid w:val="006C5383"/>
    <w:rsid w:val="006C5E72"/>
    <w:rsid w:val="006D1C11"/>
    <w:rsid w:val="006D2AEC"/>
    <w:rsid w:val="006D4C8E"/>
    <w:rsid w:val="006D7CA1"/>
    <w:rsid w:val="006E19D1"/>
    <w:rsid w:val="006E1CBB"/>
    <w:rsid w:val="006F100B"/>
    <w:rsid w:val="006F2160"/>
    <w:rsid w:val="006F239A"/>
    <w:rsid w:val="006F2C9D"/>
    <w:rsid w:val="006F55AA"/>
    <w:rsid w:val="00704132"/>
    <w:rsid w:val="0070637D"/>
    <w:rsid w:val="007071DD"/>
    <w:rsid w:val="0070771F"/>
    <w:rsid w:val="00712A14"/>
    <w:rsid w:val="00715030"/>
    <w:rsid w:val="00715990"/>
    <w:rsid w:val="00716C04"/>
    <w:rsid w:val="00717180"/>
    <w:rsid w:val="007179D2"/>
    <w:rsid w:val="00720750"/>
    <w:rsid w:val="00724545"/>
    <w:rsid w:val="0072549C"/>
    <w:rsid w:val="00725A80"/>
    <w:rsid w:val="00726CEB"/>
    <w:rsid w:val="00731BB6"/>
    <w:rsid w:val="00733970"/>
    <w:rsid w:val="007433FD"/>
    <w:rsid w:val="00754C58"/>
    <w:rsid w:val="007651E7"/>
    <w:rsid w:val="0076614C"/>
    <w:rsid w:val="00766C11"/>
    <w:rsid w:val="00774842"/>
    <w:rsid w:val="007767AC"/>
    <w:rsid w:val="00776E78"/>
    <w:rsid w:val="0078138A"/>
    <w:rsid w:val="00783014"/>
    <w:rsid w:val="007834DC"/>
    <w:rsid w:val="007959D8"/>
    <w:rsid w:val="0079630F"/>
    <w:rsid w:val="007A04C2"/>
    <w:rsid w:val="007A1272"/>
    <w:rsid w:val="007B146A"/>
    <w:rsid w:val="007B5161"/>
    <w:rsid w:val="007C0E7C"/>
    <w:rsid w:val="007C0EAA"/>
    <w:rsid w:val="007C11CB"/>
    <w:rsid w:val="007C44B2"/>
    <w:rsid w:val="007C6496"/>
    <w:rsid w:val="007C745E"/>
    <w:rsid w:val="007D211A"/>
    <w:rsid w:val="007E2766"/>
    <w:rsid w:val="007E3F8C"/>
    <w:rsid w:val="007E752B"/>
    <w:rsid w:val="007F1667"/>
    <w:rsid w:val="007F2058"/>
    <w:rsid w:val="007F2D10"/>
    <w:rsid w:val="007F7685"/>
    <w:rsid w:val="0080011D"/>
    <w:rsid w:val="008002BD"/>
    <w:rsid w:val="00800EA5"/>
    <w:rsid w:val="00801C01"/>
    <w:rsid w:val="008130BB"/>
    <w:rsid w:val="0082195A"/>
    <w:rsid w:val="008237FA"/>
    <w:rsid w:val="00825D37"/>
    <w:rsid w:val="008269C4"/>
    <w:rsid w:val="00826B0C"/>
    <w:rsid w:val="008369B0"/>
    <w:rsid w:val="00840E96"/>
    <w:rsid w:val="0085732C"/>
    <w:rsid w:val="00860B45"/>
    <w:rsid w:val="00863860"/>
    <w:rsid w:val="008638B5"/>
    <w:rsid w:val="00872912"/>
    <w:rsid w:val="008734DB"/>
    <w:rsid w:val="0087390B"/>
    <w:rsid w:val="008745A1"/>
    <w:rsid w:val="00876070"/>
    <w:rsid w:val="008768E9"/>
    <w:rsid w:val="0087751B"/>
    <w:rsid w:val="008817F9"/>
    <w:rsid w:val="00886E6B"/>
    <w:rsid w:val="00890995"/>
    <w:rsid w:val="008914FB"/>
    <w:rsid w:val="00891F9D"/>
    <w:rsid w:val="0089388A"/>
    <w:rsid w:val="00897E99"/>
    <w:rsid w:val="008A4829"/>
    <w:rsid w:val="008B2384"/>
    <w:rsid w:val="008B358B"/>
    <w:rsid w:val="008B38D6"/>
    <w:rsid w:val="008B4802"/>
    <w:rsid w:val="008B54BD"/>
    <w:rsid w:val="008B69E3"/>
    <w:rsid w:val="008C1FD1"/>
    <w:rsid w:val="008C24A8"/>
    <w:rsid w:val="008C35EF"/>
    <w:rsid w:val="008C5996"/>
    <w:rsid w:val="008D5A11"/>
    <w:rsid w:val="008D5E23"/>
    <w:rsid w:val="008D7340"/>
    <w:rsid w:val="008E6D59"/>
    <w:rsid w:val="008F2443"/>
    <w:rsid w:val="008F5D66"/>
    <w:rsid w:val="00900583"/>
    <w:rsid w:val="009028AA"/>
    <w:rsid w:val="00903331"/>
    <w:rsid w:val="00903E3F"/>
    <w:rsid w:val="009049C3"/>
    <w:rsid w:val="009057D9"/>
    <w:rsid w:val="0090774A"/>
    <w:rsid w:val="00910D07"/>
    <w:rsid w:val="00914B2F"/>
    <w:rsid w:val="009150E6"/>
    <w:rsid w:val="00916718"/>
    <w:rsid w:val="00917F89"/>
    <w:rsid w:val="00921ED9"/>
    <w:rsid w:val="009255EE"/>
    <w:rsid w:val="00925603"/>
    <w:rsid w:val="00925F76"/>
    <w:rsid w:val="009279CE"/>
    <w:rsid w:val="00932E89"/>
    <w:rsid w:val="0093359D"/>
    <w:rsid w:val="00933F2B"/>
    <w:rsid w:val="00942EEB"/>
    <w:rsid w:val="0094468E"/>
    <w:rsid w:val="00945261"/>
    <w:rsid w:val="009506A5"/>
    <w:rsid w:val="0095135E"/>
    <w:rsid w:val="00952C1A"/>
    <w:rsid w:val="00952C31"/>
    <w:rsid w:val="009541CC"/>
    <w:rsid w:val="00956564"/>
    <w:rsid w:val="00956D5A"/>
    <w:rsid w:val="00961B2C"/>
    <w:rsid w:val="00961DBB"/>
    <w:rsid w:val="0096618E"/>
    <w:rsid w:val="00974169"/>
    <w:rsid w:val="00981433"/>
    <w:rsid w:val="00985C07"/>
    <w:rsid w:val="00995B4F"/>
    <w:rsid w:val="00996DDB"/>
    <w:rsid w:val="00997582"/>
    <w:rsid w:val="009A2C21"/>
    <w:rsid w:val="009A3E58"/>
    <w:rsid w:val="009A5F02"/>
    <w:rsid w:val="009A7828"/>
    <w:rsid w:val="009A7AB1"/>
    <w:rsid w:val="009B4B14"/>
    <w:rsid w:val="009C2EC6"/>
    <w:rsid w:val="009C3A50"/>
    <w:rsid w:val="009C6DAA"/>
    <w:rsid w:val="009C7B8F"/>
    <w:rsid w:val="009D05B5"/>
    <w:rsid w:val="009D0E74"/>
    <w:rsid w:val="009D1A96"/>
    <w:rsid w:val="009D370B"/>
    <w:rsid w:val="009E2087"/>
    <w:rsid w:val="009E252B"/>
    <w:rsid w:val="009E3265"/>
    <w:rsid w:val="009E3353"/>
    <w:rsid w:val="009E446D"/>
    <w:rsid w:val="009E7C09"/>
    <w:rsid w:val="009F0714"/>
    <w:rsid w:val="009F146D"/>
    <w:rsid w:val="009F4F1E"/>
    <w:rsid w:val="009F52B3"/>
    <w:rsid w:val="009F6C02"/>
    <w:rsid w:val="00A00A65"/>
    <w:rsid w:val="00A015E4"/>
    <w:rsid w:val="00A075BC"/>
    <w:rsid w:val="00A1091B"/>
    <w:rsid w:val="00A11222"/>
    <w:rsid w:val="00A12C39"/>
    <w:rsid w:val="00A134FB"/>
    <w:rsid w:val="00A1655D"/>
    <w:rsid w:val="00A166DB"/>
    <w:rsid w:val="00A20802"/>
    <w:rsid w:val="00A25B4F"/>
    <w:rsid w:val="00A442BF"/>
    <w:rsid w:val="00A51F27"/>
    <w:rsid w:val="00A5232A"/>
    <w:rsid w:val="00A52345"/>
    <w:rsid w:val="00A53716"/>
    <w:rsid w:val="00A5629E"/>
    <w:rsid w:val="00A57A92"/>
    <w:rsid w:val="00A64832"/>
    <w:rsid w:val="00A732DB"/>
    <w:rsid w:val="00A86F04"/>
    <w:rsid w:val="00A946C4"/>
    <w:rsid w:val="00AA69EA"/>
    <w:rsid w:val="00AA6DFE"/>
    <w:rsid w:val="00AB4A6B"/>
    <w:rsid w:val="00AC01F8"/>
    <w:rsid w:val="00AC059A"/>
    <w:rsid w:val="00AD0308"/>
    <w:rsid w:val="00AD377A"/>
    <w:rsid w:val="00AD67BB"/>
    <w:rsid w:val="00AE1CC1"/>
    <w:rsid w:val="00AE3EA4"/>
    <w:rsid w:val="00AE5BA8"/>
    <w:rsid w:val="00AF18AA"/>
    <w:rsid w:val="00AF1B02"/>
    <w:rsid w:val="00AF41E4"/>
    <w:rsid w:val="00AF45B7"/>
    <w:rsid w:val="00B06A75"/>
    <w:rsid w:val="00B06BC3"/>
    <w:rsid w:val="00B137E0"/>
    <w:rsid w:val="00B15A0F"/>
    <w:rsid w:val="00B20236"/>
    <w:rsid w:val="00B20937"/>
    <w:rsid w:val="00B220A0"/>
    <w:rsid w:val="00B22B64"/>
    <w:rsid w:val="00B22FEA"/>
    <w:rsid w:val="00B24321"/>
    <w:rsid w:val="00B30FEB"/>
    <w:rsid w:val="00B33355"/>
    <w:rsid w:val="00B40AA3"/>
    <w:rsid w:val="00B44478"/>
    <w:rsid w:val="00B6002C"/>
    <w:rsid w:val="00B603DE"/>
    <w:rsid w:val="00B620EE"/>
    <w:rsid w:val="00B85366"/>
    <w:rsid w:val="00B87F60"/>
    <w:rsid w:val="00B91FB6"/>
    <w:rsid w:val="00B93D3D"/>
    <w:rsid w:val="00BA19E4"/>
    <w:rsid w:val="00BA471F"/>
    <w:rsid w:val="00BA6194"/>
    <w:rsid w:val="00BB5013"/>
    <w:rsid w:val="00BB528E"/>
    <w:rsid w:val="00BC2600"/>
    <w:rsid w:val="00BC36F0"/>
    <w:rsid w:val="00BC4FA7"/>
    <w:rsid w:val="00BC5E30"/>
    <w:rsid w:val="00BD02C5"/>
    <w:rsid w:val="00BD068D"/>
    <w:rsid w:val="00BD2CF0"/>
    <w:rsid w:val="00BD2E62"/>
    <w:rsid w:val="00BE0D9A"/>
    <w:rsid w:val="00BE1A50"/>
    <w:rsid w:val="00BE2F0D"/>
    <w:rsid w:val="00BF0BD5"/>
    <w:rsid w:val="00BF55F8"/>
    <w:rsid w:val="00C01D11"/>
    <w:rsid w:val="00C051FD"/>
    <w:rsid w:val="00C06B6D"/>
    <w:rsid w:val="00C12098"/>
    <w:rsid w:val="00C13642"/>
    <w:rsid w:val="00C20C7D"/>
    <w:rsid w:val="00C20DEF"/>
    <w:rsid w:val="00C24B25"/>
    <w:rsid w:val="00C24DEB"/>
    <w:rsid w:val="00C310FC"/>
    <w:rsid w:val="00C32C2F"/>
    <w:rsid w:val="00C33852"/>
    <w:rsid w:val="00C3738A"/>
    <w:rsid w:val="00C37788"/>
    <w:rsid w:val="00C37A3F"/>
    <w:rsid w:val="00C43053"/>
    <w:rsid w:val="00C4315A"/>
    <w:rsid w:val="00C43F5E"/>
    <w:rsid w:val="00C44074"/>
    <w:rsid w:val="00C4651F"/>
    <w:rsid w:val="00C51D0B"/>
    <w:rsid w:val="00C52A50"/>
    <w:rsid w:val="00C5645C"/>
    <w:rsid w:val="00C642D4"/>
    <w:rsid w:val="00C671D2"/>
    <w:rsid w:val="00C730F4"/>
    <w:rsid w:val="00C775EE"/>
    <w:rsid w:val="00C80200"/>
    <w:rsid w:val="00C8270B"/>
    <w:rsid w:val="00C841A9"/>
    <w:rsid w:val="00C8728F"/>
    <w:rsid w:val="00C91811"/>
    <w:rsid w:val="00C97FBC"/>
    <w:rsid w:val="00CA0B7E"/>
    <w:rsid w:val="00CA5598"/>
    <w:rsid w:val="00CA5EF8"/>
    <w:rsid w:val="00CB28A3"/>
    <w:rsid w:val="00CB3A04"/>
    <w:rsid w:val="00CB56A9"/>
    <w:rsid w:val="00CB5715"/>
    <w:rsid w:val="00CC00A0"/>
    <w:rsid w:val="00CC5455"/>
    <w:rsid w:val="00CC6C06"/>
    <w:rsid w:val="00CD5509"/>
    <w:rsid w:val="00CE0850"/>
    <w:rsid w:val="00CE1EB0"/>
    <w:rsid w:val="00CE3DF2"/>
    <w:rsid w:val="00CE50E3"/>
    <w:rsid w:val="00CF0C0F"/>
    <w:rsid w:val="00CF1690"/>
    <w:rsid w:val="00CF1F2A"/>
    <w:rsid w:val="00CF5CE3"/>
    <w:rsid w:val="00CF7412"/>
    <w:rsid w:val="00D030F8"/>
    <w:rsid w:val="00D077B7"/>
    <w:rsid w:val="00D20297"/>
    <w:rsid w:val="00D21E6B"/>
    <w:rsid w:val="00D23634"/>
    <w:rsid w:val="00D32E2B"/>
    <w:rsid w:val="00D34551"/>
    <w:rsid w:val="00D3635E"/>
    <w:rsid w:val="00D40144"/>
    <w:rsid w:val="00D40A2D"/>
    <w:rsid w:val="00D41D2A"/>
    <w:rsid w:val="00D457D6"/>
    <w:rsid w:val="00D64CE2"/>
    <w:rsid w:val="00D6587D"/>
    <w:rsid w:val="00D77334"/>
    <w:rsid w:val="00D7751B"/>
    <w:rsid w:val="00D815DC"/>
    <w:rsid w:val="00D822B5"/>
    <w:rsid w:val="00D8352F"/>
    <w:rsid w:val="00D83D3C"/>
    <w:rsid w:val="00D854B8"/>
    <w:rsid w:val="00D867AE"/>
    <w:rsid w:val="00D87BBB"/>
    <w:rsid w:val="00D87C87"/>
    <w:rsid w:val="00D921C4"/>
    <w:rsid w:val="00D9296A"/>
    <w:rsid w:val="00D93C23"/>
    <w:rsid w:val="00D95638"/>
    <w:rsid w:val="00D9584C"/>
    <w:rsid w:val="00D97D97"/>
    <w:rsid w:val="00DA14D9"/>
    <w:rsid w:val="00DB033B"/>
    <w:rsid w:val="00DB13AD"/>
    <w:rsid w:val="00DB23F9"/>
    <w:rsid w:val="00DB240B"/>
    <w:rsid w:val="00DB58BE"/>
    <w:rsid w:val="00DB6176"/>
    <w:rsid w:val="00DB6AA0"/>
    <w:rsid w:val="00DB7AC0"/>
    <w:rsid w:val="00DB7C3A"/>
    <w:rsid w:val="00DD32AB"/>
    <w:rsid w:val="00DD5BF6"/>
    <w:rsid w:val="00DE102B"/>
    <w:rsid w:val="00DE1865"/>
    <w:rsid w:val="00DE6CEF"/>
    <w:rsid w:val="00DF11C2"/>
    <w:rsid w:val="00DF4593"/>
    <w:rsid w:val="00DF5584"/>
    <w:rsid w:val="00E0401A"/>
    <w:rsid w:val="00E10D05"/>
    <w:rsid w:val="00E132D1"/>
    <w:rsid w:val="00E2223E"/>
    <w:rsid w:val="00E22D98"/>
    <w:rsid w:val="00E24623"/>
    <w:rsid w:val="00E252E3"/>
    <w:rsid w:val="00E26044"/>
    <w:rsid w:val="00E40505"/>
    <w:rsid w:val="00E42A41"/>
    <w:rsid w:val="00E42E2E"/>
    <w:rsid w:val="00E45766"/>
    <w:rsid w:val="00E53A83"/>
    <w:rsid w:val="00E55119"/>
    <w:rsid w:val="00E567E5"/>
    <w:rsid w:val="00E6708B"/>
    <w:rsid w:val="00E72066"/>
    <w:rsid w:val="00E73A8C"/>
    <w:rsid w:val="00E75050"/>
    <w:rsid w:val="00E76F42"/>
    <w:rsid w:val="00E860E4"/>
    <w:rsid w:val="00E915E6"/>
    <w:rsid w:val="00E9322F"/>
    <w:rsid w:val="00EA16F2"/>
    <w:rsid w:val="00EA3E11"/>
    <w:rsid w:val="00EA41D3"/>
    <w:rsid w:val="00EA6EB3"/>
    <w:rsid w:val="00EB4A8E"/>
    <w:rsid w:val="00EB5EF3"/>
    <w:rsid w:val="00EB695D"/>
    <w:rsid w:val="00EC0042"/>
    <w:rsid w:val="00EC2659"/>
    <w:rsid w:val="00EC269A"/>
    <w:rsid w:val="00EC51CB"/>
    <w:rsid w:val="00EC74B5"/>
    <w:rsid w:val="00ED39CE"/>
    <w:rsid w:val="00ED4134"/>
    <w:rsid w:val="00EE05F1"/>
    <w:rsid w:val="00EE2110"/>
    <w:rsid w:val="00EE471A"/>
    <w:rsid w:val="00EE50E9"/>
    <w:rsid w:val="00EE5492"/>
    <w:rsid w:val="00EE7C90"/>
    <w:rsid w:val="00F07BD5"/>
    <w:rsid w:val="00F122D6"/>
    <w:rsid w:val="00F15BF4"/>
    <w:rsid w:val="00F17940"/>
    <w:rsid w:val="00F2046C"/>
    <w:rsid w:val="00F20647"/>
    <w:rsid w:val="00F22249"/>
    <w:rsid w:val="00F31392"/>
    <w:rsid w:val="00F3482E"/>
    <w:rsid w:val="00F348B5"/>
    <w:rsid w:val="00F3652B"/>
    <w:rsid w:val="00F377B9"/>
    <w:rsid w:val="00F45442"/>
    <w:rsid w:val="00F45EB2"/>
    <w:rsid w:val="00F5145E"/>
    <w:rsid w:val="00F5287E"/>
    <w:rsid w:val="00F558EA"/>
    <w:rsid w:val="00F60A5E"/>
    <w:rsid w:val="00F613CB"/>
    <w:rsid w:val="00F61F79"/>
    <w:rsid w:val="00F62B81"/>
    <w:rsid w:val="00F656A4"/>
    <w:rsid w:val="00F6665E"/>
    <w:rsid w:val="00F70200"/>
    <w:rsid w:val="00F7075F"/>
    <w:rsid w:val="00F71D76"/>
    <w:rsid w:val="00F7379B"/>
    <w:rsid w:val="00F8349F"/>
    <w:rsid w:val="00F83FB7"/>
    <w:rsid w:val="00F85935"/>
    <w:rsid w:val="00F85D29"/>
    <w:rsid w:val="00F91EF2"/>
    <w:rsid w:val="00F92734"/>
    <w:rsid w:val="00F969D3"/>
    <w:rsid w:val="00FA190E"/>
    <w:rsid w:val="00FA54D8"/>
    <w:rsid w:val="00FB15B6"/>
    <w:rsid w:val="00FC4FB7"/>
    <w:rsid w:val="00FC61D6"/>
    <w:rsid w:val="00FD357B"/>
    <w:rsid w:val="00FD38FC"/>
    <w:rsid w:val="00FD6119"/>
    <w:rsid w:val="00FD688E"/>
    <w:rsid w:val="00FD7C0C"/>
    <w:rsid w:val="00FE045C"/>
    <w:rsid w:val="00FE0C52"/>
    <w:rsid w:val="00FE1692"/>
    <w:rsid w:val="00FF0566"/>
    <w:rsid w:val="00FF1751"/>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9C2EC6"/>
  </w:style>
  <w:style w:type="paragraph" w:styleId="Heading1">
    <w:name w:val="heading 1"/>
    <w:basedOn w:val="Normal"/>
    <w:next w:val="BodyText"/>
    <w:link w:val="Heading1Char"/>
    <w:qFormat/>
    <w:rsid w:val="005F5C18"/>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5F5C18"/>
    <w:pPr>
      <w:keepNext/>
      <w:keepLines/>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9C2EC6"/>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9C2EC6"/>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9C2EC6"/>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9C2EC6"/>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9C2EC6"/>
    <w:pPr>
      <w:spacing w:before="113" w:after="113"/>
    </w:pPr>
    <w:rPr>
      <w:rFonts w:cs="Times New Roman"/>
      <w:spacing w:val="-1"/>
    </w:rPr>
  </w:style>
  <w:style w:type="character" w:customStyle="1" w:styleId="BodyTextChar">
    <w:name w:val="Body Text Char"/>
    <w:basedOn w:val="DefaultParagraphFont"/>
    <w:link w:val="BodyText"/>
    <w:rsid w:val="009C2EC6"/>
    <w:rPr>
      <w:rFonts w:cs="Times New Roman"/>
      <w:spacing w:val="-1"/>
    </w:rPr>
  </w:style>
  <w:style w:type="paragraph" w:customStyle="1" w:styleId="BodyText17ptAbove">
    <w:name w:val="Body Text 17pt Above"/>
    <w:basedOn w:val="BodyText"/>
    <w:next w:val="BodyText"/>
    <w:qFormat/>
    <w:rsid w:val="009C2EC6"/>
    <w:pPr>
      <w:spacing w:before="340"/>
    </w:pPr>
  </w:style>
  <w:style w:type="character" w:customStyle="1" w:styleId="Heading1Char">
    <w:name w:val="Heading 1 Char"/>
    <w:basedOn w:val="DefaultParagraphFont"/>
    <w:link w:val="Heading1"/>
    <w:rsid w:val="009C2EC6"/>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9C2EC6"/>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9C2EC6"/>
    <w:rPr>
      <w:b/>
      <w:color w:val="2B3B5F" w:themeColor="text2"/>
      <w:sz w:val="28"/>
    </w:rPr>
  </w:style>
  <w:style w:type="character" w:customStyle="1" w:styleId="Heading4Char">
    <w:name w:val="Heading 4 Char"/>
    <w:basedOn w:val="DefaultParagraphFont"/>
    <w:link w:val="Heading4"/>
    <w:rsid w:val="009C2EC6"/>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9C2EC6"/>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9C2EC6"/>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9C2EC6"/>
    <w:pPr>
      <w:keepNext/>
      <w:spacing w:before="340" w:after="114"/>
    </w:pPr>
    <w:rPr>
      <w:b/>
      <w:bCs/>
      <w:color w:val="2B3B5F" w:themeColor="text2"/>
      <w:spacing w:val="-4"/>
    </w:rPr>
  </w:style>
  <w:style w:type="paragraph" w:styleId="Footer">
    <w:name w:val="footer"/>
    <w:basedOn w:val="Normal"/>
    <w:link w:val="FooterChar"/>
    <w:qFormat/>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C2EC6"/>
    <w:pPr>
      <w:spacing w:before="120" w:after="420"/>
    </w:pPr>
    <w:rPr>
      <w:i/>
      <w:color w:val="2B3B5F" w:themeColor="text2"/>
      <w:spacing w:val="-1"/>
    </w:rPr>
  </w:style>
  <w:style w:type="paragraph" w:customStyle="1" w:styleId="Introduction">
    <w:name w:val="Introduction"/>
    <w:basedOn w:val="Normal"/>
    <w:next w:val="BodyText"/>
    <w:qFormat/>
    <w:rsid w:val="009C2EC6"/>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C2EC6"/>
    <w:pPr>
      <w:keepLines/>
      <w:numPr>
        <w:numId w:val="8"/>
      </w:numPr>
      <w:spacing w:after="113"/>
    </w:pPr>
    <w:rPr>
      <w:spacing w:val="-1"/>
    </w:rPr>
  </w:style>
  <w:style w:type="paragraph" w:styleId="ListBullet2">
    <w:name w:val="List Bullet 2"/>
    <w:basedOn w:val="ListBullet"/>
    <w:unhideWhenUsed/>
    <w:qFormat/>
    <w:rsid w:val="009C2EC6"/>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C2EC6"/>
    <w:pPr>
      <w:spacing w:before="220" w:after="220"/>
      <w:ind w:left="340"/>
    </w:pPr>
  </w:style>
  <w:style w:type="paragraph" w:styleId="ListContinue2">
    <w:name w:val="List Continue 2"/>
    <w:basedOn w:val="Normal"/>
    <w:semiHidden/>
    <w:qFormat/>
    <w:rsid w:val="009C2EC6"/>
    <w:pPr>
      <w:spacing w:before="220" w:after="220"/>
      <w:ind w:left="680"/>
    </w:pPr>
  </w:style>
  <w:style w:type="paragraph" w:styleId="ListNumber">
    <w:name w:val="List Number"/>
    <w:basedOn w:val="Normal"/>
    <w:qFormat/>
    <w:rsid w:val="009C2EC6"/>
    <w:pPr>
      <w:numPr>
        <w:numId w:val="9"/>
      </w:numPr>
      <w:spacing w:before="113" w:after="113"/>
    </w:pPr>
    <w:rPr>
      <w:spacing w:val="-1"/>
    </w:rPr>
  </w:style>
  <w:style w:type="paragraph" w:styleId="ListNumber2">
    <w:name w:val="List Number 2"/>
    <w:basedOn w:val="Normal"/>
    <w:qFormat/>
    <w:rsid w:val="009C2EC6"/>
    <w:pPr>
      <w:numPr>
        <w:ilvl w:val="1"/>
        <w:numId w:val="9"/>
      </w:numPr>
      <w:spacing w:before="113" w:after="113"/>
    </w:pPr>
    <w:rPr>
      <w:spacing w:val="-1"/>
    </w:rPr>
  </w:style>
  <w:style w:type="paragraph" w:styleId="ListNumber3">
    <w:name w:val="List Number 3"/>
    <w:basedOn w:val="Normal"/>
    <w:qFormat/>
    <w:rsid w:val="009C2EC6"/>
    <w:pPr>
      <w:numPr>
        <w:ilvl w:val="2"/>
        <w:numId w:val="9"/>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C2EC6"/>
    <w:pPr>
      <w:spacing w:before="113" w:after="113"/>
      <w:ind w:left="227" w:right="170"/>
    </w:pPr>
    <w:rPr>
      <w:spacing w:val="-1"/>
    </w:rPr>
  </w:style>
  <w:style w:type="paragraph" w:customStyle="1" w:styleId="PullOutBoxBullet">
    <w:name w:val="Pull Out Box Bullet"/>
    <w:basedOn w:val="PullOutBoxBodyText"/>
    <w:qFormat/>
    <w:rsid w:val="009C2EC6"/>
    <w:pPr>
      <w:numPr>
        <w:numId w:val="10"/>
      </w:numPr>
    </w:pPr>
  </w:style>
  <w:style w:type="paragraph" w:customStyle="1" w:styleId="PullOutBoxBullet2">
    <w:name w:val="Pull Out Box Bullet 2"/>
    <w:basedOn w:val="PullOutBoxBodyText"/>
    <w:qFormat/>
    <w:rsid w:val="009C2EC6"/>
    <w:pPr>
      <w:numPr>
        <w:ilvl w:val="1"/>
        <w:numId w:val="10"/>
      </w:numPr>
    </w:pPr>
  </w:style>
  <w:style w:type="paragraph" w:customStyle="1" w:styleId="PullOutBoxBullet3">
    <w:name w:val="Pull Out Box Bullet 3"/>
    <w:basedOn w:val="PullOutBoxBodyText"/>
    <w:qFormat/>
    <w:rsid w:val="009C2EC6"/>
    <w:pPr>
      <w:numPr>
        <w:ilvl w:val="2"/>
        <w:numId w:val="10"/>
      </w:numPr>
    </w:pPr>
  </w:style>
  <w:style w:type="paragraph" w:customStyle="1" w:styleId="PullOutBoxHeading">
    <w:name w:val="Pull Out Box Heading"/>
    <w:basedOn w:val="PullOutBoxBodyText"/>
    <w:qFormat/>
    <w:rsid w:val="009C2EC6"/>
    <w:pPr>
      <w:keepNext/>
      <w:keepLines/>
      <w:spacing w:before="114" w:after="114" w:line="360" w:lineRule="atLeast"/>
    </w:pPr>
    <w:rPr>
      <w:b/>
      <w:color w:val="2B3B5F" w:themeColor="text2"/>
      <w:sz w:val="28"/>
    </w:rPr>
  </w:style>
  <w:style w:type="paragraph" w:customStyle="1" w:styleId="PullOutBoxNumber">
    <w:name w:val="Pull Out Box Number"/>
    <w:basedOn w:val="PullOutBoxBodyText"/>
    <w:uiPriority w:val="99"/>
    <w:qFormat/>
    <w:rsid w:val="009C2EC6"/>
    <w:pPr>
      <w:numPr>
        <w:numId w:val="11"/>
      </w:numPr>
    </w:pPr>
  </w:style>
  <w:style w:type="paragraph" w:customStyle="1" w:styleId="PullOutBoxNumber2">
    <w:name w:val="Pull Out Box Number 2"/>
    <w:basedOn w:val="PullOutBoxBodyText"/>
    <w:uiPriority w:val="99"/>
    <w:qFormat/>
    <w:rsid w:val="009C2EC6"/>
    <w:pPr>
      <w:numPr>
        <w:ilvl w:val="1"/>
        <w:numId w:val="11"/>
      </w:numPr>
    </w:pPr>
  </w:style>
  <w:style w:type="paragraph" w:customStyle="1" w:styleId="PullOutBoxNumber3">
    <w:name w:val="Pull Out Box Number 3"/>
    <w:basedOn w:val="PullOutBoxBodyText"/>
    <w:uiPriority w:val="99"/>
    <w:qFormat/>
    <w:rsid w:val="009C2EC6"/>
    <w:pPr>
      <w:numPr>
        <w:ilvl w:val="2"/>
        <w:numId w:val="11"/>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C2EC6"/>
    <w:pPr>
      <w:tabs>
        <w:tab w:val="left" w:pos="1134"/>
      </w:tabs>
      <w:spacing w:before="240" w:after="240"/>
      <w:ind w:left="284"/>
    </w:pPr>
    <w:rPr>
      <w:i/>
      <w:iCs/>
    </w:rPr>
  </w:style>
  <w:style w:type="character" w:customStyle="1" w:styleId="QuoteChar">
    <w:name w:val="Quote Char"/>
    <w:basedOn w:val="DefaultParagraphFont"/>
    <w:link w:val="Quote"/>
    <w:rsid w:val="009C2EC6"/>
    <w:rPr>
      <w:i/>
      <w:iCs/>
    </w:rPr>
  </w:style>
  <w:style w:type="paragraph" w:customStyle="1" w:styleId="QuoteBullet">
    <w:name w:val="Quote Bullet"/>
    <w:basedOn w:val="Quote"/>
    <w:qFormat/>
    <w:rsid w:val="009C2EC6"/>
    <w:pPr>
      <w:numPr>
        <w:numId w:val="12"/>
      </w:numPr>
    </w:pPr>
  </w:style>
  <w:style w:type="paragraph" w:customStyle="1" w:styleId="QuoteBullet2">
    <w:name w:val="Quote Bullet 2"/>
    <w:basedOn w:val="Quote"/>
    <w:qFormat/>
    <w:rsid w:val="009C2EC6"/>
    <w:pPr>
      <w:numPr>
        <w:ilvl w:val="1"/>
        <w:numId w:val="12"/>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EA41D3"/>
    <w:pPr>
      <w:keepLines/>
      <w:numPr>
        <w:numId w:val="3"/>
      </w:numPr>
      <w:spacing w:after="50"/>
      <w:ind w:left="227"/>
      <w:contextualSpacing/>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9C2EC6"/>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C2EC6"/>
    <w:pPr>
      <w:jc w:val="center"/>
    </w:pPr>
    <w:rPr>
      <w:color w:val="auto"/>
    </w:rPr>
  </w:style>
  <w:style w:type="paragraph" w:customStyle="1" w:styleId="TableHeadingRight">
    <w:name w:val="Table Heading Right"/>
    <w:basedOn w:val="TableHeading"/>
    <w:qFormat/>
    <w:rsid w:val="009C2EC6"/>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link w:val="TableTextChar"/>
    <w:qFormat/>
    <w:rsid w:val="009C2EC6"/>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C2EC6"/>
    <w:rPr>
      <w:b/>
    </w:rPr>
  </w:style>
  <w:style w:type="paragraph" w:customStyle="1" w:styleId="TableTextBullet">
    <w:name w:val="Table Text Bullet"/>
    <w:basedOn w:val="TableText"/>
    <w:link w:val="TableTextBulletChar"/>
    <w:rsid w:val="00961DBB"/>
    <w:pPr>
      <w:numPr>
        <w:numId w:val="13"/>
      </w:numPr>
    </w:pPr>
  </w:style>
  <w:style w:type="paragraph" w:customStyle="1" w:styleId="TableTextBullet2">
    <w:name w:val="Table Text Bullet 2"/>
    <w:basedOn w:val="TableTextBullet"/>
    <w:link w:val="TableTextBullet2Char"/>
    <w:qFormat/>
    <w:rsid w:val="009C2EC6"/>
    <w:pPr>
      <w:numPr>
        <w:ilvl w:val="1"/>
      </w:numPr>
    </w:pPr>
    <w:rPr>
      <w:bCs/>
    </w:rPr>
  </w:style>
  <w:style w:type="paragraph" w:customStyle="1" w:styleId="TableTextBullet3">
    <w:name w:val="Table Text Bullet 3"/>
    <w:basedOn w:val="TableTextBullet2"/>
    <w:link w:val="TableTextBullet3Char"/>
    <w:qFormat/>
    <w:rsid w:val="009C2EC6"/>
    <w:pPr>
      <w:numPr>
        <w:ilvl w:val="2"/>
      </w:numPr>
    </w:pPr>
    <w:rPr>
      <w:bCs w:val="0"/>
    </w:rPr>
  </w:style>
  <w:style w:type="paragraph" w:customStyle="1" w:styleId="TableTextNumber">
    <w:name w:val="Table Text Number"/>
    <w:basedOn w:val="TableText"/>
    <w:qFormat/>
    <w:rsid w:val="009C2EC6"/>
    <w:pPr>
      <w:numPr>
        <w:numId w:val="14"/>
      </w:numPr>
    </w:pPr>
  </w:style>
  <w:style w:type="paragraph" w:customStyle="1" w:styleId="TableTextNumber2">
    <w:name w:val="Table Text Number 2"/>
    <w:basedOn w:val="TableTextNumber"/>
    <w:qFormat/>
    <w:rsid w:val="009C2EC6"/>
    <w:pPr>
      <w:numPr>
        <w:ilvl w:val="1"/>
      </w:numPr>
    </w:pPr>
  </w:style>
  <w:style w:type="paragraph" w:customStyle="1" w:styleId="TableTextNumber3">
    <w:name w:val="Table Text Number 3"/>
    <w:basedOn w:val="TableTextNumber2"/>
    <w:qFormat/>
    <w:rsid w:val="009C2EC6"/>
    <w:pPr>
      <w:numPr>
        <w:ilvl w:val="2"/>
      </w:numPr>
    </w:pPr>
  </w:style>
  <w:style w:type="paragraph" w:customStyle="1" w:styleId="TableTextRight">
    <w:name w:val="Table Text Right"/>
    <w:basedOn w:val="TableText"/>
    <w:qFormat/>
    <w:rsid w:val="009C2EC6"/>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qFormat/>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uiPriority w:val="39"/>
    <w:rsid w:val="00961DBB"/>
    <w:pPr>
      <w:spacing w:after="100"/>
      <w:ind w:left="1000"/>
    </w:pPr>
  </w:style>
  <w:style w:type="paragraph" w:styleId="TOC7">
    <w:name w:val="toc 7"/>
    <w:basedOn w:val="Normal"/>
    <w:next w:val="Normal"/>
    <w:autoRedefine/>
    <w:uiPriority w:val="39"/>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qFormat/>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9C2EC6"/>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9C2EC6"/>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ullet3">
    <w:name w:val="Bullet 3"/>
    <w:basedOn w:val="TableTextBullet3"/>
    <w:link w:val="Bullet3Char"/>
    <w:qFormat/>
    <w:rsid w:val="00952C1A"/>
    <w:pPr>
      <w:numPr>
        <w:ilvl w:val="0"/>
        <w:numId w:val="0"/>
      </w:numPr>
      <w:tabs>
        <w:tab w:val="num" w:pos="1361"/>
      </w:tabs>
      <w:spacing w:before="0" w:after="113" w:line="300" w:lineRule="atLeast"/>
      <w:ind w:left="1361" w:right="0" w:hanging="454"/>
    </w:pPr>
    <w:rPr>
      <w:sz w:val="22"/>
    </w:rPr>
  </w:style>
  <w:style w:type="character" w:customStyle="1" w:styleId="Bullet3Char">
    <w:name w:val="Bullet 3 Char"/>
    <w:basedOn w:val="DefaultParagraphFont"/>
    <w:link w:val="Bullet3"/>
    <w:rsid w:val="00952C1A"/>
    <w:rPr>
      <w:rFonts w:cs="Times New Roman"/>
    </w:rPr>
  </w:style>
  <w:style w:type="character" w:customStyle="1" w:styleId="CaptionChar">
    <w:name w:val="Caption Char"/>
    <w:basedOn w:val="DefaultParagraphFont"/>
    <w:link w:val="Caption"/>
    <w:locked/>
    <w:rsid w:val="00952C1A"/>
    <w:rPr>
      <w:b/>
      <w:bCs/>
      <w:color w:val="2B3B5F" w:themeColor="text2"/>
      <w:spacing w:val="-4"/>
    </w:rPr>
  </w:style>
  <w:style w:type="character" w:customStyle="1" w:styleId="TableTextChar">
    <w:name w:val="Table Text Char"/>
    <w:basedOn w:val="DefaultParagraphFont"/>
    <w:link w:val="TableText"/>
    <w:rsid w:val="00952C1A"/>
    <w:rPr>
      <w:rFonts w:cs="Times New Roman"/>
      <w:sz w:val="20"/>
    </w:rPr>
  </w:style>
  <w:style w:type="character" w:styleId="CommentReference">
    <w:name w:val="annotation reference"/>
    <w:basedOn w:val="DefaultParagraphFont"/>
    <w:semiHidden/>
    <w:unhideWhenUsed/>
    <w:rsid w:val="00952C1A"/>
    <w:rPr>
      <w:sz w:val="16"/>
      <w:szCs w:val="16"/>
    </w:rPr>
  </w:style>
  <w:style w:type="paragraph" w:styleId="CommentText">
    <w:name w:val="annotation text"/>
    <w:basedOn w:val="Normal"/>
    <w:link w:val="CommentTextChar"/>
    <w:semiHidden/>
    <w:unhideWhenUsed/>
    <w:rsid w:val="00952C1A"/>
    <w:pPr>
      <w:spacing w:line="240" w:lineRule="auto"/>
    </w:pPr>
    <w:rPr>
      <w:sz w:val="20"/>
      <w:szCs w:val="20"/>
    </w:rPr>
  </w:style>
  <w:style w:type="character" w:customStyle="1" w:styleId="CommentTextChar">
    <w:name w:val="Comment Text Char"/>
    <w:basedOn w:val="DefaultParagraphFont"/>
    <w:link w:val="CommentText"/>
    <w:semiHidden/>
    <w:rsid w:val="00952C1A"/>
    <w:rPr>
      <w:sz w:val="20"/>
      <w:szCs w:val="20"/>
    </w:rPr>
  </w:style>
  <w:style w:type="paragraph" w:styleId="CommentSubject">
    <w:name w:val="annotation subject"/>
    <w:basedOn w:val="CommentText"/>
    <w:next w:val="CommentText"/>
    <w:link w:val="CommentSubjectChar"/>
    <w:semiHidden/>
    <w:unhideWhenUsed/>
    <w:rsid w:val="00952C1A"/>
    <w:rPr>
      <w:b/>
      <w:bCs/>
    </w:rPr>
  </w:style>
  <w:style w:type="character" w:customStyle="1" w:styleId="CommentSubjectChar">
    <w:name w:val="Comment Subject Char"/>
    <w:basedOn w:val="CommentTextChar"/>
    <w:link w:val="CommentSubject"/>
    <w:semiHidden/>
    <w:rsid w:val="00952C1A"/>
    <w:rPr>
      <w:b/>
      <w:bCs/>
      <w:sz w:val="20"/>
      <w:szCs w:val="20"/>
    </w:rPr>
  </w:style>
  <w:style w:type="paragraph" w:styleId="EndnoteText">
    <w:name w:val="endnote text"/>
    <w:basedOn w:val="Normal"/>
    <w:link w:val="EndnoteTextChar"/>
    <w:semiHidden/>
    <w:unhideWhenUsed/>
    <w:rsid w:val="00952C1A"/>
    <w:pPr>
      <w:spacing w:line="240" w:lineRule="auto"/>
    </w:pPr>
    <w:rPr>
      <w:sz w:val="20"/>
      <w:szCs w:val="20"/>
    </w:rPr>
  </w:style>
  <w:style w:type="character" w:customStyle="1" w:styleId="EndnoteTextChar">
    <w:name w:val="Endnote Text Char"/>
    <w:basedOn w:val="DefaultParagraphFont"/>
    <w:link w:val="EndnoteText"/>
    <w:semiHidden/>
    <w:rsid w:val="00952C1A"/>
    <w:rPr>
      <w:sz w:val="20"/>
      <w:szCs w:val="20"/>
    </w:rPr>
  </w:style>
  <w:style w:type="character" w:styleId="EndnoteReference">
    <w:name w:val="endnote reference"/>
    <w:basedOn w:val="DefaultParagraphFont"/>
    <w:semiHidden/>
    <w:unhideWhenUsed/>
    <w:rsid w:val="00952C1A"/>
    <w:rPr>
      <w:vertAlign w:val="superscript"/>
    </w:rPr>
  </w:style>
  <w:style w:type="table" w:customStyle="1" w:styleId="TableGrid1">
    <w:name w:val="Table Grid1"/>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tandTableFootnoteAlpha">
    <w:name w:val="Chart and Table Footnote Alpha"/>
    <w:basedOn w:val="Normal"/>
    <w:next w:val="Normal"/>
    <w:uiPriority w:val="99"/>
    <w:rsid w:val="00952C1A"/>
    <w:pPr>
      <w:keepNext/>
      <w:numPr>
        <w:numId w:val="5"/>
      </w:numPr>
      <w:spacing w:line="240" w:lineRule="auto"/>
      <w:jc w:val="both"/>
    </w:pPr>
    <w:rPr>
      <w:rFonts w:ascii="Arial" w:eastAsia="Times New Roman" w:hAnsi="Arial" w:cs="Times New Roman"/>
      <w:sz w:val="16"/>
      <w:szCs w:val="20"/>
      <w:lang w:eastAsia="en-AU"/>
    </w:rPr>
  </w:style>
  <w:style w:type="paragraph" w:customStyle="1" w:styleId="Bullet">
    <w:name w:val="Bullet"/>
    <w:basedOn w:val="Normal"/>
    <w:link w:val="BulletChar"/>
    <w:uiPriority w:val="99"/>
    <w:rsid w:val="00952C1A"/>
    <w:pPr>
      <w:numPr>
        <w:numId w:val="6"/>
      </w:numPr>
      <w:spacing w:after="60" w:line="200" w:lineRule="atLeast"/>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uiPriority w:val="99"/>
    <w:rsid w:val="00952C1A"/>
    <w:rPr>
      <w:rFonts w:ascii="Times New Roman" w:eastAsia="Times New Roman" w:hAnsi="Times New Roman" w:cs="Times New Roman"/>
      <w:sz w:val="24"/>
      <w:szCs w:val="20"/>
      <w:lang w:eastAsia="en-AU"/>
    </w:rPr>
  </w:style>
  <w:style w:type="character" w:styleId="Strong">
    <w:name w:val="Strong"/>
    <w:qFormat/>
    <w:rsid w:val="00952C1A"/>
    <w:rPr>
      <w:b/>
      <w:bCs/>
    </w:rPr>
  </w:style>
  <w:style w:type="table" w:customStyle="1" w:styleId="TableGrid2">
    <w:name w:val="Table Grid2"/>
    <w:basedOn w:val="TableNormal"/>
    <w:next w:val="TableGrid"/>
    <w:uiPriority w:val="59"/>
    <w:rsid w:val="00952C1A"/>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2C1A"/>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9C2EC6"/>
    <w:pPr>
      <w:ind w:left="720"/>
      <w:contextualSpacing/>
    </w:pPr>
    <w:rPr>
      <w:rFonts w:ascii="Cambria" w:eastAsia="Cambria" w:hAnsi="Cambria"/>
    </w:rPr>
  </w:style>
  <w:style w:type="paragraph" w:styleId="TOC9">
    <w:name w:val="toc 9"/>
    <w:basedOn w:val="Normal"/>
    <w:next w:val="Normal"/>
    <w:autoRedefine/>
    <w:uiPriority w:val="39"/>
    <w:unhideWhenUsed/>
    <w:rsid w:val="00952C1A"/>
    <w:pPr>
      <w:spacing w:after="100"/>
      <w:ind w:left="1760"/>
    </w:pPr>
  </w:style>
  <w:style w:type="paragraph" w:customStyle="1" w:styleId="Footnotes">
    <w:name w:val="Footnotes"/>
    <w:basedOn w:val="ListParagraph"/>
    <w:link w:val="FootnotesChar"/>
    <w:qFormat/>
    <w:rsid w:val="00952C1A"/>
    <w:pPr>
      <w:numPr>
        <w:numId w:val="7"/>
      </w:numPr>
      <w:spacing w:after="114"/>
      <w:ind w:left="284" w:hanging="284"/>
    </w:pPr>
    <w:rPr>
      <w:sz w:val="20"/>
      <w:szCs w:val="20"/>
    </w:rPr>
  </w:style>
  <w:style w:type="character" w:customStyle="1" w:styleId="FootnotesChar">
    <w:name w:val="Footnotes Char"/>
    <w:basedOn w:val="DefaultParagraphFont"/>
    <w:link w:val="Footnotes"/>
    <w:rsid w:val="00952C1A"/>
    <w:rPr>
      <w:rFonts w:ascii="Cambria" w:eastAsia="Cambria" w:hAnsi="Cambria"/>
      <w:sz w:val="20"/>
      <w:szCs w:val="20"/>
    </w:rPr>
  </w:style>
  <w:style w:type="paragraph" w:customStyle="1" w:styleId="TableParagraph">
    <w:name w:val="Table Paragraph"/>
    <w:basedOn w:val="Normal"/>
    <w:uiPriority w:val="1"/>
    <w:qFormat/>
    <w:rsid w:val="00952C1A"/>
    <w:pPr>
      <w:widowControl w:val="0"/>
      <w:autoSpaceDE w:val="0"/>
      <w:autoSpaceDN w:val="0"/>
      <w:adjustRightInd w:val="0"/>
      <w:spacing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semiHidden/>
    <w:unhideWhenUsed/>
    <w:rsid w:val="00952C1A"/>
    <w:rPr>
      <w:color w:val="000000" w:themeColor="followedHyperlink"/>
      <w:u w:val="single"/>
    </w:rPr>
  </w:style>
  <w:style w:type="paragraph" w:customStyle="1" w:styleId="xl52411">
    <w:name w:val="xl52411"/>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2">
    <w:name w:val="xl52412"/>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3">
    <w:name w:val="xl52413"/>
    <w:basedOn w:val="Normal"/>
    <w:rsid w:val="00952C1A"/>
    <w:pPr>
      <w:pBdr>
        <w:bottom w:val="single" w:sz="12"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4">
    <w:name w:val="xl52414"/>
    <w:basedOn w:val="Normal"/>
    <w:rsid w:val="00952C1A"/>
    <w:pP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15">
    <w:name w:val="xl52415"/>
    <w:basedOn w:val="Normal"/>
    <w:rsid w:val="00952C1A"/>
    <w:pPr>
      <w:pBdr>
        <w:bottom w:val="single" w:sz="12"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6">
    <w:name w:val="xl52416"/>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AU"/>
    </w:rPr>
  </w:style>
  <w:style w:type="paragraph" w:customStyle="1" w:styleId="xl52417">
    <w:name w:val="xl52417"/>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AU"/>
    </w:rPr>
  </w:style>
  <w:style w:type="paragraph" w:customStyle="1" w:styleId="xl52418">
    <w:name w:val="xl52418"/>
    <w:basedOn w:val="Normal"/>
    <w:rsid w:val="00952C1A"/>
    <w:pP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19">
    <w:name w:val="xl52419"/>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20">
    <w:name w:val="xl52420"/>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1">
    <w:name w:val="xl52421"/>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2">
    <w:name w:val="xl52422"/>
    <w:basedOn w:val="Normal"/>
    <w:rsid w:val="00952C1A"/>
    <w:pPr>
      <w:shd w:val="clear" w:color="000000" w:fill="2B3B5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AU"/>
    </w:rPr>
  </w:style>
  <w:style w:type="paragraph" w:customStyle="1" w:styleId="xl52423">
    <w:name w:val="xl52423"/>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24">
    <w:name w:val="xl52424"/>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5">
    <w:name w:val="xl52425"/>
    <w:basedOn w:val="Normal"/>
    <w:rsid w:val="00952C1A"/>
    <w:pPr>
      <w:shd w:val="clear" w:color="000000" w:fill="D7DDE9"/>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26">
    <w:name w:val="xl52426"/>
    <w:basedOn w:val="Normal"/>
    <w:rsid w:val="00952C1A"/>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27">
    <w:name w:val="xl52427"/>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8">
    <w:name w:val="xl52428"/>
    <w:basedOn w:val="Normal"/>
    <w:rsid w:val="00952C1A"/>
    <w:pP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29">
    <w:name w:val="xl52429"/>
    <w:basedOn w:val="Normal"/>
    <w:rsid w:val="00952C1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0">
    <w:name w:val="xl52430"/>
    <w:basedOn w:val="Normal"/>
    <w:rsid w:val="00952C1A"/>
    <w:pPr>
      <w:pBdr>
        <w:bottom w:val="single" w:sz="12" w:space="0" w:color="2B3B5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1">
    <w:name w:val="xl52431"/>
    <w:basedOn w:val="Normal"/>
    <w:rsid w:val="00952C1A"/>
    <w:pPr>
      <w:pBdr>
        <w:bottom w:val="single" w:sz="12" w:space="0" w:color="2B3B5F"/>
      </w:pBd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2">
    <w:name w:val="xl52432"/>
    <w:basedOn w:val="Normal"/>
    <w:rsid w:val="00952C1A"/>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52433">
    <w:name w:val="xl52433"/>
    <w:basedOn w:val="Normal"/>
    <w:rsid w:val="00952C1A"/>
    <w:pP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52434">
    <w:name w:val="xl52434"/>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35">
    <w:name w:val="xl52435"/>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36">
    <w:name w:val="xl52436"/>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37">
    <w:name w:val="xl52437"/>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38">
    <w:name w:val="xl52438"/>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39">
    <w:name w:val="xl52439"/>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0">
    <w:name w:val="xl52440"/>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41">
    <w:name w:val="xl52441"/>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2">
    <w:name w:val="xl52442"/>
    <w:basedOn w:val="Normal"/>
    <w:rsid w:val="00952C1A"/>
    <w:pPr>
      <w:pBdr>
        <w:top w:val="single" w:sz="4" w:space="0" w:color="2B3B5F"/>
        <w:bottom w:val="single" w:sz="8" w:space="0" w:color="2B3B5F"/>
      </w:pBd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3">
    <w:name w:val="xl52443"/>
    <w:basedOn w:val="Normal"/>
    <w:rsid w:val="00952C1A"/>
    <w:pPr>
      <w:pBdr>
        <w:top w:val="single" w:sz="4" w:space="0" w:color="2B3B5F"/>
        <w:bottom w:val="single" w:sz="8" w:space="0" w:color="2B3B5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44">
    <w:name w:val="xl52444"/>
    <w:basedOn w:val="Normal"/>
    <w:rsid w:val="00952C1A"/>
    <w:pPr>
      <w:pBdr>
        <w:top w:val="single" w:sz="4" w:space="0" w:color="2B3B5F"/>
        <w:bottom w:val="single" w:sz="8" w:space="0" w:color="2B3B5F"/>
      </w:pBdr>
      <w:shd w:val="clear" w:color="000000" w:fill="D7DDE9"/>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45">
    <w:name w:val="xl52445"/>
    <w:basedOn w:val="Normal"/>
    <w:rsid w:val="00952C1A"/>
    <w:pP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46">
    <w:name w:val="xl52446"/>
    <w:basedOn w:val="Normal"/>
    <w:rsid w:val="00952C1A"/>
    <w:pPr>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47">
    <w:name w:val="xl52447"/>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48">
    <w:name w:val="xl52448"/>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49">
    <w:name w:val="xl52449"/>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50">
    <w:name w:val="xl52450"/>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51">
    <w:name w:val="xl52451"/>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2">
    <w:name w:val="xl52452"/>
    <w:basedOn w:val="Normal"/>
    <w:rsid w:val="00952C1A"/>
    <w:pPr>
      <w:pBdr>
        <w:top w:val="single" w:sz="4" w:space="0" w:color="2B3B5F"/>
        <w:bottom w:val="single" w:sz="8" w:space="0" w:color="2B3B5F"/>
      </w:pBd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3">
    <w:name w:val="xl52453"/>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54">
    <w:name w:val="xl52454"/>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5">
    <w:name w:val="xl52455"/>
    <w:basedOn w:val="Normal"/>
    <w:rsid w:val="00952C1A"/>
    <w:pPr>
      <w:pBdr>
        <w:top w:val="single" w:sz="8" w:space="0" w:color="2B3B5F"/>
      </w:pBd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6">
    <w:name w:val="xl52456"/>
    <w:basedOn w:val="Normal"/>
    <w:rsid w:val="00952C1A"/>
    <w:pPr>
      <w:spacing w:before="100" w:beforeAutospacing="1" w:after="100" w:afterAutospacing="1" w:line="240" w:lineRule="auto"/>
    </w:pPr>
    <w:rPr>
      <w:rFonts w:ascii="Times New Roman" w:eastAsia="Times New Roman" w:hAnsi="Times New Roman" w:cs="Times New Roman"/>
      <w:i/>
      <w:iCs/>
      <w:sz w:val="16"/>
      <w:szCs w:val="16"/>
      <w:lang w:eastAsia="en-AU"/>
    </w:rPr>
  </w:style>
  <w:style w:type="paragraph" w:customStyle="1" w:styleId="xl52457">
    <w:name w:val="xl52457"/>
    <w:basedOn w:val="Normal"/>
    <w:rsid w:val="00952C1A"/>
    <w:pPr>
      <w:spacing w:before="100" w:beforeAutospacing="1" w:after="100" w:afterAutospacing="1" w:line="240" w:lineRule="auto"/>
      <w:textAlignment w:val="center"/>
    </w:pPr>
    <w:rPr>
      <w:rFonts w:ascii="Times New Roman" w:eastAsia="Times New Roman" w:hAnsi="Times New Roman" w:cs="Times New Roman"/>
      <w:i/>
      <w:iCs/>
      <w:sz w:val="16"/>
      <w:szCs w:val="16"/>
      <w:lang w:eastAsia="en-AU"/>
    </w:rPr>
  </w:style>
  <w:style w:type="paragraph" w:customStyle="1" w:styleId="xl52458">
    <w:name w:val="xl52458"/>
    <w:basedOn w:val="Normal"/>
    <w:rsid w:val="00952C1A"/>
    <w:pP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16"/>
      <w:szCs w:val="16"/>
      <w:lang w:eastAsia="en-AU"/>
    </w:rPr>
  </w:style>
  <w:style w:type="paragraph" w:customStyle="1" w:styleId="xl52459">
    <w:name w:val="xl52459"/>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60">
    <w:name w:val="xl52460"/>
    <w:basedOn w:val="Normal"/>
    <w:rsid w:val="00952C1A"/>
    <w:pPr>
      <w:spacing w:before="100" w:beforeAutospacing="1" w:after="100" w:afterAutospacing="1" w:line="240" w:lineRule="auto"/>
      <w:textAlignment w:val="center"/>
    </w:pPr>
    <w:rPr>
      <w:rFonts w:ascii="Times New Roman" w:eastAsia="Times New Roman" w:hAnsi="Times New Roman" w:cs="Times New Roman"/>
      <w:color w:val="000000"/>
      <w:sz w:val="15"/>
      <w:szCs w:val="15"/>
      <w:lang w:eastAsia="en-AU"/>
    </w:rPr>
  </w:style>
  <w:style w:type="paragraph" w:customStyle="1" w:styleId="xl52461">
    <w:name w:val="xl52461"/>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2">
    <w:name w:val="xl52462"/>
    <w:basedOn w:val="Normal"/>
    <w:rsid w:val="00952C1A"/>
    <w:pPr>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63">
    <w:name w:val="xl52463"/>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4">
    <w:name w:val="xl52464"/>
    <w:basedOn w:val="Normal"/>
    <w:rsid w:val="00952C1A"/>
    <w:pPr>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65">
    <w:name w:val="xl52465"/>
    <w:basedOn w:val="Normal"/>
    <w:rsid w:val="00952C1A"/>
    <w:pPr>
      <w:shd w:val="clear" w:color="000000" w:fill="2B3B5F"/>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66">
    <w:name w:val="xl52466"/>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7">
    <w:name w:val="xl52467"/>
    <w:basedOn w:val="Normal"/>
    <w:rsid w:val="00952C1A"/>
    <w:pPr>
      <w:shd w:val="clear" w:color="000000" w:fill="2B3B5F"/>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68">
    <w:name w:val="xl52468"/>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sz w:val="15"/>
      <w:szCs w:val="15"/>
      <w:lang w:eastAsia="en-AU"/>
    </w:rPr>
  </w:style>
  <w:style w:type="paragraph" w:customStyle="1" w:styleId="xl52469">
    <w:name w:val="xl52469"/>
    <w:basedOn w:val="Normal"/>
    <w:rsid w:val="00952C1A"/>
    <w:pPr>
      <w:shd w:val="clear" w:color="000000" w:fill="CCD5E8"/>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70">
    <w:name w:val="xl52470"/>
    <w:basedOn w:val="Normal"/>
    <w:rsid w:val="00952C1A"/>
    <w:pPr>
      <w:shd w:val="clear" w:color="000000" w:fill="CCD5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2471">
    <w:name w:val="xl52471"/>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72">
    <w:name w:val="xl52472"/>
    <w:basedOn w:val="Normal"/>
    <w:rsid w:val="00952C1A"/>
    <w:pPr>
      <w:shd w:val="clear" w:color="000000" w:fill="CCD5E8"/>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73">
    <w:name w:val="xl52473"/>
    <w:basedOn w:val="Normal"/>
    <w:rsid w:val="00952C1A"/>
    <w:pPr>
      <w:pBdr>
        <w:top w:val="single" w:sz="8" w:space="0" w:color="2B3B5F"/>
      </w:pBdr>
      <w:spacing w:before="100" w:beforeAutospacing="1" w:after="100" w:afterAutospacing="1" w:line="240" w:lineRule="auto"/>
      <w:textAlignment w:val="center"/>
    </w:pPr>
    <w:rPr>
      <w:rFonts w:ascii="Times New Roman" w:eastAsia="Times New Roman" w:hAnsi="Times New Roman" w:cs="Times New Roman"/>
      <w:b/>
      <w:bCs/>
      <w:i/>
      <w:iCs/>
      <w:sz w:val="15"/>
      <w:szCs w:val="15"/>
      <w:lang w:eastAsia="en-AU"/>
    </w:rPr>
  </w:style>
  <w:style w:type="paragraph" w:customStyle="1" w:styleId="xl52474">
    <w:name w:val="xl52474"/>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table" w:customStyle="1" w:styleId="TableGrid4">
    <w:name w:val="Table Grid4"/>
    <w:basedOn w:val="TableNormal"/>
    <w:next w:val="TableGrid"/>
    <w:rsid w:val="00952C1A"/>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
    <w:name w:val="Table Grid5"/>
    <w:basedOn w:val="TableNormal"/>
    <w:next w:val="TableGrid"/>
    <w:rsid w:val="00952C1A"/>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
    <w:name w:val="Table Grid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
    <w:name w:val="Dash"/>
    <w:basedOn w:val="Normal"/>
    <w:uiPriority w:val="99"/>
    <w:rsid w:val="00952C1A"/>
    <w:pPr>
      <w:tabs>
        <w:tab w:val="num" w:pos="567"/>
      </w:tabs>
      <w:spacing w:after="240" w:line="260" w:lineRule="exact"/>
      <w:ind w:left="567" w:hanging="284"/>
      <w:jc w:val="both"/>
    </w:pPr>
    <w:rPr>
      <w:rFonts w:ascii="Book Antiqua" w:eastAsia="Times New Roman" w:hAnsi="Book Antiqua" w:cs="Times New Roman"/>
      <w:sz w:val="20"/>
      <w:szCs w:val="20"/>
      <w:lang w:eastAsia="en-AU"/>
    </w:rPr>
  </w:style>
  <w:style w:type="paragraph" w:customStyle="1" w:styleId="DoubleDot">
    <w:name w:val="Double Dot"/>
    <w:basedOn w:val="Normal"/>
    <w:uiPriority w:val="99"/>
    <w:rsid w:val="00952C1A"/>
    <w:pPr>
      <w:tabs>
        <w:tab w:val="num" w:pos="850"/>
      </w:tabs>
      <w:spacing w:after="240" w:line="260" w:lineRule="exact"/>
      <w:ind w:left="850" w:hanging="283"/>
      <w:jc w:val="both"/>
    </w:pPr>
    <w:rPr>
      <w:rFonts w:ascii="Book Antiqua" w:eastAsia="Times New Roman" w:hAnsi="Book Antiqua" w:cs="Times New Roman"/>
      <w:sz w:val="20"/>
      <w:szCs w:val="20"/>
      <w:lang w:eastAsia="en-AU"/>
    </w:rPr>
  </w:style>
  <w:style w:type="paragraph" w:customStyle="1" w:styleId="PageHeading">
    <w:name w:val="Page Heading"/>
    <w:basedOn w:val="Normal"/>
    <w:qFormat/>
    <w:rsid w:val="00952C1A"/>
    <w:pPr>
      <w:spacing w:after="200" w:line="276" w:lineRule="auto"/>
      <w:jc w:val="center"/>
    </w:pPr>
    <w:rPr>
      <w:rFonts w:ascii="Verdana" w:eastAsia="Times New Roman" w:hAnsi="Verdana" w:cs="Times New Roman"/>
      <w:b/>
      <w:sz w:val="32"/>
      <w:szCs w:val="20"/>
      <w:lang w:eastAsia="en-AU"/>
    </w:rPr>
  </w:style>
  <w:style w:type="paragraph" w:customStyle="1" w:styleId="Text">
    <w:name w:val="Text"/>
    <w:basedOn w:val="Normal"/>
    <w:link w:val="TextChar"/>
    <w:qFormat/>
    <w:rsid w:val="00952C1A"/>
    <w:pPr>
      <w:spacing w:line="240" w:lineRule="auto"/>
    </w:pPr>
    <w:rPr>
      <w:rFonts w:ascii="Verdana" w:hAnsi="Verdana"/>
      <w:sz w:val="20"/>
      <w:szCs w:val="20"/>
    </w:rPr>
  </w:style>
  <w:style w:type="paragraph" w:customStyle="1" w:styleId="Headings">
    <w:name w:val="Headings"/>
    <w:basedOn w:val="Normal"/>
    <w:link w:val="HeadingsChar"/>
    <w:rsid w:val="00952C1A"/>
    <w:pPr>
      <w:spacing w:before="120" w:after="20" w:line="240" w:lineRule="auto"/>
    </w:pPr>
    <w:rPr>
      <w:rFonts w:ascii="Verdana" w:eastAsia="Times New Roman" w:hAnsi="Verdana" w:cs="Times New Roman"/>
      <w:b/>
      <w:lang w:eastAsia="en-AU"/>
    </w:rPr>
  </w:style>
  <w:style w:type="character" w:customStyle="1" w:styleId="TextChar">
    <w:name w:val="Text Char"/>
    <w:basedOn w:val="DefaultParagraphFont"/>
    <w:link w:val="Text"/>
    <w:rsid w:val="00952C1A"/>
    <w:rPr>
      <w:rFonts w:ascii="Verdana" w:hAnsi="Verdana"/>
      <w:sz w:val="20"/>
      <w:szCs w:val="20"/>
    </w:rPr>
  </w:style>
  <w:style w:type="paragraph" w:customStyle="1" w:styleId="Table-RowHeadings">
    <w:name w:val="Table - Row Headings"/>
    <w:basedOn w:val="Normal"/>
    <w:link w:val="Table-RowHeadingsChar"/>
    <w:qFormat/>
    <w:rsid w:val="00952C1A"/>
    <w:pPr>
      <w:spacing w:line="240" w:lineRule="auto"/>
    </w:pPr>
    <w:rPr>
      <w:rFonts w:ascii="Verdana" w:hAnsi="Verdana"/>
      <w:sz w:val="20"/>
      <w:szCs w:val="20"/>
    </w:rPr>
  </w:style>
  <w:style w:type="character" w:customStyle="1" w:styleId="HeadingsChar">
    <w:name w:val="Headings Char"/>
    <w:basedOn w:val="DefaultParagraphFont"/>
    <w:link w:val="Headings"/>
    <w:rsid w:val="00952C1A"/>
    <w:rPr>
      <w:rFonts w:ascii="Verdana" w:eastAsia="Times New Roman" w:hAnsi="Verdana" w:cs="Times New Roman"/>
      <w:b/>
      <w:lang w:eastAsia="en-AU"/>
    </w:rPr>
  </w:style>
  <w:style w:type="paragraph" w:customStyle="1" w:styleId="Table-YearlyColumnHeadings">
    <w:name w:val="Table - Yearly Column Headings"/>
    <w:basedOn w:val="Table-RowHeadings"/>
    <w:link w:val="Table-YearlyColumnHeadingsChar"/>
    <w:qFormat/>
    <w:rsid w:val="00952C1A"/>
    <w:pPr>
      <w:jc w:val="right"/>
    </w:pPr>
  </w:style>
  <w:style w:type="character" w:customStyle="1" w:styleId="Table-RowHeadingsChar">
    <w:name w:val="Table - Row Headings Char"/>
    <w:basedOn w:val="DefaultParagraphFont"/>
    <w:link w:val="Table-RowHeadings"/>
    <w:rsid w:val="00952C1A"/>
    <w:rPr>
      <w:rFonts w:ascii="Verdana" w:hAnsi="Verdana"/>
      <w:sz w:val="20"/>
      <w:szCs w:val="20"/>
    </w:rPr>
  </w:style>
  <w:style w:type="character" w:customStyle="1" w:styleId="Table-YearlyColumnHeadingsChar">
    <w:name w:val="Table - Yearly Column Headings Char"/>
    <w:basedOn w:val="Table-RowHeadingsChar"/>
    <w:link w:val="Table-YearlyColumnHeadings"/>
    <w:rsid w:val="00952C1A"/>
    <w:rPr>
      <w:rFonts w:ascii="Verdana" w:hAnsi="Verdana"/>
      <w:sz w:val="20"/>
      <w:szCs w:val="20"/>
    </w:rPr>
  </w:style>
  <w:style w:type="paragraph" w:customStyle="1" w:styleId="Notes">
    <w:name w:val="Notes"/>
    <w:basedOn w:val="ChartandTableFootnoteAlpha"/>
    <w:link w:val="NotesChar"/>
    <w:qFormat/>
    <w:rsid w:val="00952C1A"/>
    <w:pPr>
      <w:numPr>
        <w:numId w:val="0"/>
      </w:numPr>
    </w:pPr>
    <w:rPr>
      <w:rFonts w:ascii="Verdana" w:hAnsi="Verdana"/>
    </w:rPr>
  </w:style>
  <w:style w:type="paragraph" w:customStyle="1" w:styleId="TextItalicised">
    <w:name w:val="Text Italicised"/>
    <w:basedOn w:val="Normal"/>
    <w:link w:val="TextItalicisedChar"/>
    <w:qFormat/>
    <w:rsid w:val="00952C1A"/>
    <w:pPr>
      <w:spacing w:line="240" w:lineRule="auto"/>
    </w:pPr>
    <w:rPr>
      <w:rFonts w:ascii="Verdana" w:hAnsi="Verdana"/>
      <w:i/>
      <w:iCs/>
      <w:sz w:val="20"/>
      <w:szCs w:val="20"/>
    </w:rPr>
  </w:style>
  <w:style w:type="character" w:customStyle="1" w:styleId="NotesChar">
    <w:name w:val="Notes Char"/>
    <w:basedOn w:val="DefaultParagraphFont"/>
    <w:link w:val="Notes"/>
    <w:rsid w:val="00952C1A"/>
    <w:rPr>
      <w:rFonts w:ascii="Verdana" w:eastAsia="Times New Roman" w:hAnsi="Verdana" w:cs="Times New Roman"/>
      <w:sz w:val="16"/>
      <w:szCs w:val="20"/>
      <w:lang w:eastAsia="en-AU"/>
    </w:rPr>
  </w:style>
  <w:style w:type="character" w:customStyle="1" w:styleId="TextItalicisedChar">
    <w:name w:val="Text Italicised Char"/>
    <w:basedOn w:val="DefaultParagraphFont"/>
    <w:link w:val="TextItalicised"/>
    <w:rsid w:val="00952C1A"/>
    <w:rPr>
      <w:rFonts w:ascii="Verdana" w:hAnsi="Verdana"/>
      <w:i/>
      <w:iCs/>
      <w:sz w:val="20"/>
      <w:szCs w:val="20"/>
    </w:rPr>
  </w:style>
  <w:style w:type="table" w:customStyle="1" w:styleId="TableGrid7">
    <w:name w:val="Table Grid7"/>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rsid w:val="00952C1A"/>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aptionheading">
    <w:name w:val="Caption heading"/>
    <w:basedOn w:val="Caption"/>
    <w:link w:val="CaptionheadingChar"/>
    <w:qFormat/>
    <w:rsid w:val="00952C1A"/>
  </w:style>
  <w:style w:type="character" w:customStyle="1" w:styleId="CaptionheadingChar">
    <w:name w:val="Caption heading Char"/>
    <w:basedOn w:val="CaptionChar"/>
    <w:link w:val="Captionheading"/>
    <w:rsid w:val="00952C1A"/>
    <w:rPr>
      <w:b/>
      <w:bCs/>
      <w:color w:val="2B3B5F" w:themeColor="text2"/>
      <w:spacing w:val="-4"/>
    </w:rPr>
  </w:style>
  <w:style w:type="paragraph" w:customStyle="1" w:styleId="Bullet1">
    <w:name w:val="Bullet 1"/>
    <w:basedOn w:val="ListBullet"/>
    <w:link w:val="Bullet1Char"/>
    <w:qFormat/>
    <w:rsid w:val="00952C1A"/>
    <w:pPr>
      <w:numPr>
        <w:numId w:val="0"/>
      </w:numPr>
      <w:ind w:left="227" w:hanging="227"/>
    </w:pPr>
    <w:rPr>
      <w:rFonts w:eastAsia="Times New Roman" w:cs="Times New Roman"/>
      <w:spacing w:val="0"/>
      <w:lang w:eastAsia="en-AU"/>
    </w:rPr>
  </w:style>
  <w:style w:type="character" w:customStyle="1" w:styleId="Bullet1Char">
    <w:name w:val="Bullet 1 Char"/>
    <w:basedOn w:val="DefaultParagraphFont"/>
    <w:link w:val="Bullet1"/>
    <w:rsid w:val="00952C1A"/>
    <w:rPr>
      <w:rFonts w:eastAsia="Times New Roman" w:cs="Times New Roman"/>
      <w:lang w:eastAsia="en-AU"/>
    </w:rPr>
  </w:style>
  <w:style w:type="table" w:customStyle="1" w:styleId="TableGrid9">
    <w:name w:val="Table Grid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952C1A"/>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52C1A"/>
    <w:rPr>
      <w:rFonts w:ascii="Calibri" w:hAnsi="Calibri"/>
      <w:szCs w:val="21"/>
    </w:rPr>
  </w:style>
  <w:style w:type="paragraph" w:customStyle="1" w:styleId="H7Costings">
    <w:name w:val="H7 Costings"/>
    <w:basedOn w:val="Heading2"/>
    <w:rsid w:val="00083E49"/>
    <w:pPr>
      <w:tabs>
        <w:tab w:val="num" w:pos="907"/>
      </w:tabs>
      <w:spacing w:line="240" w:lineRule="auto"/>
      <w:ind w:left="907" w:hanging="453"/>
    </w:pPr>
    <w:rPr>
      <w:sz w:val="28"/>
    </w:rPr>
  </w:style>
  <w:style w:type="paragraph" w:customStyle="1" w:styleId="CostingsH7">
    <w:name w:val="Costings H7"/>
    <w:basedOn w:val="Heading7"/>
    <w:next w:val="BodyText"/>
    <w:qFormat/>
    <w:rsid w:val="00083E49"/>
    <w:pPr>
      <w:spacing w:before="470" w:after="228" w:line="240" w:lineRule="auto"/>
    </w:pPr>
    <w:rPr>
      <w:b w:val="0"/>
      <w:color w:val="2B3B5F" w:themeColor="text2"/>
      <w:sz w:val="28"/>
    </w:rPr>
  </w:style>
  <w:style w:type="paragraph" w:customStyle="1" w:styleId="CostingsH8">
    <w:name w:val="Costings H8"/>
    <w:basedOn w:val="CostingsH7"/>
    <w:next w:val="BodyText"/>
    <w:qFormat/>
    <w:rsid w:val="00083E49"/>
    <w:pPr>
      <w:spacing w:after="120"/>
    </w:pPr>
    <w:rPr>
      <w:rFonts w:ascii="Calibri" w:hAnsi="Calibri"/>
      <w:b/>
      <w:sz w:val="24"/>
      <w:szCs w:val="24"/>
    </w:rPr>
  </w:style>
  <w:style w:type="paragraph" w:customStyle="1" w:styleId="TreasuryHeading6">
    <w:name w:val="Treasury Heading 6"/>
    <w:basedOn w:val="Heading6"/>
    <w:qFormat/>
    <w:rsid w:val="00083E49"/>
    <w:pPr>
      <w:keepNext w:val="0"/>
      <w:keepLines w:val="0"/>
      <w:spacing w:before="0" w:after="200" w:line="276" w:lineRule="auto"/>
      <w:jc w:val="center"/>
    </w:pPr>
    <w:rPr>
      <w:rFonts w:ascii="Verdana" w:eastAsia="Times New Roman" w:hAnsi="Verdana" w:cs="Times New Roman"/>
      <w:b/>
      <w:i w:val="0"/>
      <w:iCs w:val="0"/>
      <w:color w:val="auto"/>
      <w:szCs w:val="24"/>
      <w:lang w:eastAsia="en-AU"/>
    </w:rPr>
  </w:style>
  <w:style w:type="paragraph" w:customStyle="1" w:styleId="TreasuryHeading7">
    <w:name w:val="Treasury Heading 7"/>
    <w:basedOn w:val="Heading7"/>
    <w:qFormat/>
    <w:rsid w:val="00083E49"/>
    <w:pPr>
      <w:spacing w:before="240" w:after="120" w:line="240" w:lineRule="auto"/>
    </w:pPr>
    <w:rPr>
      <w:rFonts w:ascii="Verdana" w:eastAsia="Times New Roman" w:hAnsi="Verdana" w:cs="Times New Roman"/>
      <w:color w:val="auto"/>
      <w:lang w:eastAsia="en-AU"/>
    </w:rPr>
  </w:style>
  <w:style w:type="table" w:customStyle="1" w:styleId="TableGrid34">
    <w:name w:val="Table Grid34"/>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rsid w:val="00083E49"/>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CellMar>
        <w:left w:w="0" w:type="dxa"/>
        <w:right w:w="0" w:type="dxa"/>
      </w:tblCellMar>
    </w:tblPr>
    <w:tcPr>
      <w:shd w:val="clear" w:color="auto" w:fill="FFFFFF"/>
    </w:tcPr>
    <w:tblStylePr w:type="firstRow">
      <w:pPr>
        <w:wordWrap/>
        <w:spacing w:beforeLines="0" w:before="70" w:beforeAutospacing="0" w:afterLines="0" w:after="70" w:afterAutospacing="0" w:line="260" w:lineRule="atLeast"/>
        <w:ind w:leftChars="0" w:left="113" w:rightChars="0" w:right="113"/>
        <w:jc w:val="right"/>
      </w:pPr>
      <w:rPr>
        <w:rFonts w:ascii="Calibri" w:hAnsi="Calibr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rFonts w:ascii="Calibri" w:hAnsi="Calibri"/>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cPr>
    </w:tblStylePr>
    <w:tblStylePr w:type="band2Horz">
      <w:pPr>
        <w:jc w:val="right"/>
      </w:pPr>
      <w:rPr>
        <w:rFonts w:ascii="Calibri" w:hAnsi="Calibri"/>
        <w:sz w:val="20"/>
      </w:rPr>
      <w:tblPr/>
      <w:tcPr>
        <w:vAlign w:val="center"/>
      </w:tcPr>
    </w:tblStylePr>
    <w:tblStylePr w:type="nwCell">
      <w:pPr>
        <w:jc w:val="left"/>
      </w:pPr>
      <w:tblPr/>
      <w:tcPr>
        <w:vAlign w:val="top"/>
      </w:tcPr>
    </w:tblStylePr>
  </w:style>
  <w:style w:type="numbering" w:customStyle="1" w:styleId="NoList1">
    <w:name w:val="No List1"/>
    <w:next w:val="NoList"/>
    <w:uiPriority w:val="99"/>
    <w:semiHidden/>
    <w:unhideWhenUsed/>
    <w:rsid w:val="00083E49"/>
  </w:style>
  <w:style w:type="table" w:customStyle="1" w:styleId="PullOutBoxTable1">
    <w:name w:val="Pull Out Box Table1"/>
    <w:basedOn w:val="TableNormal"/>
    <w:uiPriority w:val="99"/>
    <w:rsid w:val="00083E49"/>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table" w:customStyle="1" w:styleId="TableAsPlaceholder1">
    <w:name w:val="Table As Placeholder1"/>
    <w:basedOn w:val="TableNormal"/>
    <w:uiPriority w:val="99"/>
    <w:qFormat/>
    <w:rsid w:val="00083E49"/>
    <w:rPr>
      <w:rFonts w:eastAsia="Times New Roman" w:cs="Arial"/>
      <w:lang w:eastAsia="en-AU"/>
    </w:rPr>
    <w:tblPr>
      <w:tblCellMar>
        <w:left w:w="0" w:type="dxa"/>
        <w:right w:w="0" w:type="dxa"/>
      </w:tblCellMar>
    </w:tblPr>
  </w:style>
  <w:style w:type="table" w:customStyle="1" w:styleId="TableGrid58">
    <w:name w:val="Table Grid58"/>
    <w:basedOn w:val="TableNormal"/>
    <w:next w:val="TableGrid"/>
    <w:uiPriority w:val="59"/>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TableGrid110">
    <w:name w:val="Table Grid110"/>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083E49"/>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083E49"/>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9">
    <w:name w:val="Table Grid59"/>
    <w:basedOn w:val="TableNormal"/>
    <w:next w:val="TableGrid"/>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1">
    <w:name w:val="Table Grid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rsid w:val="00083E49"/>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table" w:customStyle="1" w:styleId="TableGrid91">
    <w:name w:val="Table Grid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59"/>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Bullet2">
    <w:name w:val="Bullet 2"/>
    <w:basedOn w:val="ListBullet2"/>
    <w:link w:val="Bullet2Char"/>
    <w:qFormat/>
    <w:rsid w:val="00077CE0"/>
    <w:pPr>
      <w:numPr>
        <w:ilvl w:val="0"/>
        <w:numId w:val="0"/>
      </w:numPr>
      <w:tabs>
        <w:tab w:val="num" w:pos="0"/>
      </w:tabs>
      <w:ind w:left="908" w:hanging="454"/>
    </w:pPr>
    <w:rPr>
      <w:rFonts w:eastAsia="Times New Roman" w:cs="Times New Roman"/>
      <w:lang w:eastAsia="en-AU"/>
    </w:rPr>
  </w:style>
  <w:style w:type="character" w:customStyle="1" w:styleId="Bullet2Char">
    <w:name w:val="Bullet 2 Char"/>
    <w:basedOn w:val="DefaultParagraphFont"/>
    <w:link w:val="Bullet2"/>
    <w:rsid w:val="00077CE0"/>
    <w:rPr>
      <w:rFonts w:eastAsia="Times New Roman" w:cs="Times New Roman"/>
      <w:spacing w:val="-1"/>
      <w:lang w:eastAsia="en-AU"/>
    </w:rPr>
  </w:style>
  <w:style w:type="character" w:styleId="IntenseReference">
    <w:name w:val="Intense Reference"/>
    <w:aliases w:val="DLM format"/>
    <w:basedOn w:val="DefaultParagraphFont"/>
    <w:qFormat/>
    <w:rsid w:val="00077CE0"/>
    <w:rPr>
      <w:rFonts w:ascii="Arial" w:hAnsi="Arial"/>
      <w:b/>
      <w:bCs/>
      <w:color w:val="FF0000"/>
      <w:spacing w:val="5"/>
      <w:sz w:val="28"/>
      <w:szCs w:val="28"/>
    </w:rPr>
  </w:style>
  <w:style w:type="paragraph" w:styleId="Revision">
    <w:name w:val="Revision"/>
    <w:hidden/>
    <w:uiPriority w:val="99"/>
    <w:semiHidden/>
    <w:rsid w:val="00077CE0"/>
    <w:pPr>
      <w:spacing w:line="240" w:lineRule="auto"/>
    </w:pPr>
  </w:style>
  <w:style w:type="character" w:styleId="HTMLCite">
    <w:name w:val="HTML Cite"/>
    <w:basedOn w:val="DefaultParagraphFont"/>
    <w:uiPriority w:val="99"/>
    <w:semiHidden/>
    <w:unhideWhenUsed/>
    <w:rsid w:val="00077CE0"/>
    <w:rPr>
      <w:i/>
      <w:iCs/>
    </w:rPr>
  </w:style>
  <w:style w:type="paragraph" w:customStyle="1" w:styleId="TableTextBullet1">
    <w:name w:val="Table Text Bullet 1"/>
    <w:link w:val="TableTextBullet1Char"/>
    <w:qFormat/>
    <w:rsid w:val="00077CE0"/>
    <w:pPr>
      <w:numPr>
        <w:ilvl w:val="2"/>
        <w:numId w:val="17"/>
      </w:numPr>
      <w:tabs>
        <w:tab w:val="clear" w:pos="624"/>
        <w:tab w:val="num" w:pos="1304"/>
      </w:tabs>
      <w:spacing w:before="240" w:line="240" w:lineRule="auto"/>
      <w:ind w:left="397" w:hanging="284"/>
    </w:pPr>
    <w:rPr>
      <w:rFonts w:eastAsia="Times New Roman" w:cs="Times New Roman"/>
      <w:sz w:val="20"/>
      <w:lang w:eastAsia="en-AU"/>
    </w:rPr>
  </w:style>
  <w:style w:type="table" w:customStyle="1" w:styleId="Style12">
    <w:name w:val="Style12"/>
    <w:basedOn w:val="TableNormal"/>
    <w:uiPriority w:val="99"/>
    <w:rsid w:val="00077CE0"/>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ostingsH9">
    <w:name w:val="Costings H9"/>
    <w:basedOn w:val="Heading9"/>
    <w:qFormat/>
    <w:rsid w:val="00840E96"/>
    <w:pPr>
      <w:spacing w:before="240" w:after="120"/>
    </w:pPr>
    <w:rPr>
      <w:rFonts w:ascii="Calibri" w:hAnsi="Calibri"/>
      <w:i/>
      <w:sz w:val="24"/>
    </w:rPr>
  </w:style>
  <w:style w:type="paragraph" w:customStyle="1" w:styleId="Tableheading0">
    <w:name w:val="Table heading"/>
    <w:basedOn w:val="Caption"/>
    <w:link w:val="TableheadingChar"/>
    <w:qFormat/>
    <w:rsid w:val="00840E96"/>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840E96"/>
    <w:rPr>
      <w:rFonts w:ascii="Times New Roman" w:eastAsia="Times New Roman" w:hAnsi="Times New Roman" w:cs="Times New Roman"/>
      <w:b/>
      <w:bCs/>
      <w:color w:val="2B3B5F" w:themeColor="text2"/>
      <w:spacing w:val="-4"/>
      <w:sz w:val="24"/>
      <w:szCs w:val="20"/>
      <w:lang w:eastAsia="en-AU"/>
    </w:rPr>
  </w:style>
  <w:style w:type="character" w:customStyle="1" w:styleId="TableTextBulletChar">
    <w:name w:val="Table Text Bullet Char"/>
    <w:basedOn w:val="TableTextChar"/>
    <w:link w:val="TableTextBullet"/>
    <w:rsid w:val="00840E96"/>
    <w:rPr>
      <w:rFonts w:cs="Times New Roman"/>
      <w:sz w:val="20"/>
    </w:rPr>
  </w:style>
  <w:style w:type="character" w:customStyle="1" w:styleId="TableTextBullet2Char">
    <w:name w:val="Table Text Bullet 2 Char"/>
    <w:basedOn w:val="TableTextBulletChar"/>
    <w:link w:val="TableTextBullet2"/>
    <w:rsid w:val="00840E96"/>
    <w:rPr>
      <w:rFonts w:cs="Times New Roman"/>
      <w:bCs/>
      <w:sz w:val="20"/>
    </w:rPr>
  </w:style>
  <w:style w:type="character" w:customStyle="1" w:styleId="TableTextBullet3Char">
    <w:name w:val="Table Text Bullet 3 Char"/>
    <w:basedOn w:val="TableTextBullet2Char"/>
    <w:link w:val="TableTextBullet3"/>
    <w:rsid w:val="00840E96"/>
    <w:rPr>
      <w:rFonts w:cs="Times New Roman"/>
      <w:bCs w:val="0"/>
      <w:sz w:val="20"/>
    </w:rPr>
  </w:style>
  <w:style w:type="character" w:customStyle="1" w:styleId="TableTextBullet1Char">
    <w:name w:val="Table Text Bullet 1 Char"/>
    <w:basedOn w:val="DefaultParagraphFont"/>
    <w:link w:val="TableTextBullet1"/>
    <w:rsid w:val="00840E96"/>
    <w:rPr>
      <w:rFonts w:eastAsia="Times New Roman" w:cs="Times New Roman"/>
      <w:sz w:val="20"/>
      <w:lang w:eastAsia="en-AU"/>
    </w:rPr>
  </w:style>
  <w:style w:type="paragraph" w:customStyle="1" w:styleId="Letterfooter">
    <w:name w:val="Letter footer"/>
    <w:basedOn w:val="Footer"/>
    <w:qFormat/>
    <w:rsid w:val="00840E96"/>
    <w:pPr>
      <w:tabs>
        <w:tab w:val="center" w:pos="4513"/>
        <w:tab w:val="right" w:pos="9026"/>
      </w:tabs>
      <w:spacing w:after="113"/>
      <w:ind w:right="-618" w:hanging="709"/>
      <w:jc w:val="center"/>
    </w:pPr>
    <w:rPr>
      <w:rFonts w:ascii="Arial" w:hAnsi="Arial" w:cs="Arial"/>
      <w:b w:val="0"/>
      <w:color w:val="auto"/>
      <w:sz w:val="17"/>
      <w:szCs w:val="17"/>
    </w:rPr>
  </w:style>
  <w:style w:type="paragraph" w:customStyle="1" w:styleId="PBOheader">
    <w:name w:val="PBO header"/>
    <w:basedOn w:val="Header"/>
    <w:qFormat/>
    <w:rsid w:val="00840E96"/>
    <w:pPr>
      <w:spacing w:before="1320" w:after="114"/>
      <w:ind w:left="6521"/>
    </w:pPr>
    <w:rPr>
      <w:rFonts w:ascii="Arial" w:hAnsi="Arial" w:cs="Arial"/>
      <w:b/>
      <w:sz w:val="18"/>
      <w:szCs w:val="18"/>
    </w:rPr>
  </w:style>
  <w:style w:type="character" w:customStyle="1" w:styleId="ListParagraphChar">
    <w:name w:val="List Paragraph Char"/>
    <w:basedOn w:val="DefaultParagraphFont"/>
    <w:link w:val="ListParagraph"/>
    <w:uiPriority w:val="72"/>
    <w:rsid w:val="00840E96"/>
    <w:rPr>
      <w:rFonts w:ascii="Cambria" w:eastAsia="Cambria" w:hAnsi="Cambria"/>
    </w:rPr>
  </w:style>
  <w:style w:type="paragraph" w:customStyle="1" w:styleId="Footnoteheading">
    <w:name w:val="Footnote heading"/>
    <w:basedOn w:val="Normal"/>
    <w:link w:val="FootnoteheadingChar"/>
    <w:rsid w:val="00840E96"/>
    <w:pPr>
      <w:spacing w:before="113" w:after="113"/>
    </w:pPr>
    <w:rPr>
      <w:b/>
      <w:sz w:val="20"/>
      <w:szCs w:val="20"/>
    </w:rPr>
  </w:style>
  <w:style w:type="character" w:customStyle="1" w:styleId="FootnoteheadingChar">
    <w:name w:val="Footnote heading Char"/>
    <w:basedOn w:val="DefaultParagraphFont"/>
    <w:link w:val="Footnoteheading"/>
    <w:rsid w:val="00840E96"/>
    <w:rPr>
      <w:b/>
      <w:sz w:val="20"/>
      <w:szCs w:val="20"/>
    </w:rPr>
  </w:style>
  <w:style w:type="paragraph" w:customStyle="1" w:styleId="Lettertext">
    <w:name w:val="Letter text"/>
    <w:basedOn w:val="Normal"/>
    <w:qFormat/>
    <w:rsid w:val="00840E96"/>
    <w:pPr>
      <w:spacing w:before="240" w:line="240" w:lineRule="auto"/>
    </w:pPr>
    <w:rPr>
      <w:rFonts w:ascii="Times New Roman" w:hAnsi="Times New Roman" w:cs="Times New Roman"/>
      <w:sz w:val="24"/>
      <w:szCs w:val="24"/>
    </w:rPr>
  </w:style>
  <w:style w:type="paragraph" w:customStyle="1" w:styleId="xl125">
    <w:name w:val="xl125"/>
    <w:basedOn w:val="Normal"/>
    <w:rsid w:val="00840E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6">
    <w:name w:val="xl126"/>
    <w:basedOn w:val="Normal"/>
    <w:rsid w:val="00840E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7">
    <w:name w:val="xl127"/>
    <w:basedOn w:val="Normal"/>
    <w:rsid w:val="00840E9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8">
    <w:name w:val="xl128"/>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9">
    <w:name w:val="xl129"/>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30">
    <w:name w:val="xl130"/>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en-AU"/>
    </w:rPr>
  </w:style>
  <w:style w:type="paragraph" w:customStyle="1" w:styleId="xl131">
    <w:name w:val="xl131"/>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32">
    <w:name w:val="xl132"/>
    <w:basedOn w:val="Normal"/>
    <w:rsid w:val="00840E96"/>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33">
    <w:name w:val="xl133"/>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134">
    <w:name w:val="xl134"/>
    <w:basedOn w:val="Normal"/>
    <w:rsid w:val="00840E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35">
    <w:name w:val="xl135"/>
    <w:basedOn w:val="Normal"/>
    <w:rsid w:val="00840E9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36">
    <w:name w:val="xl136"/>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137">
    <w:name w:val="xl137"/>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xl138">
    <w:name w:val="xl138"/>
    <w:basedOn w:val="Normal"/>
    <w:rsid w:val="00840E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39">
    <w:name w:val="xl139"/>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Tablefootnote">
    <w:name w:val="Table footnote"/>
    <w:basedOn w:val="ChartandTableFootnoteAlpha"/>
    <w:link w:val="TablefootnoteChar"/>
    <w:qFormat/>
    <w:rsid w:val="00840E96"/>
    <w:pPr>
      <w:keepNext w:val="0"/>
      <w:keepLines/>
      <w:numPr>
        <w:numId w:val="0"/>
      </w:numPr>
      <w:spacing w:before="240"/>
      <w:ind w:left="227" w:hanging="227"/>
    </w:pPr>
  </w:style>
  <w:style w:type="character" w:customStyle="1" w:styleId="TablefootnoteChar">
    <w:name w:val="Table footnote Char"/>
    <w:basedOn w:val="DefaultParagraphFont"/>
    <w:link w:val="Tablefootnote"/>
    <w:rsid w:val="00840E96"/>
    <w:rPr>
      <w:rFonts w:ascii="Arial" w:eastAsia="Times New Roman" w:hAnsi="Arial" w:cs="Times New Roman"/>
      <w:sz w:val="16"/>
      <w:szCs w:val="20"/>
      <w:lang w:eastAsia="en-AU"/>
    </w:rPr>
  </w:style>
  <w:style w:type="paragraph" w:customStyle="1" w:styleId="PBObullet">
    <w:name w:val="PBO bullet"/>
    <w:basedOn w:val="Normal"/>
    <w:rsid w:val="00840E96"/>
    <w:pPr>
      <w:numPr>
        <w:numId w:val="18"/>
      </w:numPr>
      <w:spacing w:before="24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table of figures" w:semiHidden="0"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9C2EC6"/>
  </w:style>
  <w:style w:type="paragraph" w:styleId="Heading1">
    <w:name w:val="heading 1"/>
    <w:basedOn w:val="Normal"/>
    <w:next w:val="BodyText"/>
    <w:link w:val="Heading1Char"/>
    <w:qFormat/>
    <w:rsid w:val="005F5C18"/>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5F5C18"/>
    <w:pPr>
      <w:keepNext/>
      <w:keepLines/>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9C2EC6"/>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9C2EC6"/>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9C2EC6"/>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9C2EC6"/>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9C2EC6"/>
    <w:pPr>
      <w:spacing w:before="113" w:after="113"/>
    </w:pPr>
    <w:rPr>
      <w:rFonts w:cs="Times New Roman"/>
      <w:spacing w:val="-1"/>
    </w:rPr>
  </w:style>
  <w:style w:type="character" w:customStyle="1" w:styleId="BodyTextChar">
    <w:name w:val="Body Text Char"/>
    <w:basedOn w:val="DefaultParagraphFont"/>
    <w:link w:val="BodyText"/>
    <w:rsid w:val="009C2EC6"/>
    <w:rPr>
      <w:rFonts w:cs="Times New Roman"/>
      <w:spacing w:val="-1"/>
    </w:rPr>
  </w:style>
  <w:style w:type="paragraph" w:customStyle="1" w:styleId="BodyText17ptAbove">
    <w:name w:val="Body Text 17pt Above"/>
    <w:basedOn w:val="BodyText"/>
    <w:next w:val="BodyText"/>
    <w:qFormat/>
    <w:rsid w:val="009C2EC6"/>
    <w:pPr>
      <w:spacing w:before="340"/>
    </w:pPr>
  </w:style>
  <w:style w:type="character" w:customStyle="1" w:styleId="Heading1Char">
    <w:name w:val="Heading 1 Char"/>
    <w:basedOn w:val="DefaultParagraphFont"/>
    <w:link w:val="Heading1"/>
    <w:rsid w:val="009C2EC6"/>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9C2EC6"/>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9C2EC6"/>
    <w:rPr>
      <w:b/>
      <w:color w:val="2B3B5F" w:themeColor="text2"/>
      <w:sz w:val="28"/>
    </w:rPr>
  </w:style>
  <w:style w:type="character" w:customStyle="1" w:styleId="Heading4Char">
    <w:name w:val="Heading 4 Char"/>
    <w:basedOn w:val="DefaultParagraphFont"/>
    <w:link w:val="Heading4"/>
    <w:rsid w:val="009C2EC6"/>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9C2EC6"/>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9C2EC6"/>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9C2EC6"/>
    <w:pPr>
      <w:keepNext/>
      <w:spacing w:before="340" w:after="114"/>
    </w:pPr>
    <w:rPr>
      <w:b/>
      <w:bCs/>
      <w:color w:val="2B3B5F" w:themeColor="text2"/>
      <w:spacing w:val="-4"/>
    </w:rPr>
  </w:style>
  <w:style w:type="paragraph" w:styleId="Footer">
    <w:name w:val="footer"/>
    <w:basedOn w:val="Normal"/>
    <w:link w:val="FooterChar"/>
    <w:qFormat/>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C2EC6"/>
    <w:pPr>
      <w:spacing w:before="120" w:after="420"/>
    </w:pPr>
    <w:rPr>
      <w:i/>
      <w:color w:val="2B3B5F" w:themeColor="text2"/>
      <w:spacing w:val="-1"/>
    </w:rPr>
  </w:style>
  <w:style w:type="paragraph" w:customStyle="1" w:styleId="Introduction">
    <w:name w:val="Introduction"/>
    <w:basedOn w:val="Normal"/>
    <w:next w:val="BodyText"/>
    <w:qFormat/>
    <w:rsid w:val="009C2EC6"/>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C2EC6"/>
    <w:pPr>
      <w:keepLines/>
      <w:numPr>
        <w:numId w:val="8"/>
      </w:numPr>
      <w:spacing w:after="113"/>
    </w:pPr>
    <w:rPr>
      <w:spacing w:val="-1"/>
    </w:rPr>
  </w:style>
  <w:style w:type="paragraph" w:styleId="ListBullet2">
    <w:name w:val="List Bullet 2"/>
    <w:basedOn w:val="ListBullet"/>
    <w:unhideWhenUsed/>
    <w:qFormat/>
    <w:rsid w:val="009C2EC6"/>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C2EC6"/>
    <w:pPr>
      <w:spacing w:before="220" w:after="220"/>
      <w:ind w:left="340"/>
    </w:pPr>
  </w:style>
  <w:style w:type="paragraph" w:styleId="ListContinue2">
    <w:name w:val="List Continue 2"/>
    <w:basedOn w:val="Normal"/>
    <w:semiHidden/>
    <w:qFormat/>
    <w:rsid w:val="009C2EC6"/>
    <w:pPr>
      <w:spacing w:before="220" w:after="220"/>
      <w:ind w:left="680"/>
    </w:pPr>
  </w:style>
  <w:style w:type="paragraph" w:styleId="ListNumber">
    <w:name w:val="List Number"/>
    <w:basedOn w:val="Normal"/>
    <w:qFormat/>
    <w:rsid w:val="009C2EC6"/>
    <w:pPr>
      <w:numPr>
        <w:numId w:val="9"/>
      </w:numPr>
      <w:spacing w:before="113" w:after="113"/>
    </w:pPr>
    <w:rPr>
      <w:spacing w:val="-1"/>
    </w:rPr>
  </w:style>
  <w:style w:type="paragraph" w:styleId="ListNumber2">
    <w:name w:val="List Number 2"/>
    <w:basedOn w:val="Normal"/>
    <w:qFormat/>
    <w:rsid w:val="009C2EC6"/>
    <w:pPr>
      <w:numPr>
        <w:ilvl w:val="1"/>
        <w:numId w:val="9"/>
      </w:numPr>
      <w:spacing w:before="113" w:after="113"/>
    </w:pPr>
    <w:rPr>
      <w:spacing w:val="-1"/>
    </w:rPr>
  </w:style>
  <w:style w:type="paragraph" w:styleId="ListNumber3">
    <w:name w:val="List Number 3"/>
    <w:basedOn w:val="Normal"/>
    <w:qFormat/>
    <w:rsid w:val="009C2EC6"/>
    <w:pPr>
      <w:numPr>
        <w:ilvl w:val="2"/>
        <w:numId w:val="9"/>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C2EC6"/>
    <w:pPr>
      <w:spacing w:before="113" w:after="113"/>
      <w:ind w:left="227" w:right="170"/>
    </w:pPr>
    <w:rPr>
      <w:spacing w:val="-1"/>
    </w:rPr>
  </w:style>
  <w:style w:type="paragraph" w:customStyle="1" w:styleId="PullOutBoxBullet">
    <w:name w:val="Pull Out Box Bullet"/>
    <w:basedOn w:val="PullOutBoxBodyText"/>
    <w:qFormat/>
    <w:rsid w:val="009C2EC6"/>
    <w:pPr>
      <w:numPr>
        <w:numId w:val="10"/>
      </w:numPr>
    </w:pPr>
  </w:style>
  <w:style w:type="paragraph" w:customStyle="1" w:styleId="PullOutBoxBullet2">
    <w:name w:val="Pull Out Box Bullet 2"/>
    <w:basedOn w:val="PullOutBoxBodyText"/>
    <w:qFormat/>
    <w:rsid w:val="009C2EC6"/>
    <w:pPr>
      <w:numPr>
        <w:ilvl w:val="1"/>
        <w:numId w:val="10"/>
      </w:numPr>
    </w:pPr>
  </w:style>
  <w:style w:type="paragraph" w:customStyle="1" w:styleId="PullOutBoxBullet3">
    <w:name w:val="Pull Out Box Bullet 3"/>
    <w:basedOn w:val="PullOutBoxBodyText"/>
    <w:qFormat/>
    <w:rsid w:val="009C2EC6"/>
    <w:pPr>
      <w:numPr>
        <w:ilvl w:val="2"/>
        <w:numId w:val="10"/>
      </w:numPr>
    </w:pPr>
  </w:style>
  <w:style w:type="paragraph" w:customStyle="1" w:styleId="PullOutBoxHeading">
    <w:name w:val="Pull Out Box Heading"/>
    <w:basedOn w:val="PullOutBoxBodyText"/>
    <w:qFormat/>
    <w:rsid w:val="009C2EC6"/>
    <w:pPr>
      <w:keepNext/>
      <w:keepLines/>
      <w:spacing w:before="114" w:after="114" w:line="360" w:lineRule="atLeast"/>
    </w:pPr>
    <w:rPr>
      <w:b/>
      <w:color w:val="2B3B5F" w:themeColor="text2"/>
      <w:sz w:val="28"/>
    </w:rPr>
  </w:style>
  <w:style w:type="paragraph" w:customStyle="1" w:styleId="PullOutBoxNumber">
    <w:name w:val="Pull Out Box Number"/>
    <w:basedOn w:val="PullOutBoxBodyText"/>
    <w:uiPriority w:val="99"/>
    <w:qFormat/>
    <w:rsid w:val="009C2EC6"/>
    <w:pPr>
      <w:numPr>
        <w:numId w:val="11"/>
      </w:numPr>
    </w:pPr>
  </w:style>
  <w:style w:type="paragraph" w:customStyle="1" w:styleId="PullOutBoxNumber2">
    <w:name w:val="Pull Out Box Number 2"/>
    <w:basedOn w:val="PullOutBoxBodyText"/>
    <w:uiPriority w:val="99"/>
    <w:qFormat/>
    <w:rsid w:val="009C2EC6"/>
    <w:pPr>
      <w:numPr>
        <w:ilvl w:val="1"/>
        <w:numId w:val="11"/>
      </w:numPr>
    </w:pPr>
  </w:style>
  <w:style w:type="paragraph" w:customStyle="1" w:styleId="PullOutBoxNumber3">
    <w:name w:val="Pull Out Box Number 3"/>
    <w:basedOn w:val="PullOutBoxBodyText"/>
    <w:uiPriority w:val="99"/>
    <w:qFormat/>
    <w:rsid w:val="009C2EC6"/>
    <w:pPr>
      <w:numPr>
        <w:ilvl w:val="2"/>
        <w:numId w:val="11"/>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C2EC6"/>
    <w:pPr>
      <w:tabs>
        <w:tab w:val="left" w:pos="1134"/>
      </w:tabs>
      <w:spacing w:before="240" w:after="240"/>
      <w:ind w:left="284"/>
    </w:pPr>
    <w:rPr>
      <w:i/>
      <w:iCs/>
    </w:rPr>
  </w:style>
  <w:style w:type="character" w:customStyle="1" w:styleId="QuoteChar">
    <w:name w:val="Quote Char"/>
    <w:basedOn w:val="DefaultParagraphFont"/>
    <w:link w:val="Quote"/>
    <w:rsid w:val="009C2EC6"/>
    <w:rPr>
      <w:i/>
      <w:iCs/>
    </w:rPr>
  </w:style>
  <w:style w:type="paragraph" w:customStyle="1" w:styleId="QuoteBullet">
    <w:name w:val="Quote Bullet"/>
    <w:basedOn w:val="Quote"/>
    <w:qFormat/>
    <w:rsid w:val="009C2EC6"/>
    <w:pPr>
      <w:numPr>
        <w:numId w:val="12"/>
      </w:numPr>
    </w:pPr>
  </w:style>
  <w:style w:type="paragraph" w:customStyle="1" w:styleId="QuoteBullet2">
    <w:name w:val="Quote Bullet 2"/>
    <w:basedOn w:val="Quote"/>
    <w:qFormat/>
    <w:rsid w:val="009C2EC6"/>
    <w:pPr>
      <w:numPr>
        <w:ilvl w:val="1"/>
        <w:numId w:val="12"/>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EA41D3"/>
    <w:pPr>
      <w:keepLines/>
      <w:numPr>
        <w:numId w:val="3"/>
      </w:numPr>
      <w:spacing w:after="50"/>
      <w:ind w:left="227"/>
      <w:contextualSpacing/>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9C2EC6"/>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C2EC6"/>
    <w:pPr>
      <w:jc w:val="center"/>
    </w:pPr>
    <w:rPr>
      <w:color w:val="auto"/>
    </w:rPr>
  </w:style>
  <w:style w:type="paragraph" w:customStyle="1" w:styleId="TableHeadingRight">
    <w:name w:val="Table Heading Right"/>
    <w:basedOn w:val="TableHeading"/>
    <w:qFormat/>
    <w:rsid w:val="009C2EC6"/>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link w:val="TableTextChar"/>
    <w:qFormat/>
    <w:rsid w:val="009C2EC6"/>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C2EC6"/>
    <w:rPr>
      <w:b/>
    </w:rPr>
  </w:style>
  <w:style w:type="paragraph" w:customStyle="1" w:styleId="TableTextBullet">
    <w:name w:val="Table Text Bullet"/>
    <w:basedOn w:val="TableText"/>
    <w:link w:val="TableTextBulletChar"/>
    <w:rsid w:val="00961DBB"/>
    <w:pPr>
      <w:numPr>
        <w:numId w:val="13"/>
      </w:numPr>
    </w:pPr>
  </w:style>
  <w:style w:type="paragraph" w:customStyle="1" w:styleId="TableTextBullet2">
    <w:name w:val="Table Text Bullet 2"/>
    <w:basedOn w:val="TableTextBullet"/>
    <w:link w:val="TableTextBullet2Char"/>
    <w:qFormat/>
    <w:rsid w:val="009C2EC6"/>
    <w:pPr>
      <w:numPr>
        <w:ilvl w:val="1"/>
      </w:numPr>
    </w:pPr>
    <w:rPr>
      <w:bCs/>
    </w:rPr>
  </w:style>
  <w:style w:type="paragraph" w:customStyle="1" w:styleId="TableTextBullet3">
    <w:name w:val="Table Text Bullet 3"/>
    <w:basedOn w:val="TableTextBullet2"/>
    <w:link w:val="TableTextBullet3Char"/>
    <w:qFormat/>
    <w:rsid w:val="009C2EC6"/>
    <w:pPr>
      <w:numPr>
        <w:ilvl w:val="2"/>
      </w:numPr>
    </w:pPr>
    <w:rPr>
      <w:bCs w:val="0"/>
    </w:rPr>
  </w:style>
  <w:style w:type="paragraph" w:customStyle="1" w:styleId="TableTextNumber">
    <w:name w:val="Table Text Number"/>
    <w:basedOn w:val="TableText"/>
    <w:qFormat/>
    <w:rsid w:val="009C2EC6"/>
    <w:pPr>
      <w:numPr>
        <w:numId w:val="14"/>
      </w:numPr>
    </w:pPr>
  </w:style>
  <w:style w:type="paragraph" w:customStyle="1" w:styleId="TableTextNumber2">
    <w:name w:val="Table Text Number 2"/>
    <w:basedOn w:val="TableTextNumber"/>
    <w:qFormat/>
    <w:rsid w:val="009C2EC6"/>
    <w:pPr>
      <w:numPr>
        <w:ilvl w:val="1"/>
      </w:numPr>
    </w:pPr>
  </w:style>
  <w:style w:type="paragraph" w:customStyle="1" w:styleId="TableTextNumber3">
    <w:name w:val="Table Text Number 3"/>
    <w:basedOn w:val="TableTextNumber2"/>
    <w:qFormat/>
    <w:rsid w:val="009C2EC6"/>
    <w:pPr>
      <w:numPr>
        <w:ilvl w:val="2"/>
      </w:numPr>
    </w:pPr>
  </w:style>
  <w:style w:type="paragraph" w:customStyle="1" w:styleId="TableTextRight">
    <w:name w:val="Table Text Right"/>
    <w:basedOn w:val="TableText"/>
    <w:qFormat/>
    <w:rsid w:val="009C2EC6"/>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qFormat/>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uiPriority w:val="39"/>
    <w:rsid w:val="00961DBB"/>
    <w:pPr>
      <w:spacing w:after="100"/>
      <w:ind w:left="1000"/>
    </w:pPr>
  </w:style>
  <w:style w:type="paragraph" w:styleId="TOC7">
    <w:name w:val="toc 7"/>
    <w:basedOn w:val="Normal"/>
    <w:next w:val="Normal"/>
    <w:autoRedefine/>
    <w:uiPriority w:val="39"/>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qFormat/>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9C2EC6"/>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9C2EC6"/>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ullet3">
    <w:name w:val="Bullet 3"/>
    <w:basedOn w:val="TableTextBullet3"/>
    <w:link w:val="Bullet3Char"/>
    <w:qFormat/>
    <w:rsid w:val="00952C1A"/>
    <w:pPr>
      <w:numPr>
        <w:ilvl w:val="0"/>
        <w:numId w:val="0"/>
      </w:numPr>
      <w:tabs>
        <w:tab w:val="num" w:pos="1361"/>
      </w:tabs>
      <w:spacing w:before="0" w:after="113" w:line="300" w:lineRule="atLeast"/>
      <w:ind w:left="1361" w:right="0" w:hanging="454"/>
    </w:pPr>
    <w:rPr>
      <w:sz w:val="22"/>
    </w:rPr>
  </w:style>
  <w:style w:type="character" w:customStyle="1" w:styleId="Bullet3Char">
    <w:name w:val="Bullet 3 Char"/>
    <w:basedOn w:val="DefaultParagraphFont"/>
    <w:link w:val="Bullet3"/>
    <w:rsid w:val="00952C1A"/>
    <w:rPr>
      <w:rFonts w:cs="Times New Roman"/>
    </w:rPr>
  </w:style>
  <w:style w:type="character" w:customStyle="1" w:styleId="CaptionChar">
    <w:name w:val="Caption Char"/>
    <w:basedOn w:val="DefaultParagraphFont"/>
    <w:link w:val="Caption"/>
    <w:locked/>
    <w:rsid w:val="00952C1A"/>
    <w:rPr>
      <w:b/>
      <w:bCs/>
      <w:color w:val="2B3B5F" w:themeColor="text2"/>
      <w:spacing w:val="-4"/>
    </w:rPr>
  </w:style>
  <w:style w:type="character" w:customStyle="1" w:styleId="TableTextChar">
    <w:name w:val="Table Text Char"/>
    <w:basedOn w:val="DefaultParagraphFont"/>
    <w:link w:val="TableText"/>
    <w:rsid w:val="00952C1A"/>
    <w:rPr>
      <w:rFonts w:cs="Times New Roman"/>
      <w:sz w:val="20"/>
    </w:rPr>
  </w:style>
  <w:style w:type="character" w:styleId="CommentReference">
    <w:name w:val="annotation reference"/>
    <w:basedOn w:val="DefaultParagraphFont"/>
    <w:semiHidden/>
    <w:unhideWhenUsed/>
    <w:rsid w:val="00952C1A"/>
    <w:rPr>
      <w:sz w:val="16"/>
      <w:szCs w:val="16"/>
    </w:rPr>
  </w:style>
  <w:style w:type="paragraph" w:styleId="CommentText">
    <w:name w:val="annotation text"/>
    <w:basedOn w:val="Normal"/>
    <w:link w:val="CommentTextChar"/>
    <w:semiHidden/>
    <w:unhideWhenUsed/>
    <w:rsid w:val="00952C1A"/>
    <w:pPr>
      <w:spacing w:line="240" w:lineRule="auto"/>
    </w:pPr>
    <w:rPr>
      <w:sz w:val="20"/>
      <w:szCs w:val="20"/>
    </w:rPr>
  </w:style>
  <w:style w:type="character" w:customStyle="1" w:styleId="CommentTextChar">
    <w:name w:val="Comment Text Char"/>
    <w:basedOn w:val="DefaultParagraphFont"/>
    <w:link w:val="CommentText"/>
    <w:semiHidden/>
    <w:rsid w:val="00952C1A"/>
    <w:rPr>
      <w:sz w:val="20"/>
      <w:szCs w:val="20"/>
    </w:rPr>
  </w:style>
  <w:style w:type="paragraph" w:styleId="CommentSubject">
    <w:name w:val="annotation subject"/>
    <w:basedOn w:val="CommentText"/>
    <w:next w:val="CommentText"/>
    <w:link w:val="CommentSubjectChar"/>
    <w:semiHidden/>
    <w:unhideWhenUsed/>
    <w:rsid w:val="00952C1A"/>
    <w:rPr>
      <w:b/>
      <w:bCs/>
    </w:rPr>
  </w:style>
  <w:style w:type="character" w:customStyle="1" w:styleId="CommentSubjectChar">
    <w:name w:val="Comment Subject Char"/>
    <w:basedOn w:val="CommentTextChar"/>
    <w:link w:val="CommentSubject"/>
    <w:semiHidden/>
    <w:rsid w:val="00952C1A"/>
    <w:rPr>
      <w:b/>
      <w:bCs/>
      <w:sz w:val="20"/>
      <w:szCs w:val="20"/>
    </w:rPr>
  </w:style>
  <w:style w:type="paragraph" w:styleId="EndnoteText">
    <w:name w:val="endnote text"/>
    <w:basedOn w:val="Normal"/>
    <w:link w:val="EndnoteTextChar"/>
    <w:semiHidden/>
    <w:unhideWhenUsed/>
    <w:rsid w:val="00952C1A"/>
    <w:pPr>
      <w:spacing w:line="240" w:lineRule="auto"/>
    </w:pPr>
    <w:rPr>
      <w:sz w:val="20"/>
      <w:szCs w:val="20"/>
    </w:rPr>
  </w:style>
  <w:style w:type="character" w:customStyle="1" w:styleId="EndnoteTextChar">
    <w:name w:val="Endnote Text Char"/>
    <w:basedOn w:val="DefaultParagraphFont"/>
    <w:link w:val="EndnoteText"/>
    <w:semiHidden/>
    <w:rsid w:val="00952C1A"/>
    <w:rPr>
      <w:sz w:val="20"/>
      <w:szCs w:val="20"/>
    </w:rPr>
  </w:style>
  <w:style w:type="character" w:styleId="EndnoteReference">
    <w:name w:val="endnote reference"/>
    <w:basedOn w:val="DefaultParagraphFont"/>
    <w:semiHidden/>
    <w:unhideWhenUsed/>
    <w:rsid w:val="00952C1A"/>
    <w:rPr>
      <w:vertAlign w:val="superscript"/>
    </w:rPr>
  </w:style>
  <w:style w:type="table" w:customStyle="1" w:styleId="TableGrid1">
    <w:name w:val="Table Grid1"/>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tandTableFootnoteAlpha">
    <w:name w:val="Chart and Table Footnote Alpha"/>
    <w:basedOn w:val="Normal"/>
    <w:next w:val="Normal"/>
    <w:uiPriority w:val="99"/>
    <w:rsid w:val="00952C1A"/>
    <w:pPr>
      <w:keepNext/>
      <w:numPr>
        <w:numId w:val="5"/>
      </w:numPr>
      <w:spacing w:line="240" w:lineRule="auto"/>
      <w:jc w:val="both"/>
    </w:pPr>
    <w:rPr>
      <w:rFonts w:ascii="Arial" w:eastAsia="Times New Roman" w:hAnsi="Arial" w:cs="Times New Roman"/>
      <w:sz w:val="16"/>
      <w:szCs w:val="20"/>
      <w:lang w:eastAsia="en-AU"/>
    </w:rPr>
  </w:style>
  <w:style w:type="paragraph" w:customStyle="1" w:styleId="Bullet">
    <w:name w:val="Bullet"/>
    <w:basedOn w:val="Normal"/>
    <w:link w:val="BulletChar"/>
    <w:uiPriority w:val="99"/>
    <w:rsid w:val="00952C1A"/>
    <w:pPr>
      <w:numPr>
        <w:numId w:val="6"/>
      </w:numPr>
      <w:spacing w:after="60" w:line="200" w:lineRule="atLeast"/>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uiPriority w:val="99"/>
    <w:rsid w:val="00952C1A"/>
    <w:rPr>
      <w:rFonts w:ascii="Times New Roman" w:eastAsia="Times New Roman" w:hAnsi="Times New Roman" w:cs="Times New Roman"/>
      <w:sz w:val="24"/>
      <w:szCs w:val="20"/>
      <w:lang w:eastAsia="en-AU"/>
    </w:rPr>
  </w:style>
  <w:style w:type="character" w:styleId="Strong">
    <w:name w:val="Strong"/>
    <w:qFormat/>
    <w:rsid w:val="00952C1A"/>
    <w:rPr>
      <w:b/>
      <w:bCs/>
    </w:rPr>
  </w:style>
  <w:style w:type="table" w:customStyle="1" w:styleId="TableGrid2">
    <w:name w:val="Table Grid2"/>
    <w:basedOn w:val="TableNormal"/>
    <w:next w:val="TableGrid"/>
    <w:uiPriority w:val="59"/>
    <w:rsid w:val="00952C1A"/>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2C1A"/>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9C2EC6"/>
    <w:pPr>
      <w:ind w:left="720"/>
      <w:contextualSpacing/>
    </w:pPr>
    <w:rPr>
      <w:rFonts w:ascii="Cambria" w:eastAsia="Cambria" w:hAnsi="Cambria"/>
    </w:rPr>
  </w:style>
  <w:style w:type="paragraph" w:styleId="TOC9">
    <w:name w:val="toc 9"/>
    <w:basedOn w:val="Normal"/>
    <w:next w:val="Normal"/>
    <w:autoRedefine/>
    <w:uiPriority w:val="39"/>
    <w:unhideWhenUsed/>
    <w:rsid w:val="00952C1A"/>
    <w:pPr>
      <w:spacing w:after="100"/>
      <w:ind w:left="1760"/>
    </w:pPr>
  </w:style>
  <w:style w:type="paragraph" w:customStyle="1" w:styleId="Footnotes">
    <w:name w:val="Footnotes"/>
    <w:basedOn w:val="ListParagraph"/>
    <w:link w:val="FootnotesChar"/>
    <w:qFormat/>
    <w:rsid w:val="00952C1A"/>
    <w:pPr>
      <w:numPr>
        <w:numId w:val="7"/>
      </w:numPr>
      <w:spacing w:after="114"/>
      <w:ind w:left="284" w:hanging="284"/>
    </w:pPr>
    <w:rPr>
      <w:sz w:val="20"/>
      <w:szCs w:val="20"/>
    </w:rPr>
  </w:style>
  <w:style w:type="character" w:customStyle="1" w:styleId="FootnotesChar">
    <w:name w:val="Footnotes Char"/>
    <w:basedOn w:val="DefaultParagraphFont"/>
    <w:link w:val="Footnotes"/>
    <w:rsid w:val="00952C1A"/>
    <w:rPr>
      <w:rFonts w:ascii="Cambria" w:eastAsia="Cambria" w:hAnsi="Cambria"/>
      <w:sz w:val="20"/>
      <w:szCs w:val="20"/>
    </w:rPr>
  </w:style>
  <w:style w:type="paragraph" w:customStyle="1" w:styleId="TableParagraph">
    <w:name w:val="Table Paragraph"/>
    <w:basedOn w:val="Normal"/>
    <w:uiPriority w:val="1"/>
    <w:qFormat/>
    <w:rsid w:val="00952C1A"/>
    <w:pPr>
      <w:widowControl w:val="0"/>
      <w:autoSpaceDE w:val="0"/>
      <w:autoSpaceDN w:val="0"/>
      <w:adjustRightInd w:val="0"/>
      <w:spacing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semiHidden/>
    <w:unhideWhenUsed/>
    <w:rsid w:val="00952C1A"/>
    <w:rPr>
      <w:color w:val="000000" w:themeColor="followedHyperlink"/>
      <w:u w:val="single"/>
    </w:rPr>
  </w:style>
  <w:style w:type="paragraph" w:customStyle="1" w:styleId="xl52411">
    <w:name w:val="xl52411"/>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2">
    <w:name w:val="xl52412"/>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3">
    <w:name w:val="xl52413"/>
    <w:basedOn w:val="Normal"/>
    <w:rsid w:val="00952C1A"/>
    <w:pPr>
      <w:pBdr>
        <w:bottom w:val="single" w:sz="12"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4">
    <w:name w:val="xl52414"/>
    <w:basedOn w:val="Normal"/>
    <w:rsid w:val="00952C1A"/>
    <w:pP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15">
    <w:name w:val="xl52415"/>
    <w:basedOn w:val="Normal"/>
    <w:rsid w:val="00952C1A"/>
    <w:pPr>
      <w:pBdr>
        <w:bottom w:val="single" w:sz="12"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16">
    <w:name w:val="xl52416"/>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AU"/>
    </w:rPr>
  </w:style>
  <w:style w:type="paragraph" w:customStyle="1" w:styleId="xl52417">
    <w:name w:val="xl52417"/>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AU"/>
    </w:rPr>
  </w:style>
  <w:style w:type="paragraph" w:customStyle="1" w:styleId="xl52418">
    <w:name w:val="xl52418"/>
    <w:basedOn w:val="Normal"/>
    <w:rsid w:val="00952C1A"/>
    <w:pP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19">
    <w:name w:val="xl52419"/>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20">
    <w:name w:val="xl52420"/>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1">
    <w:name w:val="xl52421"/>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2">
    <w:name w:val="xl52422"/>
    <w:basedOn w:val="Normal"/>
    <w:rsid w:val="00952C1A"/>
    <w:pPr>
      <w:shd w:val="clear" w:color="000000" w:fill="2B3B5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AU"/>
    </w:rPr>
  </w:style>
  <w:style w:type="paragraph" w:customStyle="1" w:styleId="xl52423">
    <w:name w:val="xl52423"/>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24">
    <w:name w:val="xl52424"/>
    <w:basedOn w:val="Normal"/>
    <w:rsid w:val="00952C1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5">
    <w:name w:val="xl52425"/>
    <w:basedOn w:val="Normal"/>
    <w:rsid w:val="00952C1A"/>
    <w:pPr>
      <w:shd w:val="clear" w:color="000000" w:fill="D7DDE9"/>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26">
    <w:name w:val="xl52426"/>
    <w:basedOn w:val="Normal"/>
    <w:rsid w:val="00952C1A"/>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27">
    <w:name w:val="xl52427"/>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28">
    <w:name w:val="xl52428"/>
    <w:basedOn w:val="Normal"/>
    <w:rsid w:val="00952C1A"/>
    <w:pP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29">
    <w:name w:val="xl52429"/>
    <w:basedOn w:val="Normal"/>
    <w:rsid w:val="00952C1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0">
    <w:name w:val="xl52430"/>
    <w:basedOn w:val="Normal"/>
    <w:rsid w:val="00952C1A"/>
    <w:pPr>
      <w:pBdr>
        <w:bottom w:val="single" w:sz="12" w:space="0" w:color="2B3B5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1">
    <w:name w:val="xl52431"/>
    <w:basedOn w:val="Normal"/>
    <w:rsid w:val="00952C1A"/>
    <w:pPr>
      <w:pBdr>
        <w:bottom w:val="single" w:sz="12" w:space="0" w:color="2B3B5F"/>
      </w:pBd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AU"/>
    </w:rPr>
  </w:style>
  <w:style w:type="paragraph" w:customStyle="1" w:styleId="xl52432">
    <w:name w:val="xl52432"/>
    <w:basedOn w:val="Normal"/>
    <w:rsid w:val="00952C1A"/>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52433">
    <w:name w:val="xl52433"/>
    <w:basedOn w:val="Normal"/>
    <w:rsid w:val="00952C1A"/>
    <w:pPr>
      <w:shd w:val="clear" w:color="000000" w:fill="D7DDE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AU"/>
    </w:rPr>
  </w:style>
  <w:style w:type="paragraph" w:customStyle="1" w:styleId="xl52434">
    <w:name w:val="xl52434"/>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35">
    <w:name w:val="xl52435"/>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36">
    <w:name w:val="xl52436"/>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37">
    <w:name w:val="xl52437"/>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38">
    <w:name w:val="xl52438"/>
    <w:basedOn w:val="Normal"/>
    <w:rsid w:val="00952C1A"/>
    <w:pP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39">
    <w:name w:val="xl52439"/>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0">
    <w:name w:val="xl52440"/>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41">
    <w:name w:val="xl52441"/>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2">
    <w:name w:val="xl52442"/>
    <w:basedOn w:val="Normal"/>
    <w:rsid w:val="00952C1A"/>
    <w:pPr>
      <w:pBdr>
        <w:top w:val="single" w:sz="4" w:space="0" w:color="2B3B5F"/>
        <w:bottom w:val="single" w:sz="8" w:space="0" w:color="2B3B5F"/>
      </w:pBdr>
      <w:shd w:val="clear" w:color="000000" w:fill="D7DDE9"/>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43">
    <w:name w:val="xl52443"/>
    <w:basedOn w:val="Normal"/>
    <w:rsid w:val="00952C1A"/>
    <w:pPr>
      <w:pBdr>
        <w:top w:val="single" w:sz="4" w:space="0" w:color="2B3B5F"/>
        <w:bottom w:val="single" w:sz="8" w:space="0" w:color="2B3B5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44">
    <w:name w:val="xl52444"/>
    <w:basedOn w:val="Normal"/>
    <w:rsid w:val="00952C1A"/>
    <w:pPr>
      <w:pBdr>
        <w:top w:val="single" w:sz="4" w:space="0" w:color="2B3B5F"/>
        <w:bottom w:val="single" w:sz="8" w:space="0" w:color="2B3B5F"/>
      </w:pBdr>
      <w:shd w:val="clear" w:color="000000" w:fill="D7DDE9"/>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AU"/>
    </w:rPr>
  </w:style>
  <w:style w:type="paragraph" w:customStyle="1" w:styleId="xl52445">
    <w:name w:val="xl52445"/>
    <w:basedOn w:val="Normal"/>
    <w:rsid w:val="00952C1A"/>
    <w:pP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en-AU"/>
    </w:rPr>
  </w:style>
  <w:style w:type="paragraph" w:customStyle="1" w:styleId="xl52446">
    <w:name w:val="xl52446"/>
    <w:basedOn w:val="Normal"/>
    <w:rsid w:val="00952C1A"/>
    <w:pPr>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47">
    <w:name w:val="xl52447"/>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48">
    <w:name w:val="xl52448"/>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49">
    <w:name w:val="xl52449"/>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b/>
      <w:bCs/>
      <w:i/>
      <w:iCs/>
      <w:sz w:val="16"/>
      <w:szCs w:val="16"/>
      <w:lang w:eastAsia="en-AU"/>
    </w:rPr>
  </w:style>
  <w:style w:type="paragraph" w:customStyle="1" w:styleId="xl52450">
    <w:name w:val="xl52450"/>
    <w:basedOn w:val="Normal"/>
    <w:rsid w:val="00952C1A"/>
    <w:pPr>
      <w:pBdr>
        <w:top w:val="single" w:sz="4" w:space="0" w:color="2B3B5F"/>
        <w:bottom w:val="single" w:sz="8" w:space="0" w:color="2B3B5F"/>
      </w:pBd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52451">
    <w:name w:val="xl52451"/>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2">
    <w:name w:val="xl52452"/>
    <w:basedOn w:val="Normal"/>
    <w:rsid w:val="00952C1A"/>
    <w:pPr>
      <w:pBdr>
        <w:top w:val="single" w:sz="4" w:space="0" w:color="2B3B5F"/>
        <w:bottom w:val="single" w:sz="8" w:space="0" w:color="2B3B5F"/>
      </w:pBd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3">
    <w:name w:val="xl52453"/>
    <w:basedOn w:val="Normal"/>
    <w:rsid w:val="00952C1A"/>
    <w:pPr>
      <w:pBdr>
        <w:top w:val="single" w:sz="4" w:space="0" w:color="2B3B5F"/>
        <w:bottom w:val="single" w:sz="8" w:space="0" w:color="2B3B5F"/>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AU"/>
    </w:rPr>
  </w:style>
  <w:style w:type="paragraph" w:customStyle="1" w:styleId="xl52454">
    <w:name w:val="xl52454"/>
    <w:basedOn w:val="Normal"/>
    <w:rsid w:val="00952C1A"/>
    <w:pP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5">
    <w:name w:val="xl52455"/>
    <w:basedOn w:val="Normal"/>
    <w:rsid w:val="00952C1A"/>
    <w:pPr>
      <w:pBdr>
        <w:top w:val="single" w:sz="8" w:space="0" w:color="2B3B5F"/>
      </w:pBdr>
      <w:shd w:val="clear" w:color="000000" w:fill="D7DDE9"/>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56">
    <w:name w:val="xl52456"/>
    <w:basedOn w:val="Normal"/>
    <w:rsid w:val="00952C1A"/>
    <w:pPr>
      <w:spacing w:before="100" w:beforeAutospacing="1" w:after="100" w:afterAutospacing="1" w:line="240" w:lineRule="auto"/>
    </w:pPr>
    <w:rPr>
      <w:rFonts w:ascii="Times New Roman" w:eastAsia="Times New Roman" w:hAnsi="Times New Roman" w:cs="Times New Roman"/>
      <w:i/>
      <w:iCs/>
      <w:sz w:val="16"/>
      <w:szCs w:val="16"/>
      <w:lang w:eastAsia="en-AU"/>
    </w:rPr>
  </w:style>
  <w:style w:type="paragraph" w:customStyle="1" w:styleId="xl52457">
    <w:name w:val="xl52457"/>
    <w:basedOn w:val="Normal"/>
    <w:rsid w:val="00952C1A"/>
    <w:pPr>
      <w:spacing w:before="100" w:beforeAutospacing="1" w:after="100" w:afterAutospacing="1" w:line="240" w:lineRule="auto"/>
      <w:textAlignment w:val="center"/>
    </w:pPr>
    <w:rPr>
      <w:rFonts w:ascii="Times New Roman" w:eastAsia="Times New Roman" w:hAnsi="Times New Roman" w:cs="Times New Roman"/>
      <w:i/>
      <w:iCs/>
      <w:sz w:val="16"/>
      <w:szCs w:val="16"/>
      <w:lang w:eastAsia="en-AU"/>
    </w:rPr>
  </w:style>
  <w:style w:type="paragraph" w:customStyle="1" w:styleId="xl52458">
    <w:name w:val="xl52458"/>
    <w:basedOn w:val="Normal"/>
    <w:rsid w:val="00952C1A"/>
    <w:pP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16"/>
      <w:szCs w:val="16"/>
      <w:lang w:eastAsia="en-AU"/>
    </w:rPr>
  </w:style>
  <w:style w:type="paragraph" w:customStyle="1" w:styleId="xl52459">
    <w:name w:val="xl52459"/>
    <w:basedOn w:val="Normal"/>
    <w:rsid w:val="00952C1A"/>
    <w:pPr>
      <w:spacing w:before="100" w:beforeAutospacing="1" w:after="100" w:afterAutospacing="1" w:line="240" w:lineRule="auto"/>
      <w:textAlignment w:val="center"/>
    </w:pPr>
    <w:rPr>
      <w:rFonts w:ascii="Times New Roman" w:eastAsia="Times New Roman" w:hAnsi="Times New Roman" w:cs="Times New Roman"/>
      <w:sz w:val="16"/>
      <w:szCs w:val="16"/>
      <w:lang w:eastAsia="en-AU"/>
    </w:rPr>
  </w:style>
  <w:style w:type="paragraph" w:customStyle="1" w:styleId="xl52460">
    <w:name w:val="xl52460"/>
    <w:basedOn w:val="Normal"/>
    <w:rsid w:val="00952C1A"/>
    <w:pPr>
      <w:spacing w:before="100" w:beforeAutospacing="1" w:after="100" w:afterAutospacing="1" w:line="240" w:lineRule="auto"/>
      <w:textAlignment w:val="center"/>
    </w:pPr>
    <w:rPr>
      <w:rFonts w:ascii="Times New Roman" w:eastAsia="Times New Roman" w:hAnsi="Times New Roman" w:cs="Times New Roman"/>
      <w:color w:val="000000"/>
      <w:sz w:val="15"/>
      <w:szCs w:val="15"/>
      <w:lang w:eastAsia="en-AU"/>
    </w:rPr>
  </w:style>
  <w:style w:type="paragraph" w:customStyle="1" w:styleId="xl52461">
    <w:name w:val="xl52461"/>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2">
    <w:name w:val="xl52462"/>
    <w:basedOn w:val="Normal"/>
    <w:rsid w:val="00952C1A"/>
    <w:pPr>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63">
    <w:name w:val="xl52463"/>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4">
    <w:name w:val="xl52464"/>
    <w:basedOn w:val="Normal"/>
    <w:rsid w:val="00952C1A"/>
    <w:pPr>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65">
    <w:name w:val="xl52465"/>
    <w:basedOn w:val="Normal"/>
    <w:rsid w:val="00952C1A"/>
    <w:pPr>
      <w:shd w:val="clear" w:color="000000" w:fill="2B3B5F"/>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66">
    <w:name w:val="xl52466"/>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67">
    <w:name w:val="xl52467"/>
    <w:basedOn w:val="Normal"/>
    <w:rsid w:val="00952C1A"/>
    <w:pPr>
      <w:shd w:val="clear" w:color="000000" w:fill="2B3B5F"/>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68">
    <w:name w:val="xl52468"/>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sz w:val="15"/>
      <w:szCs w:val="15"/>
      <w:lang w:eastAsia="en-AU"/>
    </w:rPr>
  </w:style>
  <w:style w:type="paragraph" w:customStyle="1" w:styleId="xl52469">
    <w:name w:val="xl52469"/>
    <w:basedOn w:val="Normal"/>
    <w:rsid w:val="00952C1A"/>
    <w:pPr>
      <w:shd w:val="clear" w:color="000000" w:fill="CCD5E8"/>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xl52470">
    <w:name w:val="xl52470"/>
    <w:basedOn w:val="Normal"/>
    <w:rsid w:val="00952C1A"/>
    <w:pPr>
      <w:shd w:val="clear" w:color="000000" w:fill="CCD5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2471">
    <w:name w:val="xl52471"/>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paragraph" w:customStyle="1" w:styleId="xl52472">
    <w:name w:val="xl52472"/>
    <w:basedOn w:val="Normal"/>
    <w:rsid w:val="00952C1A"/>
    <w:pPr>
      <w:shd w:val="clear" w:color="000000" w:fill="CCD5E8"/>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eastAsia="en-AU"/>
    </w:rPr>
  </w:style>
  <w:style w:type="paragraph" w:customStyle="1" w:styleId="xl52473">
    <w:name w:val="xl52473"/>
    <w:basedOn w:val="Normal"/>
    <w:rsid w:val="00952C1A"/>
    <w:pPr>
      <w:pBdr>
        <w:top w:val="single" w:sz="8" w:space="0" w:color="2B3B5F"/>
      </w:pBdr>
      <w:spacing w:before="100" w:beforeAutospacing="1" w:after="100" w:afterAutospacing="1" w:line="240" w:lineRule="auto"/>
      <w:textAlignment w:val="center"/>
    </w:pPr>
    <w:rPr>
      <w:rFonts w:ascii="Times New Roman" w:eastAsia="Times New Roman" w:hAnsi="Times New Roman" w:cs="Times New Roman"/>
      <w:b/>
      <w:bCs/>
      <w:i/>
      <w:iCs/>
      <w:sz w:val="15"/>
      <w:szCs w:val="15"/>
      <w:lang w:eastAsia="en-AU"/>
    </w:rPr>
  </w:style>
  <w:style w:type="paragraph" w:customStyle="1" w:styleId="xl52474">
    <w:name w:val="xl52474"/>
    <w:basedOn w:val="Normal"/>
    <w:rsid w:val="00952C1A"/>
    <w:pPr>
      <w:shd w:val="clear" w:color="000000" w:fill="2B3B5F"/>
      <w:spacing w:before="100" w:beforeAutospacing="1" w:after="100" w:afterAutospacing="1" w:line="240" w:lineRule="auto"/>
      <w:textAlignment w:val="center"/>
    </w:pPr>
    <w:rPr>
      <w:rFonts w:ascii="Times New Roman" w:eastAsia="Times New Roman" w:hAnsi="Times New Roman" w:cs="Times New Roman"/>
      <w:b/>
      <w:bCs/>
      <w:color w:val="FFFFFF"/>
      <w:sz w:val="15"/>
      <w:szCs w:val="15"/>
      <w:lang w:eastAsia="en-AU"/>
    </w:rPr>
  </w:style>
  <w:style w:type="table" w:customStyle="1" w:styleId="TableGrid4">
    <w:name w:val="Table Grid4"/>
    <w:basedOn w:val="TableNormal"/>
    <w:next w:val="TableGrid"/>
    <w:rsid w:val="00952C1A"/>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
    <w:name w:val="Table Grid5"/>
    <w:basedOn w:val="TableNormal"/>
    <w:next w:val="TableGrid"/>
    <w:rsid w:val="00952C1A"/>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
    <w:name w:val="Table Grid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
    <w:name w:val="Dash"/>
    <w:basedOn w:val="Normal"/>
    <w:uiPriority w:val="99"/>
    <w:rsid w:val="00952C1A"/>
    <w:pPr>
      <w:tabs>
        <w:tab w:val="num" w:pos="567"/>
      </w:tabs>
      <w:spacing w:after="240" w:line="260" w:lineRule="exact"/>
      <w:ind w:left="567" w:hanging="284"/>
      <w:jc w:val="both"/>
    </w:pPr>
    <w:rPr>
      <w:rFonts w:ascii="Book Antiqua" w:eastAsia="Times New Roman" w:hAnsi="Book Antiqua" w:cs="Times New Roman"/>
      <w:sz w:val="20"/>
      <w:szCs w:val="20"/>
      <w:lang w:eastAsia="en-AU"/>
    </w:rPr>
  </w:style>
  <w:style w:type="paragraph" w:customStyle="1" w:styleId="DoubleDot">
    <w:name w:val="Double Dot"/>
    <w:basedOn w:val="Normal"/>
    <w:uiPriority w:val="99"/>
    <w:rsid w:val="00952C1A"/>
    <w:pPr>
      <w:tabs>
        <w:tab w:val="num" w:pos="850"/>
      </w:tabs>
      <w:spacing w:after="240" w:line="260" w:lineRule="exact"/>
      <w:ind w:left="850" w:hanging="283"/>
      <w:jc w:val="both"/>
    </w:pPr>
    <w:rPr>
      <w:rFonts w:ascii="Book Antiqua" w:eastAsia="Times New Roman" w:hAnsi="Book Antiqua" w:cs="Times New Roman"/>
      <w:sz w:val="20"/>
      <w:szCs w:val="20"/>
      <w:lang w:eastAsia="en-AU"/>
    </w:rPr>
  </w:style>
  <w:style w:type="paragraph" w:customStyle="1" w:styleId="PageHeading">
    <w:name w:val="Page Heading"/>
    <w:basedOn w:val="Normal"/>
    <w:qFormat/>
    <w:rsid w:val="00952C1A"/>
    <w:pPr>
      <w:spacing w:after="200" w:line="276" w:lineRule="auto"/>
      <w:jc w:val="center"/>
    </w:pPr>
    <w:rPr>
      <w:rFonts w:ascii="Verdana" w:eastAsia="Times New Roman" w:hAnsi="Verdana" w:cs="Times New Roman"/>
      <w:b/>
      <w:sz w:val="32"/>
      <w:szCs w:val="20"/>
      <w:lang w:eastAsia="en-AU"/>
    </w:rPr>
  </w:style>
  <w:style w:type="paragraph" w:customStyle="1" w:styleId="Text">
    <w:name w:val="Text"/>
    <w:basedOn w:val="Normal"/>
    <w:link w:val="TextChar"/>
    <w:qFormat/>
    <w:rsid w:val="00952C1A"/>
    <w:pPr>
      <w:spacing w:line="240" w:lineRule="auto"/>
    </w:pPr>
    <w:rPr>
      <w:rFonts w:ascii="Verdana" w:hAnsi="Verdana"/>
      <w:sz w:val="20"/>
      <w:szCs w:val="20"/>
    </w:rPr>
  </w:style>
  <w:style w:type="paragraph" w:customStyle="1" w:styleId="Headings">
    <w:name w:val="Headings"/>
    <w:basedOn w:val="Normal"/>
    <w:link w:val="HeadingsChar"/>
    <w:rsid w:val="00952C1A"/>
    <w:pPr>
      <w:spacing w:before="120" w:after="20" w:line="240" w:lineRule="auto"/>
    </w:pPr>
    <w:rPr>
      <w:rFonts w:ascii="Verdana" w:eastAsia="Times New Roman" w:hAnsi="Verdana" w:cs="Times New Roman"/>
      <w:b/>
      <w:lang w:eastAsia="en-AU"/>
    </w:rPr>
  </w:style>
  <w:style w:type="character" w:customStyle="1" w:styleId="TextChar">
    <w:name w:val="Text Char"/>
    <w:basedOn w:val="DefaultParagraphFont"/>
    <w:link w:val="Text"/>
    <w:rsid w:val="00952C1A"/>
    <w:rPr>
      <w:rFonts w:ascii="Verdana" w:hAnsi="Verdana"/>
      <w:sz w:val="20"/>
      <w:szCs w:val="20"/>
    </w:rPr>
  </w:style>
  <w:style w:type="paragraph" w:customStyle="1" w:styleId="Table-RowHeadings">
    <w:name w:val="Table - Row Headings"/>
    <w:basedOn w:val="Normal"/>
    <w:link w:val="Table-RowHeadingsChar"/>
    <w:qFormat/>
    <w:rsid w:val="00952C1A"/>
    <w:pPr>
      <w:spacing w:line="240" w:lineRule="auto"/>
    </w:pPr>
    <w:rPr>
      <w:rFonts w:ascii="Verdana" w:hAnsi="Verdana"/>
      <w:sz w:val="20"/>
      <w:szCs w:val="20"/>
    </w:rPr>
  </w:style>
  <w:style w:type="character" w:customStyle="1" w:styleId="HeadingsChar">
    <w:name w:val="Headings Char"/>
    <w:basedOn w:val="DefaultParagraphFont"/>
    <w:link w:val="Headings"/>
    <w:rsid w:val="00952C1A"/>
    <w:rPr>
      <w:rFonts w:ascii="Verdana" w:eastAsia="Times New Roman" w:hAnsi="Verdana" w:cs="Times New Roman"/>
      <w:b/>
      <w:lang w:eastAsia="en-AU"/>
    </w:rPr>
  </w:style>
  <w:style w:type="paragraph" w:customStyle="1" w:styleId="Table-YearlyColumnHeadings">
    <w:name w:val="Table - Yearly Column Headings"/>
    <w:basedOn w:val="Table-RowHeadings"/>
    <w:link w:val="Table-YearlyColumnHeadingsChar"/>
    <w:qFormat/>
    <w:rsid w:val="00952C1A"/>
    <w:pPr>
      <w:jc w:val="right"/>
    </w:pPr>
  </w:style>
  <w:style w:type="character" w:customStyle="1" w:styleId="Table-RowHeadingsChar">
    <w:name w:val="Table - Row Headings Char"/>
    <w:basedOn w:val="DefaultParagraphFont"/>
    <w:link w:val="Table-RowHeadings"/>
    <w:rsid w:val="00952C1A"/>
    <w:rPr>
      <w:rFonts w:ascii="Verdana" w:hAnsi="Verdana"/>
      <w:sz w:val="20"/>
      <w:szCs w:val="20"/>
    </w:rPr>
  </w:style>
  <w:style w:type="character" w:customStyle="1" w:styleId="Table-YearlyColumnHeadingsChar">
    <w:name w:val="Table - Yearly Column Headings Char"/>
    <w:basedOn w:val="Table-RowHeadingsChar"/>
    <w:link w:val="Table-YearlyColumnHeadings"/>
    <w:rsid w:val="00952C1A"/>
    <w:rPr>
      <w:rFonts w:ascii="Verdana" w:hAnsi="Verdana"/>
      <w:sz w:val="20"/>
      <w:szCs w:val="20"/>
    </w:rPr>
  </w:style>
  <w:style w:type="paragraph" w:customStyle="1" w:styleId="Notes">
    <w:name w:val="Notes"/>
    <w:basedOn w:val="ChartandTableFootnoteAlpha"/>
    <w:link w:val="NotesChar"/>
    <w:qFormat/>
    <w:rsid w:val="00952C1A"/>
    <w:pPr>
      <w:numPr>
        <w:numId w:val="0"/>
      </w:numPr>
    </w:pPr>
    <w:rPr>
      <w:rFonts w:ascii="Verdana" w:hAnsi="Verdana"/>
    </w:rPr>
  </w:style>
  <w:style w:type="paragraph" w:customStyle="1" w:styleId="TextItalicised">
    <w:name w:val="Text Italicised"/>
    <w:basedOn w:val="Normal"/>
    <w:link w:val="TextItalicisedChar"/>
    <w:qFormat/>
    <w:rsid w:val="00952C1A"/>
    <w:pPr>
      <w:spacing w:line="240" w:lineRule="auto"/>
    </w:pPr>
    <w:rPr>
      <w:rFonts w:ascii="Verdana" w:hAnsi="Verdana"/>
      <w:i/>
      <w:iCs/>
      <w:sz w:val="20"/>
      <w:szCs w:val="20"/>
    </w:rPr>
  </w:style>
  <w:style w:type="character" w:customStyle="1" w:styleId="NotesChar">
    <w:name w:val="Notes Char"/>
    <w:basedOn w:val="DefaultParagraphFont"/>
    <w:link w:val="Notes"/>
    <w:rsid w:val="00952C1A"/>
    <w:rPr>
      <w:rFonts w:ascii="Verdana" w:eastAsia="Times New Roman" w:hAnsi="Verdana" w:cs="Times New Roman"/>
      <w:sz w:val="16"/>
      <w:szCs w:val="20"/>
      <w:lang w:eastAsia="en-AU"/>
    </w:rPr>
  </w:style>
  <w:style w:type="character" w:customStyle="1" w:styleId="TextItalicisedChar">
    <w:name w:val="Text Italicised Char"/>
    <w:basedOn w:val="DefaultParagraphFont"/>
    <w:link w:val="TextItalicised"/>
    <w:rsid w:val="00952C1A"/>
    <w:rPr>
      <w:rFonts w:ascii="Verdana" w:hAnsi="Verdana"/>
      <w:i/>
      <w:iCs/>
      <w:sz w:val="20"/>
      <w:szCs w:val="20"/>
    </w:rPr>
  </w:style>
  <w:style w:type="table" w:customStyle="1" w:styleId="TableGrid7">
    <w:name w:val="Table Grid7"/>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rsid w:val="00952C1A"/>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aptionheading">
    <w:name w:val="Caption heading"/>
    <w:basedOn w:val="Caption"/>
    <w:link w:val="CaptionheadingChar"/>
    <w:qFormat/>
    <w:rsid w:val="00952C1A"/>
  </w:style>
  <w:style w:type="character" w:customStyle="1" w:styleId="CaptionheadingChar">
    <w:name w:val="Caption heading Char"/>
    <w:basedOn w:val="CaptionChar"/>
    <w:link w:val="Captionheading"/>
    <w:rsid w:val="00952C1A"/>
    <w:rPr>
      <w:b/>
      <w:bCs/>
      <w:color w:val="2B3B5F" w:themeColor="text2"/>
      <w:spacing w:val="-4"/>
    </w:rPr>
  </w:style>
  <w:style w:type="paragraph" w:customStyle="1" w:styleId="Bullet1">
    <w:name w:val="Bullet 1"/>
    <w:basedOn w:val="ListBullet"/>
    <w:link w:val="Bullet1Char"/>
    <w:qFormat/>
    <w:rsid w:val="00952C1A"/>
    <w:pPr>
      <w:numPr>
        <w:numId w:val="0"/>
      </w:numPr>
      <w:ind w:left="227" w:hanging="227"/>
    </w:pPr>
    <w:rPr>
      <w:rFonts w:eastAsia="Times New Roman" w:cs="Times New Roman"/>
      <w:spacing w:val="0"/>
      <w:lang w:eastAsia="en-AU"/>
    </w:rPr>
  </w:style>
  <w:style w:type="character" w:customStyle="1" w:styleId="Bullet1Char">
    <w:name w:val="Bullet 1 Char"/>
    <w:basedOn w:val="DefaultParagraphFont"/>
    <w:link w:val="Bullet1"/>
    <w:rsid w:val="00952C1A"/>
    <w:rPr>
      <w:rFonts w:eastAsia="Times New Roman" w:cs="Times New Roman"/>
      <w:lang w:eastAsia="en-AU"/>
    </w:rPr>
  </w:style>
  <w:style w:type="table" w:customStyle="1" w:styleId="TableGrid9">
    <w:name w:val="Table Grid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952C1A"/>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952C1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952C1A"/>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52C1A"/>
    <w:rPr>
      <w:rFonts w:ascii="Calibri" w:hAnsi="Calibri"/>
      <w:szCs w:val="21"/>
    </w:rPr>
  </w:style>
  <w:style w:type="paragraph" w:customStyle="1" w:styleId="H7Costings">
    <w:name w:val="H7 Costings"/>
    <w:basedOn w:val="Heading2"/>
    <w:rsid w:val="00083E49"/>
    <w:pPr>
      <w:tabs>
        <w:tab w:val="num" w:pos="907"/>
      </w:tabs>
      <w:spacing w:line="240" w:lineRule="auto"/>
      <w:ind w:left="907" w:hanging="453"/>
    </w:pPr>
    <w:rPr>
      <w:sz w:val="28"/>
    </w:rPr>
  </w:style>
  <w:style w:type="paragraph" w:customStyle="1" w:styleId="CostingsH7">
    <w:name w:val="Costings H7"/>
    <w:basedOn w:val="Heading7"/>
    <w:next w:val="BodyText"/>
    <w:qFormat/>
    <w:rsid w:val="00083E49"/>
    <w:pPr>
      <w:spacing w:before="470" w:after="228" w:line="240" w:lineRule="auto"/>
    </w:pPr>
    <w:rPr>
      <w:b w:val="0"/>
      <w:color w:val="2B3B5F" w:themeColor="text2"/>
      <w:sz w:val="28"/>
    </w:rPr>
  </w:style>
  <w:style w:type="paragraph" w:customStyle="1" w:styleId="CostingsH8">
    <w:name w:val="Costings H8"/>
    <w:basedOn w:val="CostingsH7"/>
    <w:next w:val="BodyText"/>
    <w:qFormat/>
    <w:rsid w:val="00083E49"/>
    <w:pPr>
      <w:spacing w:after="120"/>
    </w:pPr>
    <w:rPr>
      <w:rFonts w:ascii="Calibri" w:hAnsi="Calibri"/>
      <w:b/>
      <w:sz w:val="24"/>
      <w:szCs w:val="24"/>
    </w:rPr>
  </w:style>
  <w:style w:type="paragraph" w:customStyle="1" w:styleId="TreasuryHeading6">
    <w:name w:val="Treasury Heading 6"/>
    <w:basedOn w:val="Heading6"/>
    <w:qFormat/>
    <w:rsid w:val="00083E49"/>
    <w:pPr>
      <w:keepNext w:val="0"/>
      <w:keepLines w:val="0"/>
      <w:spacing w:before="0" w:after="200" w:line="276" w:lineRule="auto"/>
      <w:jc w:val="center"/>
    </w:pPr>
    <w:rPr>
      <w:rFonts w:ascii="Verdana" w:eastAsia="Times New Roman" w:hAnsi="Verdana" w:cs="Times New Roman"/>
      <w:b/>
      <w:i w:val="0"/>
      <w:iCs w:val="0"/>
      <w:color w:val="auto"/>
      <w:szCs w:val="24"/>
      <w:lang w:eastAsia="en-AU"/>
    </w:rPr>
  </w:style>
  <w:style w:type="paragraph" w:customStyle="1" w:styleId="TreasuryHeading7">
    <w:name w:val="Treasury Heading 7"/>
    <w:basedOn w:val="Heading7"/>
    <w:qFormat/>
    <w:rsid w:val="00083E49"/>
    <w:pPr>
      <w:spacing w:before="240" w:after="120" w:line="240" w:lineRule="auto"/>
    </w:pPr>
    <w:rPr>
      <w:rFonts w:ascii="Verdana" w:eastAsia="Times New Roman" w:hAnsi="Verdana" w:cs="Times New Roman"/>
      <w:color w:val="auto"/>
      <w:lang w:eastAsia="en-AU"/>
    </w:rPr>
  </w:style>
  <w:style w:type="table" w:customStyle="1" w:styleId="TableGrid34">
    <w:name w:val="Table Grid34"/>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59"/>
    <w:rsid w:val="00083E49"/>
    <w:pPr>
      <w:spacing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rsid w:val="00083E49"/>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CellMar>
        <w:left w:w="0" w:type="dxa"/>
        <w:right w:w="0" w:type="dxa"/>
      </w:tblCellMar>
    </w:tblPr>
    <w:tcPr>
      <w:shd w:val="clear" w:color="auto" w:fill="FFFFFF"/>
    </w:tcPr>
    <w:tblStylePr w:type="firstRow">
      <w:pPr>
        <w:wordWrap/>
        <w:spacing w:beforeLines="0" w:before="70" w:beforeAutospacing="0" w:afterLines="0" w:after="70" w:afterAutospacing="0" w:line="260" w:lineRule="atLeast"/>
        <w:ind w:leftChars="0" w:left="113" w:rightChars="0" w:right="113"/>
        <w:jc w:val="right"/>
      </w:pPr>
      <w:rPr>
        <w:rFonts w:ascii="Calibri" w:hAnsi="Calibr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rFonts w:ascii="Calibri" w:hAnsi="Calibri"/>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cPr>
    </w:tblStylePr>
    <w:tblStylePr w:type="band2Horz">
      <w:pPr>
        <w:jc w:val="right"/>
      </w:pPr>
      <w:rPr>
        <w:rFonts w:ascii="Calibri" w:hAnsi="Calibri"/>
        <w:sz w:val="20"/>
      </w:rPr>
      <w:tblPr/>
      <w:tcPr>
        <w:vAlign w:val="center"/>
      </w:tcPr>
    </w:tblStylePr>
    <w:tblStylePr w:type="nwCell">
      <w:pPr>
        <w:jc w:val="left"/>
      </w:pPr>
      <w:tblPr/>
      <w:tcPr>
        <w:vAlign w:val="top"/>
      </w:tcPr>
    </w:tblStylePr>
  </w:style>
  <w:style w:type="numbering" w:customStyle="1" w:styleId="NoList1">
    <w:name w:val="No List1"/>
    <w:next w:val="NoList"/>
    <w:uiPriority w:val="99"/>
    <w:semiHidden/>
    <w:unhideWhenUsed/>
    <w:rsid w:val="00083E49"/>
  </w:style>
  <w:style w:type="table" w:customStyle="1" w:styleId="PullOutBoxTable1">
    <w:name w:val="Pull Out Box Table1"/>
    <w:basedOn w:val="TableNormal"/>
    <w:uiPriority w:val="99"/>
    <w:rsid w:val="00083E49"/>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table" w:customStyle="1" w:styleId="TableAsPlaceholder1">
    <w:name w:val="Table As Placeholder1"/>
    <w:basedOn w:val="TableNormal"/>
    <w:uiPriority w:val="99"/>
    <w:qFormat/>
    <w:rsid w:val="00083E49"/>
    <w:rPr>
      <w:rFonts w:eastAsia="Times New Roman" w:cs="Arial"/>
      <w:lang w:eastAsia="en-AU"/>
    </w:rPr>
    <w:tblPr>
      <w:tblCellMar>
        <w:left w:w="0" w:type="dxa"/>
        <w:right w:w="0" w:type="dxa"/>
      </w:tblCellMar>
    </w:tblPr>
  </w:style>
  <w:style w:type="table" w:customStyle="1" w:styleId="TableGrid58">
    <w:name w:val="Table Grid58"/>
    <w:basedOn w:val="TableNormal"/>
    <w:next w:val="TableGrid"/>
    <w:uiPriority w:val="59"/>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TableGrid110">
    <w:name w:val="Table Grid110"/>
    <w:basedOn w:val="TableNormal"/>
    <w:next w:val="TableGrid"/>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0"/>
    <w:basedOn w:val="TableNormal"/>
    <w:next w:val="TableGrid"/>
    <w:uiPriority w:val="59"/>
    <w:rsid w:val="00083E49"/>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083E49"/>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59">
    <w:name w:val="Table Grid59"/>
    <w:basedOn w:val="TableNormal"/>
    <w:next w:val="TableGrid"/>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table" w:customStyle="1" w:styleId="TableGrid61">
    <w:name w:val="Table Grid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rsid w:val="00083E49"/>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table" w:customStyle="1" w:styleId="TableGrid91">
    <w:name w:val="Table Grid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83E49"/>
    <w:pPr>
      <w:spacing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083E4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59"/>
    <w:rsid w:val="00083E4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Bullet2">
    <w:name w:val="Bullet 2"/>
    <w:basedOn w:val="ListBullet2"/>
    <w:link w:val="Bullet2Char"/>
    <w:qFormat/>
    <w:rsid w:val="00077CE0"/>
    <w:pPr>
      <w:numPr>
        <w:ilvl w:val="0"/>
        <w:numId w:val="0"/>
      </w:numPr>
      <w:tabs>
        <w:tab w:val="num" w:pos="0"/>
      </w:tabs>
      <w:ind w:left="908" w:hanging="454"/>
    </w:pPr>
    <w:rPr>
      <w:rFonts w:eastAsia="Times New Roman" w:cs="Times New Roman"/>
      <w:lang w:eastAsia="en-AU"/>
    </w:rPr>
  </w:style>
  <w:style w:type="character" w:customStyle="1" w:styleId="Bullet2Char">
    <w:name w:val="Bullet 2 Char"/>
    <w:basedOn w:val="DefaultParagraphFont"/>
    <w:link w:val="Bullet2"/>
    <w:rsid w:val="00077CE0"/>
    <w:rPr>
      <w:rFonts w:eastAsia="Times New Roman" w:cs="Times New Roman"/>
      <w:spacing w:val="-1"/>
      <w:lang w:eastAsia="en-AU"/>
    </w:rPr>
  </w:style>
  <w:style w:type="character" w:styleId="IntenseReference">
    <w:name w:val="Intense Reference"/>
    <w:aliases w:val="DLM format"/>
    <w:basedOn w:val="DefaultParagraphFont"/>
    <w:qFormat/>
    <w:rsid w:val="00077CE0"/>
    <w:rPr>
      <w:rFonts w:ascii="Arial" w:hAnsi="Arial"/>
      <w:b/>
      <w:bCs/>
      <w:color w:val="FF0000"/>
      <w:spacing w:val="5"/>
      <w:sz w:val="28"/>
      <w:szCs w:val="28"/>
    </w:rPr>
  </w:style>
  <w:style w:type="paragraph" w:styleId="Revision">
    <w:name w:val="Revision"/>
    <w:hidden/>
    <w:uiPriority w:val="99"/>
    <w:semiHidden/>
    <w:rsid w:val="00077CE0"/>
    <w:pPr>
      <w:spacing w:line="240" w:lineRule="auto"/>
    </w:pPr>
  </w:style>
  <w:style w:type="character" w:styleId="HTMLCite">
    <w:name w:val="HTML Cite"/>
    <w:basedOn w:val="DefaultParagraphFont"/>
    <w:uiPriority w:val="99"/>
    <w:semiHidden/>
    <w:unhideWhenUsed/>
    <w:rsid w:val="00077CE0"/>
    <w:rPr>
      <w:i/>
      <w:iCs/>
    </w:rPr>
  </w:style>
  <w:style w:type="paragraph" w:customStyle="1" w:styleId="TableTextBullet1">
    <w:name w:val="Table Text Bullet 1"/>
    <w:link w:val="TableTextBullet1Char"/>
    <w:qFormat/>
    <w:rsid w:val="00077CE0"/>
    <w:pPr>
      <w:numPr>
        <w:ilvl w:val="2"/>
        <w:numId w:val="17"/>
      </w:numPr>
      <w:tabs>
        <w:tab w:val="clear" w:pos="624"/>
        <w:tab w:val="num" w:pos="1304"/>
      </w:tabs>
      <w:spacing w:before="240" w:line="240" w:lineRule="auto"/>
      <w:ind w:left="397" w:hanging="284"/>
    </w:pPr>
    <w:rPr>
      <w:rFonts w:eastAsia="Times New Roman" w:cs="Times New Roman"/>
      <w:sz w:val="20"/>
      <w:lang w:eastAsia="en-AU"/>
    </w:rPr>
  </w:style>
  <w:style w:type="table" w:customStyle="1" w:styleId="Style12">
    <w:name w:val="Style12"/>
    <w:basedOn w:val="TableNormal"/>
    <w:uiPriority w:val="99"/>
    <w:rsid w:val="00077CE0"/>
    <w:pPr>
      <w:spacing w:line="240" w:lineRule="auto"/>
      <w:ind w:left="57" w:right="57"/>
    </w:pPr>
    <w:rPr>
      <w:rFonts w:ascii="Calibri" w:hAnsi="Calibri"/>
    </w:r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pPr>
        <w:jc w:val="left"/>
      </w:pPr>
      <w:rPr>
        <w:rFonts w:ascii="Calibri" w:hAnsi="Calibri"/>
        <w:b/>
        <w:sz w:val="22"/>
      </w:rPr>
      <w:tblPr/>
      <w:tcPr>
        <w:shd w:val="clear" w:color="auto" w:fill="D7DDE9"/>
      </w:tcPr>
    </w:tblStylePr>
  </w:style>
  <w:style w:type="paragraph" w:customStyle="1" w:styleId="CostingsH9">
    <w:name w:val="Costings H9"/>
    <w:basedOn w:val="Heading9"/>
    <w:qFormat/>
    <w:rsid w:val="00840E96"/>
    <w:pPr>
      <w:spacing w:before="240" w:after="120"/>
    </w:pPr>
    <w:rPr>
      <w:rFonts w:ascii="Calibri" w:hAnsi="Calibri"/>
      <w:i/>
      <w:sz w:val="24"/>
    </w:rPr>
  </w:style>
  <w:style w:type="paragraph" w:customStyle="1" w:styleId="Tableheading0">
    <w:name w:val="Table heading"/>
    <w:basedOn w:val="Caption"/>
    <w:link w:val="TableheadingChar"/>
    <w:qFormat/>
    <w:rsid w:val="00840E96"/>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840E96"/>
    <w:rPr>
      <w:rFonts w:ascii="Times New Roman" w:eastAsia="Times New Roman" w:hAnsi="Times New Roman" w:cs="Times New Roman"/>
      <w:b/>
      <w:bCs/>
      <w:color w:val="2B3B5F" w:themeColor="text2"/>
      <w:spacing w:val="-4"/>
      <w:sz w:val="24"/>
      <w:szCs w:val="20"/>
      <w:lang w:eastAsia="en-AU"/>
    </w:rPr>
  </w:style>
  <w:style w:type="character" w:customStyle="1" w:styleId="TableTextBulletChar">
    <w:name w:val="Table Text Bullet Char"/>
    <w:basedOn w:val="TableTextChar"/>
    <w:link w:val="TableTextBullet"/>
    <w:rsid w:val="00840E96"/>
    <w:rPr>
      <w:rFonts w:cs="Times New Roman"/>
      <w:sz w:val="20"/>
    </w:rPr>
  </w:style>
  <w:style w:type="character" w:customStyle="1" w:styleId="TableTextBullet2Char">
    <w:name w:val="Table Text Bullet 2 Char"/>
    <w:basedOn w:val="TableTextBulletChar"/>
    <w:link w:val="TableTextBullet2"/>
    <w:rsid w:val="00840E96"/>
    <w:rPr>
      <w:rFonts w:cs="Times New Roman"/>
      <w:bCs/>
      <w:sz w:val="20"/>
    </w:rPr>
  </w:style>
  <w:style w:type="character" w:customStyle="1" w:styleId="TableTextBullet3Char">
    <w:name w:val="Table Text Bullet 3 Char"/>
    <w:basedOn w:val="TableTextBullet2Char"/>
    <w:link w:val="TableTextBullet3"/>
    <w:rsid w:val="00840E96"/>
    <w:rPr>
      <w:rFonts w:cs="Times New Roman"/>
      <w:bCs w:val="0"/>
      <w:sz w:val="20"/>
    </w:rPr>
  </w:style>
  <w:style w:type="character" w:customStyle="1" w:styleId="TableTextBullet1Char">
    <w:name w:val="Table Text Bullet 1 Char"/>
    <w:basedOn w:val="DefaultParagraphFont"/>
    <w:link w:val="TableTextBullet1"/>
    <w:rsid w:val="00840E96"/>
    <w:rPr>
      <w:rFonts w:eastAsia="Times New Roman" w:cs="Times New Roman"/>
      <w:sz w:val="20"/>
      <w:lang w:eastAsia="en-AU"/>
    </w:rPr>
  </w:style>
  <w:style w:type="paragraph" w:customStyle="1" w:styleId="Letterfooter">
    <w:name w:val="Letter footer"/>
    <w:basedOn w:val="Footer"/>
    <w:qFormat/>
    <w:rsid w:val="00840E96"/>
    <w:pPr>
      <w:tabs>
        <w:tab w:val="center" w:pos="4513"/>
        <w:tab w:val="right" w:pos="9026"/>
      </w:tabs>
      <w:spacing w:after="113"/>
      <w:ind w:right="-618" w:hanging="709"/>
      <w:jc w:val="center"/>
    </w:pPr>
    <w:rPr>
      <w:rFonts w:ascii="Arial" w:hAnsi="Arial" w:cs="Arial"/>
      <w:b w:val="0"/>
      <w:color w:val="auto"/>
      <w:sz w:val="17"/>
      <w:szCs w:val="17"/>
    </w:rPr>
  </w:style>
  <w:style w:type="paragraph" w:customStyle="1" w:styleId="PBOheader">
    <w:name w:val="PBO header"/>
    <w:basedOn w:val="Header"/>
    <w:qFormat/>
    <w:rsid w:val="00840E96"/>
    <w:pPr>
      <w:spacing w:before="1320" w:after="114"/>
      <w:ind w:left="6521"/>
    </w:pPr>
    <w:rPr>
      <w:rFonts w:ascii="Arial" w:hAnsi="Arial" w:cs="Arial"/>
      <w:b/>
      <w:sz w:val="18"/>
      <w:szCs w:val="18"/>
    </w:rPr>
  </w:style>
  <w:style w:type="character" w:customStyle="1" w:styleId="ListParagraphChar">
    <w:name w:val="List Paragraph Char"/>
    <w:basedOn w:val="DefaultParagraphFont"/>
    <w:link w:val="ListParagraph"/>
    <w:uiPriority w:val="72"/>
    <w:rsid w:val="00840E96"/>
    <w:rPr>
      <w:rFonts w:ascii="Cambria" w:eastAsia="Cambria" w:hAnsi="Cambria"/>
    </w:rPr>
  </w:style>
  <w:style w:type="paragraph" w:customStyle="1" w:styleId="Footnoteheading">
    <w:name w:val="Footnote heading"/>
    <w:basedOn w:val="Normal"/>
    <w:link w:val="FootnoteheadingChar"/>
    <w:rsid w:val="00840E96"/>
    <w:pPr>
      <w:spacing w:before="113" w:after="113"/>
    </w:pPr>
    <w:rPr>
      <w:b/>
      <w:sz w:val="20"/>
      <w:szCs w:val="20"/>
    </w:rPr>
  </w:style>
  <w:style w:type="character" w:customStyle="1" w:styleId="FootnoteheadingChar">
    <w:name w:val="Footnote heading Char"/>
    <w:basedOn w:val="DefaultParagraphFont"/>
    <w:link w:val="Footnoteheading"/>
    <w:rsid w:val="00840E96"/>
    <w:rPr>
      <w:b/>
      <w:sz w:val="20"/>
      <w:szCs w:val="20"/>
    </w:rPr>
  </w:style>
  <w:style w:type="paragraph" w:customStyle="1" w:styleId="Lettertext">
    <w:name w:val="Letter text"/>
    <w:basedOn w:val="Normal"/>
    <w:qFormat/>
    <w:rsid w:val="00840E96"/>
    <w:pPr>
      <w:spacing w:before="240" w:line="240" w:lineRule="auto"/>
    </w:pPr>
    <w:rPr>
      <w:rFonts w:ascii="Times New Roman" w:hAnsi="Times New Roman" w:cs="Times New Roman"/>
      <w:sz w:val="24"/>
      <w:szCs w:val="24"/>
    </w:rPr>
  </w:style>
  <w:style w:type="paragraph" w:customStyle="1" w:styleId="xl125">
    <w:name w:val="xl125"/>
    <w:basedOn w:val="Normal"/>
    <w:rsid w:val="00840E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6">
    <w:name w:val="xl126"/>
    <w:basedOn w:val="Normal"/>
    <w:rsid w:val="00840E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7">
    <w:name w:val="xl127"/>
    <w:basedOn w:val="Normal"/>
    <w:rsid w:val="00840E9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8">
    <w:name w:val="xl128"/>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9">
    <w:name w:val="xl129"/>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30">
    <w:name w:val="xl130"/>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en-AU"/>
    </w:rPr>
  </w:style>
  <w:style w:type="paragraph" w:customStyle="1" w:styleId="xl131">
    <w:name w:val="xl131"/>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32">
    <w:name w:val="xl132"/>
    <w:basedOn w:val="Normal"/>
    <w:rsid w:val="00840E96"/>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33">
    <w:name w:val="xl133"/>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134">
    <w:name w:val="xl134"/>
    <w:basedOn w:val="Normal"/>
    <w:rsid w:val="00840E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35">
    <w:name w:val="xl135"/>
    <w:basedOn w:val="Normal"/>
    <w:rsid w:val="00840E9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36">
    <w:name w:val="xl136"/>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137">
    <w:name w:val="xl137"/>
    <w:basedOn w:val="Normal"/>
    <w:rsid w:val="00840E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xl138">
    <w:name w:val="xl138"/>
    <w:basedOn w:val="Normal"/>
    <w:rsid w:val="00840E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39">
    <w:name w:val="xl139"/>
    <w:basedOn w:val="Normal"/>
    <w:rsid w:val="00840E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Tablefootnote">
    <w:name w:val="Table footnote"/>
    <w:basedOn w:val="ChartandTableFootnoteAlpha"/>
    <w:link w:val="TablefootnoteChar"/>
    <w:qFormat/>
    <w:rsid w:val="00840E96"/>
    <w:pPr>
      <w:keepNext w:val="0"/>
      <w:keepLines/>
      <w:numPr>
        <w:numId w:val="0"/>
      </w:numPr>
      <w:spacing w:before="240"/>
      <w:ind w:left="227" w:hanging="227"/>
    </w:pPr>
  </w:style>
  <w:style w:type="character" w:customStyle="1" w:styleId="TablefootnoteChar">
    <w:name w:val="Table footnote Char"/>
    <w:basedOn w:val="DefaultParagraphFont"/>
    <w:link w:val="Tablefootnote"/>
    <w:rsid w:val="00840E96"/>
    <w:rPr>
      <w:rFonts w:ascii="Arial" w:eastAsia="Times New Roman" w:hAnsi="Arial" w:cs="Times New Roman"/>
      <w:sz w:val="16"/>
      <w:szCs w:val="20"/>
      <w:lang w:eastAsia="en-AU"/>
    </w:rPr>
  </w:style>
  <w:style w:type="paragraph" w:customStyle="1" w:styleId="PBObullet">
    <w:name w:val="PBO bullet"/>
    <w:basedOn w:val="Normal"/>
    <w:rsid w:val="00840E96"/>
    <w:pPr>
      <w:numPr>
        <w:numId w:val="18"/>
      </w:numPr>
      <w:spacing w:before="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595141555">
      <w:bodyDiv w:val="1"/>
      <w:marLeft w:val="0"/>
      <w:marRight w:val="0"/>
      <w:marTop w:val="0"/>
      <w:marBottom w:val="0"/>
      <w:divBdr>
        <w:top w:val="none" w:sz="0" w:space="0" w:color="auto"/>
        <w:left w:val="none" w:sz="0" w:space="0" w:color="auto"/>
        <w:bottom w:val="none" w:sz="0" w:space="0" w:color="auto"/>
        <w:right w:val="none" w:sz="0" w:space="0" w:color="auto"/>
      </w:divBdr>
    </w:div>
    <w:div w:id="21094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299" Type="http://schemas.openxmlformats.org/officeDocument/2006/relationships/hyperlink" Target="http://www.alp.org.au/startupyear" TargetMode="External"/><Relationship Id="rId21" Type="http://schemas.openxmlformats.org/officeDocument/2006/relationships/header" Target="header6.xml"/><Relationship Id="rId63" Type="http://schemas.openxmlformats.org/officeDocument/2006/relationships/hyperlink" Target="http://www.cairnspost.com.au/news/cairns/federal-funds-finally-found-to-combat-yellow-crazy-ants-in-far-north-queensland/news-story/4c6971d351c2c1d3de6a995862e71700" TargetMode="External"/><Relationship Id="rId159" Type="http://schemas.openxmlformats.org/officeDocument/2006/relationships/hyperlink" Target="http://www.100positivepolicies.org.au/labors_budget_repair_strategy" TargetMode="External"/><Relationship Id="rId324" Type="http://schemas.openxmlformats.org/officeDocument/2006/relationships/hyperlink" Target="http://www.billshorten.com.au/backing_australian_steel_backing_australian_jobs" TargetMode="External"/><Relationship Id="rId366" Type="http://schemas.openxmlformats.org/officeDocument/2006/relationships/hyperlink" Target="http://timhammond.com.au/News/Post/5406/Developing-age-friendly-communities-in-Perth" TargetMode="External"/><Relationship Id="rId531" Type="http://schemas.openxmlformats.org/officeDocument/2006/relationships/hyperlink" Target="http://greens.org.au/sites/greens.org.au/files/20160605%20Protecting%20our%20Precious%20Places_final.pdf" TargetMode="External"/><Relationship Id="rId170" Type="http://schemas.openxmlformats.org/officeDocument/2006/relationships/hyperlink" Target="http://www.alp.org.au/futuresmartschools" TargetMode="External"/><Relationship Id="rId226" Type="http://schemas.openxmlformats.org/officeDocument/2006/relationships/hyperlink" Target="http://www.100positivepolicies.org.au/counting_the_cost_veterans_homelessness_and_suicide" TargetMode="External"/><Relationship Id="rId433" Type="http://schemas.openxmlformats.org/officeDocument/2006/relationships/hyperlink" Target="http://greens.org.au/sites/greens.org.au/files/160622_Sugar%20Sweetened%20Beverages%20Tax.pdf" TargetMode="External"/><Relationship Id="rId268" Type="http://schemas.openxmlformats.org/officeDocument/2006/relationships/hyperlink" Target="http://www.billshorten.com.au/...olm_turnbull_s_mess_and_build_the_nbn_we_need_for_the_jobs_of_the_future_monday_13_june_2016" TargetMode="External"/><Relationship Id="rId475" Type="http://schemas.openxmlformats.org/officeDocument/2006/relationships/hyperlink" Target="http://greens.org.au/sites/greens.org.au/files/20160614_Access%20to%20Justice%20Policy_0.pdf" TargetMode="External"/><Relationship Id="rId32" Type="http://schemas.openxmlformats.org/officeDocument/2006/relationships/hyperlink" Target="https://www.liberal.org.au/coalitions-policy-stronger-agriculture-sector" TargetMode="External"/><Relationship Id="rId74" Type="http://schemas.openxmlformats.org/officeDocument/2006/relationships/hyperlink" Target="https://www.liberal.org.au/latest-news/2016/06/05/coalition-plan-access-affordable-diagnostic-imaging-all-australians" TargetMode="External"/><Relationship Id="rId128" Type="http://schemas.openxmlformats.org/officeDocument/2006/relationships/hyperlink" Target="http://www.100positivepolicies.org.au/protecting_animal_welfare_fact_sheet" TargetMode="External"/><Relationship Id="rId335" Type="http://schemas.openxmlformats.org/officeDocument/2006/relationships/hyperlink" Target="https://cdn.australianlabor.com.au/documents/Climate_change_action_plan_policy_paper.pdf" TargetMode="External"/><Relationship Id="rId377" Type="http://schemas.openxmlformats.org/officeDocument/2006/relationships/hyperlink" Target="https://cdn.australianlabor.com.au/documents/Labors_Positive_Plan_for_the_Central_Coast.pdf" TargetMode="External"/><Relationship Id="rId500" Type="http://schemas.openxmlformats.org/officeDocument/2006/relationships/hyperlink" Target="http://greens.org.au/sites/greens.org.au/files/Ending%20HIV%20in%20Australia.pdf" TargetMode="External"/><Relationship Id="rId542" Type="http://schemas.openxmlformats.org/officeDocument/2006/relationships/hyperlink" Target="http://www.pbo.gov.au" TargetMode="External"/><Relationship Id="rId5" Type="http://schemas.openxmlformats.org/officeDocument/2006/relationships/settings" Target="settings.xml"/><Relationship Id="rId181" Type="http://schemas.openxmlformats.org/officeDocument/2006/relationships/hyperlink" Target="http://www.alp.org.au/laborbackstafe" TargetMode="External"/><Relationship Id="rId237" Type="http://schemas.openxmlformats.org/officeDocument/2006/relationships/hyperlink" Target="http://www.billshorten.com.au/closing_the_gap_in_indigenous_health" TargetMode="External"/><Relationship Id="rId402" Type="http://schemas.openxmlformats.org/officeDocument/2006/relationships/hyperlink" Target="http://www.100positivepolicies.org.au/australian_women_labors_positive_policies" TargetMode="External"/><Relationship Id="rId279" Type="http://schemas.openxmlformats.org/officeDocument/2006/relationships/hyperlink" Target="http://billshorten.com.au/infrastructure-for-the-future" TargetMode="External"/><Relationship Id="rId444" Type="http://schemas.openxmlformats.org/officeDocument/2006/relationships/hyperlink" Target="http://greens.org.au/sites/greens.org.au/files/20160518_Electric%20vehicles_0.pdf" TargetMode="External"/><Relationship Id="rId486" Type="http://schemas.openxmlformats.org/officeDocument/2006/relationships/hyperlink" Target="http://richard-di-natale.greensmps.org.au/sites/default/files/investing_in_our_health_-_greens_initiative.pdf" TargetMode="External"/><Relationship Id="rId43" Type="http://schemas.openxmlformats.org/officeDocument/2006/relationships/hyperlink" Target="http://www.dailytelegraph.com.au/newslocal/central-coast/libs-promise-12m-for-no-dropout-calls-on-trains/news-story/85d7d327dbcdc07c4400973f11f6bd97" TargetMode="External"/><Relationship Id="rId139" Type="http://schemas.openxmlformats.org/officeDocument/2006/relationships/hyperlink" Target="http://www.100positivepolicies.org.au/labors_budget_repair_strategy" TargetMode="External"/><Relationship Id="rId290" Type="http://schemas.openxmlformats.org/officeDocument/2006/relationships/hyperlink" Target="http://www.senatorkimcarr.com/labor_s_positive_vision_for_australia_s_science_future" TargetMode="External"/><Relationship Id="rId304" Type="http://schemas.openxmlformats.org/officeDocument/2006/relationships/hyperlink" Target="http://www.billshorten.com.au/labors-plan-to-accelerate-regional-innovation" TargetMode="External"/><Relationship Id="rId346" Type="http://schemas.openxmlformats.org/officeDocument/2006/relationships/hyperlink" Target="http://www.jennymacklin.net.au/labor_will_maintain_a_fair_pension_system" TargetMode="External"/><Relationship Id="rId388" Type="http://schemas.openxmlformats.org/officeDocument/2006/relationships/hyperlink" Target="https://d3n8a8pro7vhmx.cloudfront.net/dougcameron/pages/46/attachments/original/1464650198/160530_DOUG_CAMERON_AND_CATHY_OTOOLE_-MEDIA_RELEASE_-_LABOR_WILL_PROTETCT_AUSTRALIAN_HEARING_SERVICES.pdf?1464650198" TargetMode="External"/><Relationship Id="rId511" Type="http://schemas.openxmlformats.org/officeDocument/2006/relationships/hyperlink" Target="http://greens.org.au/sites/greens.org.au/files/20160607_A%20Better%20Way%20for%20People%20Seeking%20Asylum_1.pdf" TargetMode="External"/><Relationship Id="rId85" Type="http://schemas.openxmlformats.org/officeDocument/2006/relationships/hyperlink" Target="file:///C:\Users\pellys\AppData\Local\Hewlett-Packard\HP%20TRIM\TEMP\HPTRIM.6264\nationals.org.au\1933-2\" TargetMode="External"/><Relationship Id="rId150" Type="http://schemas.openxmlformats.org/officeDocument/2006/relationships/hyperlink" Target="http://www.billshorten.com.au/budget_in_reply_speech_2016" TargetMode="External"/><Relationship Id="rId192" Type="http://schemas.openxmlformats.org/officeDocument/2006/relationships/hyperlink" Target="http://www.billshorten.com.au/labor_s_positive_plan_to_boost_jobs_and_education_in_tasmania" TargetMode="External"/><Relationship Id="rId206" Type="http://schemas.openxmlformats.org/officeDocument/2006/relationships/hyperlink" Target="http://www.100positivepolicies.org.au/world_heritage_fact_sheet" TargetMode="External"/><Relationship Id="rId413" Type="http://schemas.openxmlformats.org/officeDocument/2006/relationships/footer" Target="footer15.xml"/><Relationship Id="rId248" Type="http://schemas.openxmlformats.org/officeDocument/2006/relationships/hyperlink" Target="http://www.100positivepolicies.org.au/melbourne_roads" TargetMode="External"/><Relationship Id="rId455" Type="http://schemas.openxmlformats.org/officeDocument/2006/relationships/hyperlink" Target="http://greens.org.au/sites/greens.org.au/files/Higher%20Funding%20for%20Higher%20Needs.pdf" TargetMode="External"/><Relationship Id="rId497" Type="http://schemas.openxmlformats.org/officeDocument/2006/relationships/hyperlink" Target="http://greens.org.au/sites/greens.org.au/files/20160608_Indigenous%20Rangers_1.pdf" TargetMode="External"/><Relationship Id="rId12" Type="http://schemas.openxmlformats.org/officeDocument/2006/relationships/footer" Target="footer2.xml"/><Relationship Id="rId108" Type="http://schemas.openxmlformats.org/officeDocument/2006/relationships/hyperlink" Target="https://www.liberal.org.au/coalitions-policy-more-jobs-and-growth-through-increased-trade-and-investment" TargetMode="External"/><Relationship Id="rId315" Type="http://schemas.openxmlformats.org/officeDocument/2006/relationships/hyperlink" Target="http://www.afr.com/opinion/labors-new-plan-to-control-domestic-gas-prices-20160517-gox17a" TargetMode="External"/><Relationship Id="rId357" Type="http://schemas.openxmlformats.org/officeDocument/2006/relationships/hyperlink" Target="http://www.reclink.org/news/alp-media-release-labor-boosts-reclink" TargetMode="External"/><Relationship Id="rId522" Type="http://schemas.openxmlformats.org/officeDocument/2006/relationships/hyperlink" Target="http://scott-ludlam.greensmps.org.au/content/media-releases/atomic-testing-compensation-long-overdue" TargetMode="External"/><Relationship Id="rId54" Type="http://schemas.openxmlformats.org/officeDocument/2006/relationships/hyperlink" Target="https://www.liberal.org.au/latest-news/2016/06/24/coalitions-plan-jobs-and-growth-tasmania" TargetMode="External"/><Relationship Id="rId96" Type="http://schemas.openxmlformats.org/officeDocument/2006/relationships/hyperlink" Target="https://www.liberal.org.au/latest-news/2016/06/20/coalitions-plan-smart-cities" TargetMode="External"/><Relationship Id="rId161" Type="http://schemas.openxmlformats.org/officeDocument/2006/relationships/hyperlink" Target="http://www.chrisbowen.net/media-centre/allNews.do?newsId=7003" TargetMode="External"/><Relationship Id="rId217" Type="http://schemas.openxmlformats.org/officeDocument/2006/relationships/hyperlink" Target="http://www.100positivepolicies.org.au/visitor_visas_program_helping_migrant_communities_stay_together" TargetMode="External"/><Relationship Id="rId399" Type="http://schemas.openxmlformats.org/officeDocument/2006/relationships/hyperlink" Target="http://www.100positivepolicies.org.au/australian_women_labors_positive_policies" TargetMode="External"/><Relationship Id="rId259" Type="http://schemas.openxmlformats.org/officeDocument/2006/relationships/hyperlink" Target="http://www.tanyaplibersek.com/media_release_labor_commits_to_maldon_dombarton_rail_link_friday_17_june" TargetMode="External"/><Relationship Id="rId424" Type="http://schemas.openxmlformats.org/officeDocument/2006/relationships/hyperlink" Target="http://greens.org.au/sites/greens.org.au/files/Greens%27%20plan%20for%20progressive%20tax%20for%20super.pdf" TargetMode="External"/><Relationship Id="rId466" Type="http://schemas.openxmlformats.org/officeDocument/2006/relationships/hyperlink" Target="http://greens.org.au/sites/greens.org.au/files/20160519_Science%20and%20Research%20Initiative_0.pdf" TargetMode="External"/><Relationship Id="rId23" Type="http://schemas.openxmlformats.org/officeDocument/2006/relationships/footer" Target="footer5.xml"/><Relationship Id="rId119" Type="http://schemas.openxmlformats.org/officeDocument/2006/relationships/hyperlink" Target="http://www.jasonclare.com.au/media/portfolio-media-releases/2994-labor-s-commitment-to-community-radio" TargetMode="External"/><Relationship Id="rId270" Type="http://schemas.openxmlformats.org/officeDocument/2006/relationships/hyperlink" Target="http://anthonyalbanese.com.au/labors-strategy-to-drive-rail-manufacturing-jobs-and-investment" TargetMode="External"/><Relationship Id="rId326" Type="http://schemas.openxmlformats.org/officeDocument/2006/relationships/hyperlink" Target="http://www.100positivepolicies.org.au/national_auto_supply_advocate" TargetMode="External"/><Relationship Id="rId533" Type="http://schemas.openxmlformats.org/officeDocument/2006/relationships/hyperlink" Target="http://greens.org.au/sites/greens.org.au/files/20160521_Innovation%20Nation%20Final.pdf" TargetMode="External"/><Relationship Id="rId65" Type="http://schemas.openxmlformats.org/officeDocument/2006/relationships/hyperlink" Target="https://www.liberal.org.au/latest-news/2016/06/03/coalition-will-ban-cosmetic-testing-animals-0" TargetMode="External"/><Relationship Id="rId130" Type="http://schemas.openxmlformats.org/officeDocument/2006/relationships/hyperlink" Target="https://d3n8a8pro7vhmx.cloudfront.net/australianlaborparty/pages/7461/attachments/original/1466908979/160626_Fiscal_Plan.pdf?1466908979" TargetMode="External"/><Relationship Id="rId368" Type="http://schemas.openxmlformats.org/officeDocument/2006/relationships/hyperlink" Target="http://www.catherineking.com.au/media/reforming-the-australian-healthcare-system/" TargetMode="External"/><Relationship Id="rId172" Type="http://schemas.openxmlformats.org/officeDocument/2006/relationships/hyperlink" Target="http://www.laborsplanforeducation.com.au/labors_plan" TargetMode="External"/><Relationship Id="rId228" Type="http://schemas.openxmlformats.org/officeDocument/2006/relationships/hyperlink" Target="http://www.100positivepolicies.org.au/supporting_indigenous_justice" TargetMode="External"/><Relationship Id="rId435" Type="http://schemas.openxmlformats.org/officeDocument/2006/relationships/hyperlink" Target="http://greens.org.au/lowy-speech" TargetMode="External"/><Relationship Id="rId477" Type="http://schemas.openxmlformats.org/officeDocument/2006/relationships/hyperlink" Target="http://greens.org.au/sites/greens.org.au/files/OlderAustralians.pdf" TargetMode="External"/><Relationship Id="rId281" Type="http://schemas.openxmlformats.org/officeDocument/2006/relationships/hyperlink" Target="http://www.rosshartforbass.com/75-million-for-tamar-sewerage-solution.html" TargetMode="External"/><Relationship Id="rId337" Type="http://schemas.openxmlformats.org/officeDocument/2006/relationships/hyperlink" Target="http://billshorten.com.au/labors-plan-to-strengthen-accountability-and-transparency-of-unions" TargetMode="External"/><Relationship Id="rId502" Type="http://schemas.openxmlformats.org/officeDocument/2006/relationships/hyperlink" Target="http://greens.org.au/sites/greens.org.au/files/Protecting%20the%20Great%20Barrier%20Reef_final.pdf" TargetMode="External"/><Relationship Id="rId34" Type="http://schemas.openxmlformats.org/officeDocument/2006/relationships/hyperlink" Target="https://www.liberal.org.au/coalitions-policy-stronger-agriculture-sector" TargetMode="External"/><Relationship Id="rId76" Type="http://schemas.openxmlformats.org/officeDocument/2006/relationships/hyperlink" Target="http://www.hammond.com.au/news/extrafundingfordementiawelcomedhammondcare" TargetMode="External"/><Relationship Id="rId141" Type="http://schemas.openxmlformats.org/officeDocument/2006/relationships/hyperlink" Target="http://www.chrisbowen.net/media-centre/speeches.do?newsId=6884" TargetMode="External"/><Relationship Id="rId379" Type="http://schemas.openxmlformats.org/officeDocument/2006/relationships/hyperlink" Target="http://www.100positivepolicies.org.au/national_plan_for_excellence_in_perinatal_mental_health" TargetMode="External"/><Relationship Id="rId544" Type="http://schemas.openxmlformats.org/officeDocument/2006/relationships/footer" Target="footer20.xml"/><Relationship Id="rId7" Type="http://schemas.openxmlformats.org/officeDocument/2006/relationships/footnotes" Target="footnotes.xml"/><Relationship Id="rId183" Type="http://schemas.openxmlformats.org/officeDocument/2006/relationships/hyperlink" Target="http://www.billshorten.com.au/the-injustice-dealt-to-indigenous-people-is-a-stain-on-our-whole-nation" TargetMode="External"/><Relationship Id="rId239" Type="http://schemas.openxmlformats.org/officeDocument/2006/relationships/hyperlink" Target="http://www.billshorten.com.au/labor_s_500_million_commitment_to_adelaide_jobs_and_infrastructure" TargetMode="External"/><Relationship Id="rId390" Type="http://schemas.openxmlformats.org/officeDocument/2006/relationships/hyperlink" Target="http://www.billshorten.com.au/labor_will_always_fight_for_medicare" TargetMode="External"/><Relationship Id="rId404" Type="http://schemas.openxmlformats.org/officeDocument/2006/relationships/hyperlink" Target="http://www.billshorten.com.au/launch_of_labor_s_gender_equality_policy_sydney_saturday_11_june_2016" TargetMode="External"/><Relationship Id="rId446" Type="http://schemas.openxmlformats.org/officeDocument/2006/relationships/hyperlink" Target="http://greens.org.au/sites/greens.org.au/files/Living%20with%20Global%20Warming_final_.pdf" TargetMode="External"/><Relationship Id="rId250" Type="http://schemas.openxmlformats.org/officeDocument/2006/relationships/hyperlink" Target="http://billshorten.com.au/category/media_releases/page/3" TargetMode="External"/><Relationship Id="rId292" Type="http://schemas.openxmlformats.org/officeDocument/2006/relationships/hyperlink" Target="http://www.100positivepolicies.org.au/getting_startups_capital_angel_investment_schemes_and_reforming_esvclps" TargetMode="External"/><Relationship Id="rId306" Type="http://schemas.openxmlformats.org/officeDocument/2006/relationships/hyperlink" Target="http://www.alp.org.au/startupyear" TargetMode="External"/><Relationship Id="rId488" Type="http://schemas.openxmlformats.org/officeDocument/2006/relationships/hyperlink" Target="http://greens.org.au/sites/greens.org.au/files/Harm%20Reduction%20Innovation%20Fund.pdf" TargetMode="External"/><Relationship Id="rId45" Type="http://schemas.openxmlformats.org/officeDocument/2006/relationships/hyperlink" Target="http://www.abc.net.au/news/2016-06-14/federal-coalition-announces-package-to-deal-with-contamination/7507518" TargetMode="External"/><Relationship Id="rId87" Type="http://schemas.openxmlformats.org/officeDocument/2006/relationships/hyperlink" Target="https://www.liberal.org.au/latest-news/2016/06/19/securing-south-australias-steel-sector-and-jobs" TargetMode="External"/><Relationship Id="rId110" Type="http://schemas.openxmlformats.org/officeDocument/2006/relationships/hyperlink" Target="https://www.liberal.org.au/latest-news/2016/06/25/coalitions-policy-veterans" TargetMode="External"/><Relationship Id="rId348" Type="http://schemas.openxmlformats.org/officeDocument/2006/relationships/hyperlink" Target="http://www.100positivepolicies.org.au/disability_accessible_beaches_fact_sheet" TargetMode="External"/><Relationship Id="rId513" Type="http://schemas.openxmlformats.org/officeDocument/2006/relationships/hyperlink" Target="http://greens.org.au/sites/greens.org.au/files/20160614_Overseas%20Aid%20and%20Development.pdf" TargetMode="External"/><Relationship Id="rId152" Type="http://schemas.openxmlformats.org/officeDocument/2006/relationships/hyperlink" Target="http://www.100positivepolicies.org.au/labors_budget_repair_strategy" TargetMode="External"/><Relationship Id="rId194" Type="http://schemas.openxmlformats.org/officeDocument/2006/relationships/hyperlink" Target="http://www.billshorten.com.au/labor_will_deliver_fairer_and_faster_child_care_help" TargetMode="External"/><Relationship Id="rId208" Type="http://schemas.openxmlformats.org/officeDocument/2006/relationships/hyperlink" Target="http://markbutler.alp.org.au/news/2016/06/14/stronger-environmental-laws" TargetMode="External"/><Relationship Id="rId415" Type="http://schemas.openxmlformats.org/officeDocument/2006/relationships/footer" Target="footer16.xml"/><Relationship Id="rId457" Type="http://schemas.openxmlformats.org/officeDocument/2006/relationships/hyperlink" Target="http://greens.org.au/sites/greens.org.au/files/Building%20a%20sustainable%20university%20sector.pdf" TargetMode="External"/><Relationship Id="rId261" Type="http://schemas.openxmlformats.org/officeDocument/2006/relationships/hyperlink" Target="http://anthonyalbanese.com.au/labor-would-convene-mediation-for-a-solution-to-airport-rates" TargetMode="External"/><Relationship Id="rId499" Type="http://schemas.openxmlformats.org/officeDocument/2006/relationships/hyperlink" Target="http://greens.org.au/sites/greens.org.au/files/20160608_ATSI%20Health.pdf" TargetMode="External"/><Relationship Id="rId14" Type="http://schemas.openxmlformats.org/officeDocument/2006/relationships/footer" Target="footer3.xml"/><Relationship Id="rId56" Type="http://schemas.openxmlformats.org/officeDocument/2006/relationships/hyperlink" Target="https://www.liberal.org.au/latest-news/2016/.../protecting-vulnerable-workers-australia" TargetMode="External"/><Relationship Id="rId317" Type="http://schemas.openxmlformats.org/officeDocument/2006/relationships/hyperlink" Target="http://www.billshorten.com.au/more_apprenticeships_means_more_good_jobs_and_real_skills_Tuesday_7_June_2016" TargetMode="External"/><Relationship Id="rId359" Type="http://schemas.openxmlformats.org/officeDocument/2006/relationships/hyperlink" Target="http://www.alp.org.au/growing_together" TargetMode="External"/><Relationship Id="rId524" Type="http://schemas.openxmlformats.org/officeDocument/2006/relationships/hyperlink" Target="http://greens.org.au/sites/greens.org.au/files/Nuclear%20Waste%20initiative.pdf" TargetMode="External"/><Relationship Id="rId98" Type="http://schemas.openxmlformats.org/officeDocument/2006/relationships/hyperlink" Target="http://www.joshfrydenberg.com.au/guest/SpeechesDetails.aspx?id=371" TargetMode="External"/><Relationship Id="rId121" Type="http://schemas.openxmlformats.org/officeDocument/2006/relationships/hyperlink" Target="http://www.billshorten.com.au/labor_s_plan_for_a_more_creative_australia" TargetMode="External"/><Relationship Id="rId163" Type="http://schemas.openxmlformats.org/officeDocument/2006/relationships/hyperlink" Target="http://www.billshorten.com.au/budget_in_reply_speech_2016" TargetMode="External"/><Relationship Id="rId219" Type="http://schemas.openxmlformats.org/officeDocument/2006/relationships/hyperlink" Target="http://www.alp.org.au/asylumseekers" TargetMode="External"/><Relationship Id="rId370" Type="http://schemas.openxmlformats.org/officeDocument/2006/relationships/hyperlink" Target="https://www.facebook.com/LaborConnect/photos/a.398667261788.195403.307341981788/10154240977811789/?type=3&amp;comment_id=10154241316666789&amp;comment_tracking=%7B%22tn%22%3A%22R%22%7D" TargetMode="External"/><Relationship Id="rId426" Type="http://schemas.openxmlformats.org/officeDocument/2006/relationships/hyperlink" Target="http://greens.org.au/news/vic/greens-push-labor-keep-deficit-levy" TargetMode="External"/><Relationship Id="rId230" Type="http://schemas.openxmlformats.org/officeDocument/2006/relationships/hyperlink" Target="http://www.billshorten.com.au/closing_the_gap_in_indigenous_health" TargetMode="External"/><Relationship Id="rId468" Type="http://schemas.openxmlformats.org/officeDocument/2006/relationships/hyperlink" Target="http://greens.org.au/sites/greens.org.au/files/20160519_Science%20and%20Research%20Initiative_0.pdf" TargetMode="External"/><Relationship Id="rId25" Type="http://schemas.openxmlformats.org/officeDocument/2006/relationships/footer" Target="footer7.xml"/><Relationship Id="rId67" Type="http://schemas.openxmlformats.org/officeDocument/2006/relationships/hyperlink" Target="https://www.liberal.org.au/latest-news/2016/06/14/turnbull-government-commits-28-million-help-find-cure4mnd" TargetMode="External"/><Relationship Id="rId272" Type="http://schemas.openxmlformats.org/officeDocument/2006/relationships/hyperlink" Target="http://anthonyalbanese.com.au/labor-to-make-north-lake-bridge-a-reality" TargetMode="External"/><Relationship Id="rId328" Type="http://schemas.openxmlformats.org/officeDocument/2006/relationships/hyperlink" Target="http://www.billshorten.com.au/backing_small_business_to_create_local_jobs" TargetMode="External"/><Relationship Id="rId535" Type="http://schemas.openxmlformats.org/officeDocument/2006/relationships/header" Target="header18.xml"/><Relationship Id="rId132" Type="http://schemas.openxmlformats.org/officeDocument/2006/relationships/hyperlink" Target="http://www.billshorten.com.au/labor_s_plan_for_a_more_creative_australia" TargetMode="External"/><Relationship Id="rId174" Type="http://schemas.openxmlformats.org/officeDocument/2006/relationships/hyperlink" Target="https://cdn.australianlabor.com.au/documents/Labors_Positive_Plan_for_the_Central_Coast.pdf" TargetMode="External"/><Relationship Id="rId381" Type="http://schemas.openxmlformats.org/officeDocument/2006/relationships/hyperlink" Target="http://www.billshorten.com.au/labor_s_plan_to_give_western_sydney_the_quality_hospital_care_it_deserves" TargetMode="External"/><Relationship Id="rId220" Type="http://schemas.openxmlformats.org/officeDocument/2006/relationships/hyperlink" Target="https://d3n8a8pro7vhmx.cloudfront.net/australianlaborparty/pages/7461/attachments/original/1466908979/160626_Fiscal_Plan.pdf?1466908979" TargetMode="External"/><Relationship Id="rId241" Type="http://schemas.openxmlformats.org/officeDocument/2006/relationships/hyperlink" Target="http://www.100positivepolicies.org.au/labors_positive_plan_for_new_south_wales" TargetMode="External"/><Relationship Id="rId437" Type="http://schemas.openxmlformats.org/officeDocument/2006/relationships/hyperlink" Target="http://greens.org.au/sites/greens.org.au/files/20160504_Battery%20Storage_1.pdf" TargetMode="External"/><Relationship Id="rId458" Type="http://schemas.openxmlformats.org/officeDocument/2006/relationships/hyperlink" Target="http://greens.org.au/sites/greens.org.au/files/Initiative%20-%20Fight%20the%20Fees%20Final.pdf" TargetMode="External"/><Relationship Id="rId479" Type="http://schemas.openxmlformats.org/officeDocument/2006/relationships/hyperlink" Target="http://greens.org.au/sites/greens.org.au/files/Greens%20-%20Access%20to%20Affordable%20Abortion%20and%20Contraception.pdf" TargetMode="External"/><Relationship Id="rId15" Type="http://schemas.openxmlformats.org/officeDocument/2006/relationships/image" Target="media/image2.png"/><Relationship Id="rId36" Type="http://schemas.openxmlformats.org/officeDocument/2006/relationships/hyperlink" Target="http://www.abc.net.au/news/2016-05-26/dam-funding-announced-regional-queensland/7446932" TargetMode="External"/><Relationship Id="rId57" Type="http://schemas.openxmlformats.org/officeDocument/2006/relationships/hyperlink" Target="https://www.liberal.org.au/latest-news/2016/06/17/coalitions-commitment-fairness-and-transparency-workplaces" TargetMode="External"/><Relationship Id="rId262" Type="http://schemas.openxmlformats.org/officeDocument/2006/relationships/hyperlink" Target="http://www.billshorten.com.au/labor_s_plan_for_commuter_infrastructure" TargetMode="External"/><Relationship Id="rId283" Type="http://schemas.openxmlformats.org/officeDocument/2006/relationships/hyperlink" Target="http://billshorten.com.au/labor-will-deliver-a-new-townsville-stadium" TargetMode="External"/><Relationship Id="rId318" Type="http://schemas.openxmlformats.org/officeDocument/2006/relationships/hyperlink" Target="https://www.pennywong.com.au/media-releases/labor-will-generate-jobs-through-trade-and-investment/" TargetMode="External"/><Relationship Id="rId339" Type="http://schemas.openxmlformats.org/officeDocument/2006/relationships/hyperlink" Target="http://www.alp.org.au/yourrightsatwork" TargetMode="External"/><Relationship Id="rId490" Type="http://schemas.openxmlformats.org/officeDocument/2006/relationships/hyperlink" Target="http://greens.org.au/sites/greens.org.au/files/20160523_Mental%20Health_4.pdf" TargetMode="External"/><Relationship Id="rId504" Type="http://schemas.openxmlformats.org/officeDocument/2006/relationships/hyperlink" Target="http://greens.org.au/sites/greens.org.au/files/20160622%20Biosecurity%20initiative.pdf" TargetMode="External"/><Relationship Id="rId525" Type="http://schemas.openxmlformats.org/officeDocument/2006/relationships/hyperlink" Target="http://greens.org.au/sites/greens.org.au/files/20160614_Justice%20Reinvestment.pdf" TargetMode="External"/><Relationship Id="rId546" Type="http://schemas.openxmlformats.org/officeDocument/2006/relationships/header" Target="header20.xml"/><Relationship Id="rId78" Type="http://schemas.openxmlformats.org/officeDocument/2006/relationships/hyperlink" Target="https://www.liberal.org.au/latest-news/2016/06/27/10-million-support-surf-lifesavers" TargetMode="External"/><Relationship Id="rId99" Type="http://schemas.openxmlformats.org/officeDocument/2006/relationships/hyperlink" Target="https://www.liberal.org.au/latest-news/2016/06/26/improving-digital-confidence-and-skills-senior-australians" TargetMode="External"/><Relationship Id="rId101" Type="http://schemas.openxmlformats.org/officeDocument/2006/relationships/hyperlink" Target="http://nationals.org.au/coalition-to-improve-access-to-education-for-regional-students/" TargetMode="External"/><Relationship Id="rId122" Type="http://schemas.openxmlformats.org/officeDocument/2006/relationships/hyperlink" Target="http://www.100positivepolicies.org.au/food_fibre_and_advanced_materials_modernisation_grants_fact_sheet" TargetMode="External"/><Relationship Id="rId143" Type="http://schemas.openxmlformats.org/officeDocument/2006/relationships/hyperlink" Target="http://www.andrewleigh.com/fairer_markets_for_a_fairer_australia" TargetMode="External"/><Relationship Id="rId164" Type="http://schemas.openxmlformats.org/officeDocument/2006/relationships/hyperlink" Target="http://www.alp.org.au/restoringintegritytovetfeehelp" TargetMode="External"/><Relationship Id="rId185" Type="http://schemas.openxmlformats.org/officeDocument/2006/relationships/hyperlink" Target="http://www.billshorten.com.au/targeted_teaching_labor_s_plan_for_better_schools" TargetMode="External"/><Relationship Id="rId350" Type="http://schemas.openxmlformats.org/officeDocument/2006/relationships/hyperlink" Target="http://www.100positivepolicies.org.au/a_national_affordable_housing_strategy" TargetMode="External"/><Relationship Id="rId371" Type="http://schemas.openxmlformats.org/officeDocument/2006/relationships/hyperlink" Target="http://www.billshorten.com.au/labor_s_plan_for_healthy_communities_chronic_disease_prevention" TargetMode="External"/><Relationship Id="rId406" Type="http://schemas.openxmlformats.org/officeDocument/2006/relationships/hyperlink" Target="http://www.billshorten.com.au/only_labor_will_champion_the_march_to_gender_equality" TargetMode="External"/><Relationship Id="rId9" Type="http://schemas.openxmlformats.org/officeDocument/2006/relationships/header" Target="header1.xml"/><Relationship Id="rId210" Type="http://schemas.openxmlformats.org/officeDocument/2006/relationships/hyperlink" Target="http://www.gaibrodtmann.com.au/labor_will_effectively_respond_to_chemical_contamination_at" TargetMode="External"/><Relationship Id="rId392" Type="http://schemas.openxmlformats.org/officeDocument/2006/relationships/hyperlink" Target="http://www.billshorten.com.au/reduced_hospital_waiting_times_better_health_for_all_australians_Sunday_12_June_2016" TargetMode="External"/><Relationship Id="rId427" Type="http://schemas.openxmlformats.org/officeDocument/2006/relationships/hyperlink" Target="http://www.adambandt.com/160322_1" TargetMode="External"/><Relationship Id="rId448" Type="http://schemas.openxmlformats.org/officeDocument/2006/relationships/hyperlink" Target="http://greens.org.au/sites/greens.org.au/files/20160428_Australian%20Infrastructure%20Bank.pdf" TargetMode="External"/><Relationship Id="rId469" Type="http://schemas.openxmlformats.org/officeDocument/2006/relationships/hyperlink" Target="http://greens.org.au/sites/greens.org.au/files/20160518%20Ag%20RD%20FINAL.pdf" TargetMode="External"/><Relationship Id="rId26" Type="http://schemas.openxmlformats.org/officeDocument/2006/relationships/header" Target="header8.xml"/><Relationship Id="rId231" Type="http://schemas.openxmlformats.org/officeDocument/2006/relationships/hyperlink" Target="http://www.billshorten.com.au/labor_doubles_indigenous_rangers" TargetMode="External"/><Relationship Id="rId252" Type="http://schemas.openxmlformats.org/officeDocument/2006/relationships/hyperlink" Target="http://www.100positivepolicies.org.au/fast-tracking_priority_national_infrastructure_projects" TargetMode="External"/><Relationship Id="rId273" Type="http://schemas.openxmlformats.org/officeDocument/2006/relationships/hyperlink" Target="http://www.billshorten.com.au/_45_million_to_reduce_wanneroo_road_congestion" TargetMode="External"/><Relationship Id="rId294" Type="http://schemas.openxmlformats.org/officeDocument/2006/relationships/hyperlink" Target="http://www.senatorkimcarr.com/labor_s_positive_vision_for_australia_s_science_future" TargetMode="External"/><Relationship Id="rId308" Type="http://schemas.openxmlformats.org/officeDocument/2006/relationships/hyperlink" Target="http://www.alp.org.au/startupyear" TargetMode="External"/><Relationship Id="rId329" Type="http://schemas.openxmlformats.org/officeDocument/2006/relationships/hyperlink" Target="http://www.billshorten.com.au/labor_will_deliver_real_local_jobs_for_young_people" TargetMode="External"/><Relationship Id="rId480" Type="http://schemas.openxmlformats.org/officeDocument/2006/relationships/hyperlink" Target="http://greens.org.au/sites/greens.org.au/files/20160620%20Preventing%20Violence%20Against%20Women%20Plan.pdf" TargetMode="External"/><Relationship Id="rId515" Type="http://schemas.openxmlformats.org/officeDocument/2006/relationships/hyperlink" Target="http://greens.org.au/sites/greens.org.au/files/20160613_Towards%20a%20Republic.pdf" TargetMode="External"/><Relationship Id="rId536" Type="http://schemas.openxmlformats.org/officeDocument/2006/relationships/footer" Target="footer17.xml"/><Relationship Id="rId47" Type="http://schemas.openxmlformats.org/officeDocument/2006/relationships/hyperlink" Target="https://www.liberal.org.au/latest-news/2016/06/26/helping-students-who-need-it-most" TargetMode="External"/><Relationship Id="rId68" Type="http://schemas.openxmlformats.org/officeDocument/2006/relationships/hyperlink" Target="https://www.liberal.org.au/latest-news/2016/05/31/medical-research-zero-childhood-cancer-initiative" TargetMode="External"/><Relationship Id="rId89" Type="http://schemas.openxmlformats.org/officeDocument/2006/relationships/hyperlink" Target="https://www.liberal.org.au/latest-news/2016/06/28/stronger-economy-and-balanced-budget" TargetMode="External"/><Relationship Id="rId112" Type="http://schemas.openxmlformats.org/officeDocument/2006/relationships/header" Target="header11.xml"/><Relationship Id="rId133" Type="http://schemas.openxmlformats.org/officeDocument/2006/relationships/hyperlink" Target="http://www.billshorten.com.au/labor_s_plan_for_a_more_creative_australia" TargetMode="External"/><Relationship Id="rId154" Type="http://schemas.openxmlformats.org/officeDocument/2006/relationships/hyperlink" Target="http://www.billshorten.com.au/labor_s_plan_for_budget_repair_that_is_fair" TargetMode="External"/><Relationship Id="rId175" Type="http://schemas.openxmlformats.org/officeDocument/2006/relationships/hyperlink" Target="http://www.alp.org.au/futuresmartuniversities" TargetMode="External"/><Relationship Id="rId340" Type="http://schemas.openxmlformats.org/officeDocument/2006/relationships/hyperlink" Target="http://www.100positivepolicies.org.au/local_jobs_for_local_people_fact_sheet" TargetMode="External"/><Relationship Id="rId361" Type="http://schemas.openxmlformats.org/officeDocument/2006/relationships/hyperlink" Target="http://www.jennymacklin.net.au/labor_will_maintain_a_fair_pension_system" TargetMode="External"/><Relationship Id="rId196" Type="http://schemas.openxmlformats.org/officeDocument/2006/relationships/hyperlink" Target="http://www.billshorten.com.au/labor_s_plan_for_community_renewable_energy" TargetMode="External"/><Relationship Id="rId200" Type="http://schemas.openxmlformats.org/officeDocument/2006/relationships/hyperlink" Target="http://markbutler.alp.org.au/news/2016/06/09/labor-will-protect-australias-marine-parks" TargetMode="External"/><Relationship Id="rId382" Type="http://schemas.openxmlformats.org/officeDocument/2006/relationships/hyperlink" Target="http://www.stephenjones.org.au/labor_announces_new_funding_for_men_s_health_outreach" TargetMode="External"/><Relationship Id="rId417" Type="http://schemas.openxmlformats.org/officeDocument/2006/relationships/hyperlink" Target="http://larissa-waters.greensmps.org.au/sites/default/files/living_reefs-dying_coal.pdf" TargetMode="External"/><Relationship Id="rId438" Type="http://schemas.openxmlformats.org/officeDocument/2006/relationships/hyperlink" Target="http://greens.org.au/node/12332" TargetMode="External"/><Relationship Id="rId459" Type="http://schemas.openxmlformats.org/officeDocument/2006/relationships/hyperlink" Target="http://greens.org.au/sites/greens.org.au/files/Policy%20initiative%20-%20Restoring%20the%20TAFE%20system.pdf" TargetMode="External"/><Relationship Id="rId16" Type="http://schemas.openxmlformats.org/officeDocument/2006/relationships/hyperlink" Target="http://creativecommons.org/licenses/by-nc-nd/3.0/au/" TargetMode="External"/><Relationship Id="rId221" Type="http://schemas.openxmlformats.org/officeDocument/2006/relationships/hyperlink" Target="http://www.billshorten.com.au/labor_s_plan_for_a_fairer_temporary_work_visa_system" TargetMode="External"/><Relationship Id="rId242" Type="http://schemas.openxmlformats.org/officeDocument/2006/relationships/hyperlink" Target="http://billshorten.com.au/support-for-canning-residents-in-addressing-ice" TargetMode="External"/><Relationship Id="rId263" Type="http://schemas.openxmlformats.org/officeDocument/2006/relationships/hyperlink" Target="http://www.billshorten.com.au/labor_s_plan_for_commuter_infrastructure" TargetMode="External"/><Relationship Id="rId284" Type="http://schemas.openxmlformats.org/officeDocument/2006/relationships/hyperlink" Target="https://d3n8a8pro7vhmx.cloudfront.net/australianlaborparty/pages/7461/attachments/original/1466908979/160626_Fiscal_Plan.pdf?1466908979" TargetMode="External"/><Relationship Id="rId319" Type="http://schemas.openxmlformats.org/officeDocument/2006/relationships/hyperlink" Target="http://www.sharonbird.com.au/supporting_apprentices_from_start_to_finish" TargetMode="External"/><Relationship Id="rId470" Type="http://schemas.openxmlformats.org/officeDocument/2006/relationships/hyperlink" Target="http://greens.org.au/sites/greens.org.au/files/20160616%20Soil%20health.pdf" TargetMode="External"/><Relationship Id="rId491" Type="http://schemas.openxmlformats.org/officeDocument/2006/relationships/hyperlink" Target="http://greens.org.au/sites/greens.org.au/files/Denticare_0.pdf" TargetMode="External"/><Relationship Id="rId505" Type="http://schemas.openxmlformats.org/officeDocument/2006/relationships/hyperlink" Target="http://greens.org.au/animal-welfare" TargetMode="External"/><Relationship Id="rId526" Type="http://schemas.openxmlformats.org/officeDocument/2006/relationships/hyperlink" Target="http://greens.org.au/sites/greens.org.au/files/20160629_Veterans%27%20Affairs.pdf" TargetMode="External"/><Relationship Id="rId37" Type="http://schemas.openxmlformats.org/officeDocument/2006/relationships/hyperlink" Target="http://ausfpa.com.au/media-releases/afpa-wins-coalition-backing-for-a-national-institute-for-forest-products-innovation/" TargetMode="External"/><Relationship Id="rId58" Type="http://schemas.openxmlformats.org/officeDocument/2006/relationships/hyperlink" Target="https://www.liberal.org.au/latest-news/2016/06/28/stronger-economy-and-balanced-budget" TargetMode="External"/><Relationship Id="rId79" Type="http://schemas.openxmlformats.org/officeDocument/2006/relationships/hyperlink" Target="https://www.liberal.org.au/latest-news/2016/06/21/enhanced-visitor-visas-sponsored-parents" TargetMode="External"/><Relationship Id="rId102" Type="http://schemas.openxmlformats.org/officeDocument/2006/relationships/hyperlink" Target="https://www.liberal.org.au/latest-news/2016/06/28/stronger-economy-and-balanced-budget" TargetMode="External"/><Relationship Id="rId123" Type="http://schemas.openxmlformats.org/officeDocument/2006/relationships/hyperlink" Target="http://www.billshorten.com.au/labor_s_plan_for_a_more_creative_australia" TargetMode="External"/><Relationship Id="rId144" Type="http://schemas.openxmlformats.org/officeDocument/2006/relationships/hyperlink" Target="http://markdreyfus.nationbuilder.com/labor_will_reform_fine_recovery_to_reduce_incarceration" TargetMode="External"/><Relationship Id="rId330" Type="http://schemas.openxmlformats.org/officeDocument/2006/relationships/hyperlink" Target="https://d3n8a8pro7vhmx.cloudfront.net/australianlaborparty/pages/7461/attachments/original/1466908979/160626_Fiscal_Plan.pdf?1466908979" TargetMode="External"/><Relationship Id="rId547" Type="http://schemas.openxmlformats.org/officeDocument/2006/relationships/fontTable" Target="fontTable.xml"/><Relationship Id="rId90" Type="http://schemas.openxmlformats.org/officeDocument/2006/relationships/hyperlink" Target="https://www.liberal.org.au/latest-news/2016/05/13/flinders-link-rail-project-announcement" TargetMode="External"/><Relationship Id="rId165" Type="http://schemas.openxmlformats.org/officeDocument/2006/relationships/hyperlink" Target="http://www.tonyburke.com.au/labor_s_fiscal_plan_to_deliver_savings_of_10_5_billion_over_the_decade" TargetMode="External"/><Relationship Id="rId186" Type="http://schemas.openxmlformats.org/officeDocument/2006/relationships/hyperlink" Target="http://www.billshorten.com.au/independent_schools_council_australia" TargetMode="External"/><Relationship Id="rId351" Type="http://schemas.openxmlformats.org/officeDocument/2006/relationships/hyperlink" Target="http://www.100positivepolicies.org.au/labors_budget_repair_strategy" TargetMode="External"/><Relationship Id="rId372" Type="http://schemas.openxmlformats.org/officeDocument/2006/relationships/hyperlink" Target="http://www.billshorten.com.au/life_saving_ovarian_cancer_research" TargetMode="External"/><Relationship Id="rId393" Type="http://schemas.openxmlformats.org/officeDocument/2006/relationships/hyperlink" Target="http://www.100positivepolicies.org.au/australian_women_labors_positive_policies" TargetMode="External"/><Relationship Id="rId407" Type="http://schemas.openxmlformats.org/officeDocument/2006/relationships/hyperlink" Target="http://www.100positivepolicies.org.au/labors_plan_to_close_the_gap" TargetMode="External"/><Relationship Id="rId428" Type="http://schemas.openxmlformats.org/officeDocument/2006/relationships/hyperlink" Target="http://greens.org.au/sites/greens.org.au/files/20160518_Electric%20vehicles_0.pdf" TargetMode="External"/><Relationship Id="rId449" Type="http://schemas.openxmlformats.org/officeDocument/2006/relationships/hyperlink" Target="http://greens.org.au/national-community-infrastructure" TargetMode="External"/><Relationship Id="rId211" Type="http://schemas.openxmlformats.org/officeDocument/2006/relationships/hyperlink" Target="http://www.100positivepolicies.org.au/community_cohesion_program_investing_in_new_migrants_fact_sheet" TargetMode="External"/><Relationship Id="rId232" Type="http://schemas.openxmlformats.org/officeDocument/2006/relationships/hyperlink" Target="http://www.100positivepolicies.org.au/labors_plan_to_close_the_gap" TargetMode="External"/><Relationship Id="rId253" Type="http://schemas.openxmlformats.org/officeDocument/2006/relationships/hyperlink" Target="http://www.100positivepolicies.org.au/high_speed_rail" TargetMode="External"/><Relationship Id="rId274" Type="http://schemas.openxmlformats.org/officeDocument/2006/relationships/hyperlink" Target="http://www.billshorten.com.au/labor_s_pledge_for_a_northern_australia_tourism_powerhouse" TargetMode="External"/><Relationship Id="rId295" Type="http://schemas.openxmlformats.org/officeDocument/2006/relationships/hyperlink" Target="http://billshorten.com.au/labors-plan-to-inspire-young-women-to-learn-to-code" TargetMode="External"/><Relationship Id="rId309" Type="http://schemas.openxmlformats.org/officeDocument/2006/relationships/hyperlink" Target="http://www.theaustralian.com.au/business/technology/labor-to-repurpose-startupaus-funds/news-story/c414249d346b094a5b555f63d5d0719e" TargetMode="External"/><Relationship Id="rId460" Type="http://schemas.openxmlformats.org/officeDocument/2006/relationships/hyperlink" Target="http://greens.org.au/sites/greens.org.au/files/20160628_Greens_Videogames_0.pdf" TargetMode="External"/><Relationship Id="rId481" Type="http://schemas.openxmlformats.org/officeDocument/2006/relationships/hyperlink" Target="http://greens.org.au/sites/greens.org.au/files/increasing%20rent%20assistance.pdf" TargetMode="External"/><Relationship Id="rId516" Type="http://schemas.openxmlformats.org/officeDocument/2006/relationships/hyperlink" Target="http://www.adambandt.com/160630" TargetMode="External"/><Relationship Id="rId27" Type="http://schemas.openxmlformats.org/officeDocument/2006/relationships/header" Target="header9.xml"/><Relationship Id="rId48" Type="http://schemas.openxmlformats.org/officeDocument/2006/relationships/hyperlink" Target="http://www.theaustralian.com.au/higher-education/birmingham-promises-32m-for-a-new-medical-school/news-story/df6e1b619c85e458db63d743a5d178c4" TargetMode="External"/><Relationship Id="rId69" Type="http://schemas.openxmlformats.org/officeDocument/2006/relationships/hyperlink" Target="https://www.liberal.org.au/coalitions-policy-encourage-more-clinical-trials-australia" TargetMode="External"/><Relationship Id="rId113" Type="http://schemas.openxmlformats.org/officeDocument/2006/relationships/header" Target="header12.xml"/><Relationship Id="rId134" Type="http://schemas.openxmlformats.org/officeDocument/2006/relationships/hyperlink" Target="https://www.pennywong.com.au/speeches/rainbow-labor-national-day-of-action-and-campaign-launch-melbourne/" TargetMode="External"/><Relationship Id="rId320" Type="http://schemas.openxmlformats.org/officeDocument/2006/relationships/hyperlink" Target="http://www.senatorkimcarr.com/labor_s_positive_vision_for_australia_s_science_future" TargetMode="External"/><Relationship Id="rId537" Type="http://schemas.openxmlformats.org/officeDocument/2006/relationships/footer" Target="footer18.xml"/><Relationship Id="rId80" Type="http://schemas.openxmlformats.org/officeDocument/2006/relationships/hyperlink" Target="http://www.peterdutton.com.au/Home/LatestNews/tabid/94/articleType/ArticleView/articleId/619/NEW-VISA-CAPABILITY-TO-ENHANCE-NATIONAL-SECURITY.aspx" TargetMode="External"/><Relationship Id="rId155" Type="http://schemas.openxmlformats.org/officeDocument/2006/relationships/hyperlink" Target="http://www.100positivepolicies.org.au/labors_budget_repair_strategy" TargetMode="External"/><Relationship Id="rId176" Type="http://schemas.openxmlformats.org/officeDocument/2006/relationships/hyperlink" Target="http://www.nodebtsentence.org/laborsfairerplan" TargetMode="External"/><Relationship Id="rId197" Type="http://schemas.openxmlformats.org/officeDocument/2006/relationships/hyperlink" Target="https://cdn.australianlabor.com.au/documents/Climate_change_action_plan_policy_paper.pdf" TargetMode="External"/><Relationship Id="rId341" Type="http://schemas.openxmlformats.org/officeDocument/2006/relationships/hyperlink" Target="http://brendanoconnor.com.au/News/Latest-News/Post/13451/LABOR-WILL-SUPPORT-VULNERABLE-WOMEN-IN-THE-WORKPLACE" TargetMode="External"/><Relationship Id="rId362" Type="http://schemas.openxmlformats.org/officeDocument/2006/relationships/hyperlink" Target="http://www.jennymacklin.net.au/labor_will_maintain_a_fair_pension_system" TargetMode="External"/><Relationship Id="rId383" Type="http://schemas.openxmlformats.org/officeDocument/2006/relationships/hyperlink" Target="http://www.billshorten.com.au/reduced_hospital_waiting_times_better_health_for_all_australians_Sunday_12_June_2016" TargetMode="External"/><Relationship Id="rId418" Type="http://schemas.openxmlformats.org/officeDocument/2006/relationships/hyperlink" Target="http://greens.org.au/sites/greens.org.au/files/National%20Press%20Club%20-%20June%202016.pdf" TargetMode="External"/><Relationship Id="rId439" Type="http://schemas.openxmlformats.org/officeDocument/2006/relationships/hyperlink" Target="http://greens.org.au/sites/greens.org.au/files/Community%20Owned%20Renewable%20Energy%20Initiative.pdf" TargetMode="External"/><Relationship Id="rId201" Type="http://schemas.openxmlformats.org/officeDocument/2006/relationships/hyperlink" Target="http://www.100positivepolicies.org.au/national_parks_trigger_fact_sheet" TargetMode="External"/><Relationship Id="rId222" Type="http://schemas.openxmlformats.org/officeDocument/2006/relationships/hyperlink" Target="http://www.alp.org.au/advancing_multicultural_australia?_ga=1.195518955.698066342.1463359509" TargetMode="External"/><Relationship Id="rId243" Type="http://schemas.openxmlformats.org/officeDocument/2006/relationships/hyperlink" Target="https://cdn.australianlabor.com.au/documents/Labors_Positive_Plan_for_the_Central_Coast.pdf" TargetMode="External"/><Relationship Id="rId264" Type="http://schemas.openxmlformats.org/officeDocument/2006/relationships/hyperlink" Target="http://www.100positivepolicies.org.au/melbourne_roads" TargetMode="External"/><Relationship Id="rId285" Type="http://schemas.openxmlformats.org/officeDocument/2006/relationships/hyperlink" Target="http://www.100positivepolicies.org.au/boost_for_central_north_queensland_roads" TargetMode="External"/><Relationship Id="rId450" Type="http://schemas.openxmlformats.org/officeDocument/2006/relationships/hyperlink" Target="http://greens.org.au/sites/greens.org.au/files/20160609_Sustainable%20Tourism.pdf" TargetMode="External"/><Relationship Id="rId471" Type="http://schemas.openxmlformats.org/officeDocument/2006/relationships/hyperlink" Target="http://greens.org.au/sites/greens.org.au/files/20160616%20Buying%20from%20farmers%20direct.pdf" TargetMode="External"/><Relationship Id="rId506" Type="http://schemas.openxmlformats.org/officeDocument/2006/relationships/hyperlink" Target="http://peter-whish-wilson.greensmps.org.au/sites/default/files/greens_antarctic_and_southern_ocean_policy.pdf" TargetMode="External"/><Relationship Id="rId17" Type="http://schemas.openxmlformats.org/officeDocument/2006/relationships/hyperlink" Target="http://www.itsanhonour.gov.au/coat-arms" TargetMode="External"/><Relationship Id="rId38" Type="http://schemas.openxmlformats.org/officeDocument/2006/relationships/hyperlink" Target="http://nationals.org.au/nats-deliver-10m-wagga-levee-upgrade/" TargetMode="External"/><Relationship Id="rId59" Type="http://schemas.openxmlformats.org/officeDocument/2006/relationships/hyperlink" Target="http://www.9news.com.au/national/2016/06/03/13/06/federal-government-announces-springboard-project-to-boost-jobs-for-women-in-adelaide" TargetMode="External"/><Relationship Id="rId103" Type="http://schemas.openxmlformats.org/officeDocument/2006/relationships/hyperlink" Target="https://www.liberal.org.au/latest-news/2016/06/28/stronger-economy-and-balanced-budget" TargetMode="External"/><Relationship Id="rId124" Type="http://schemas.openxmlformats.org/officeDocument/2006/relationships/hyperlink" Target="http://www.joelfitzgibbon.com/casting_out_for_the_views_of_recreational_fishers" TargetMode="External"/><Relationship Id="rId310" Type="http://schemas.openxmlformats.org/officeDocument/2006/relationships/hyperlink" Target="http://www.alp.org.au/startupyear" TargetMode="External"/><Relationship Id="rId492" Type="http://schemas.openxmlformats.org/officeDocument/2006/relationships/hyperlink" Target="http://greens.org.au/sites/greens.org.au/files/20160527_Primary%20Care_Chronic%20Disease%20Mgmt.pdf" TargetMode="External"/><Relationship Id="rId527" Type="http://schemas.openxmlformats.org/officeDocument/2006/relationships/hyperlink" Target="http://greens.org.au/sites/greens.org.au/files/20160521_Innovation%20Nation%20Final.pdf" TargetMode="External"/><Relationship Id="rId548" Type="http://schemas.openxmlformats.org/officeDocument/2006/relationships/glossaryDocument" Target="glossary/document.xml"/><Relationship Id="rId70" Type="http://schemas.openxmlformats.org/officeDocument/2006/relationships/hyperlink" Target="https://www.liberal.org.au/latest-news/2016/05/15/coalitions-plan-continuous-glucose-monitoring" TargetMode="External"/><Relationship Id="rId91" Type="http://schemas.openxmlformats.org/officeDocument/2006/relationships/hyperlink" Target="http://nationals.org.au/policy-articles/the-coalitions-policy-to-build-the-townsville-eastern-access-rail-corridor/" TargetMode="External"/><Relationship Id="rId145" Type="http://schemas.openxmlformats.org/officeDocument/2006/relationships/hyperlink" Target="http://www.andrewleigh.com/scammers_face_10million" TargetMode="External"/><Relationship Id="rId166" Type="http://schemas.openxmlformats.org/officeDocument/2006/relationships/hyperlink" Target="http://www.tonyburke.com.au/labor_s_fiscal_plan_to_deliver_savings_of_10_5_billion_over_the_decade" TargetMode="External"/><Relationship Id="rId187" Type="http://schemas.openxmlformats.org/officeDocument/2006/relationships/hyperlink" Target="http://www.sharonbird.com.au/supporting_apprentices_from_start_to_finish" TargetMode="External"/><Relationship Id="rId331" Type="http://schemas.openxmlformats.org/officeDocument/2006/relationships/hyperlink" Target="http://www.100positivepolicies.org.au/labors_budget_repair_strategy" TargetMode="External"/><Relationship Id="rId352" Type="http://schemas.openxmlformats.org/officeDocument/2006/relationships/hyperlink" Target="http://www.billshorten.com.au/labor_s_plan_for_budget_repair_that_is_fair" TargetMode="External"/><Relationship Id="rId373" Type="http://schemas.openxmlformats.org/officeDocument/2006/relationships/hyperlink" Target="http://www.catherineking.com.au/media/labor-to-improve-care-and-research-for-motor-neuro/" TargetMode="External"/><Relationship Id="rId394" Type="http://schemas.openxmlformats.org/officeDocument/2006/relationships/hyperlink" Target="http://www.billshorten.com.au/giving_women_s_sport_the_attention_it_deserves" TargetMode="External"/><Relationship Id="rId408" Type="http://schemas.openxmlformats.org/officeDocument/2006/relationships/hyperlink" Target="http://www.tonyburke.com.au/a_better_way_of_cutting_government_waste_to_improve_services" TargetMode="External"/><Relationship Id="rId429" Type="http://schemas.openxmlformats.org/officeDocument/2006/relationships/hyperlink" Target="http://greens.org.au/sites/greens.org.au/files/20160427%20Buffett%20High%20Income%20Tax%20Guarantee.pdf" TargetMode="External"/><Relationship Id="rId1" Type="http://schemas.openxmlformats.org/officeDocument/2006/relationships/customXml" Target="../customXml/item1.xml"/><Relationship Id="rId212" Type="http://schemas.openxmlformats.org/officeDocument/2006/relationships/hyperlink" Target="http://www.100positivepolicies.org.au/community_cohesion_program_investing_in_new_migrants_fact_sheet" TargetMode="External"/><Relationship Id="rId233" Type="http://schemas.openxmlformats.org/officeDocument/2006/relationships/hyperlink" Target="http://www.100positivepolicies.org.au/labors_plan_to_close_the_gap" TargetMode="External"/><Relationship Id="rId254" Type="http://schemas.openxmlformats.org/officeDocument/2006/relationships/hyperlink" Target="http://www.100positivepolicies.org.au/hobart_airport_infrastructure" TargetMode="External"/><Relationship Id="rId440" Type="http://schemas.openxmlformats.org/officeDocument/2006/relationships/hyperlink" Target="http://greens.org.au/sites/greens.org.au/files/Green%20Buildings%20plan.pdf" TargetMode="External"/><Relationship Id="rId28" Type="http://schemas.openxmlformats.org/officeDocument/2006/relationships/footer" Target="footer8.xml"/><Relationship Id="rId49" Type="http://schemas.openxmlformats.org/officeDocument/2006/relationships/hyperlink" Target="https://www.liberal.org.au/latest-news/2016/05/30/schools-and-businesses-collaborate-jobs-future" TargetMode="External"/><Relationship Id="rId114" Type="http://schemas.openxmlformats.org/officeDocument/2006/relationships/footer" Target="footer11.xml"/><Relationship Id="rId275" Type="http://schemas.openxmlformats.org/officeDocument/2006/relationships/hyperlink" Target="https://www.facebook.com/David-Feeney-MP-484212241633444/" TargetMode="External"/><Relationship Id="rId296" Type="http://schemas.openxmlformats.org/officeDocument/2006/relationships/hyperlink" Target="http://www.100positivepolicies.org.au/reducing_admission_fees_to_questacon" TargetMode="External"/><Relationship Id="rId300" Type="http://schemas.openxmlformats.org/officeDocument/2006/relationships/hyperlink" Target="http://www.100positivepolicies.org.au/entrepreneur_landing_pads" TargetMode="External"/><Relationship Id="rId461" Type="http://schemas.openxmlformats.org/officeDocument/2006/relationships/hyperlink" Target="http://greens.org.au/sites/greens.org.au/files/20160521_Innovation%20Nation%20Final.pdf" TargetMode="External"/><Relationship Id="rId482" Type="http://schemas.openxmlformats.org/officeDocument/2006/relationships/hyperlink" Target="http://greens.org.au/renters" TargetMode="External"/><Relationship Id="rId517" Type="http://schemas.openxmlformats.org/officeDocument/2006/relationships/hyperlink" Target="http://greens.org.au/sites/greens.org.au/files/20160606_Artist%20living%20wage.pdf" TargetMode="External"/><Relationship Id="rId538" Type="http://schemas.openxmlformats.org/officeDocument/2006/relationships/header" Target="header19.xml"/><Relationship Id="rId60" Type="http://schemas.openxmlformats.org/officeDocument/2006/relationships/hyperlink" Target="https://www.liberal.org.au/latest-news/2016/06/05/5-million-help-local-recovery-efforts-threatened-species" TargetMode="External"/><Relationship Id="rId81" Type="http://schemas.openxmlformats.org/officeDocument/2006/relationships/hyperlink" Target="http://nationals.org.au/effective-animal-management-in-remote-communities/" TargetMode="External"/><Relationship Id="rId135" Type="http://schemas.openxmlformats.org/officeDocument/2006/relationships/hyperlink" Target="http://www.sharonbird.com.au/super_trawlers" TargetMode="External"/><Relationship Id="rId156" Type="http://schemas.openxmlformats.org/officeDocument/2006/relationships/hyperlink" Target="http://www.100positivepolicies.org.au/labors_budget_repair_strategy" TargetMode="External"/><Relationship Id="rId177" Type="http://schemas.openxmlformats.org/officeDocument/2006/relationships/hyperlink" Target="http://www.alp.org.au/futuresmartschools" TargetMode="External"/><Relationship Id="rId198" Type="http://schemas.openxmlformats.org/officeDocument/2006/relationships/hyperlink" Target="http://www.billshorten.com.au/labor_s_plan_to_protect_the_reef_and_tourism_industry" TargetMode="External"/><Relationship Id="rId321" Type="http://schemas.openxmlformats.org/officeDocument/2006/relationships/hyperlink" Target="http://www.100positivepolicies.org.au/jobs_plan_for_people_with_disability" TargetMode="External"/><Relationship Id="rId342" Type="http://schemas.openxmlformats.org/officeDocument/2006/relationships/hyperlink" Target="http://www.100positivepolicies.org.au/labors_budget_repair_strategy" TargetMode="External"/><Relationship Id="rId363" Type="http://schemas.openxmlformats.org/officeDocument/2006/relationships/hyperlink" Target="http://www.100positivepolicies.org.au/labors_budget_repair_strategy" TargetMode="External"/><Relationship Id="rId384" Type="http://schemas.openxmlformats.org/officeDocument/2006/relationships/hyperlink" Target="http://www.billshorten.com.au/labor_will_end_malcolm_turnbull_s_medicines_price_hike" TargetMode="External"/><Relationship Id="rId419" Type="http://schemas.openxmlformats.org/officeDocument/2006/relationships/hyperlink" Target="http://greens.org.au/news/vic/turnbull-refuses-back-chief-scientist-climate" TargetMode="External"/><Relationship Id="rId202" Type="http://schemas.openxmlformats.org/officeDocument/2006/relationships/hyperlink" Target="http://www.billshorten.com.au/labor_s_positive_plan_for_south_australia" TargetMode="External"/><Relationship Id="rId223" Type="http://schemas.openxmlformats.org/officeDocument/2006/relationships/hyperlink" Target="http://www.tanyaplibersek.com/aid_announcement" TargetMode="External"/><Relationship Id="rId244" Type="http://schemas.openxmlformats.org/officeDocument/2006/relationships/hyperlink" Target="http://www.100positivepolicies.org.au/boost_for_central_north_queensland_roads" TargetMode="External"/><Relationship Id="rId430" Type="http://schemas.openxmlformats.org/officeDocument/2006/relationships/hyperlink" Target="http://greens.org.au/sites/greens.org.au/files/Tax%20Avoidance%20Package_0.pdf" TargetMode="External"/><Relationship Id="rId18" Type="http://schemas.openxmlformats.org/officeDocument/2006/relationships/header" Target="header4.xml"/><Relationship Id="rId39" Type="http://schemas.openxmlformats.org/officeDocument/2006/relationships/hyperlink" Target="https://www.liberal.org.au/latest-news/2016/06/26/keeping-illegal-guns-our-streets-and-our-communities-safe" TargetMode="External"/><Relationship Id="rId265" Type="http://schemas.openxmlformats.org/officeDocument/2006/relationships/hyperlink" Target="http://www.billshorten.com.au/labor_will_build_perth_metronet" TargetMode="External"/><Relationship Id="rId286" Type="http://schemas.openxmlformats.org/officeDocument/2006/relationships/hyperlink" Target="https://cdn.australianlabor.com.au/documents/Labors_Positive_Plan_for_the_Central_Coast.pdf" TargetMode="External"/><Relationship Id="rId451" Type="http://schemas.openxmlformats.org/officeDocument/2006/relationships/hyperlink" Target="http://greens.org.au/sites/greens.org.au/files/Tax%20Avoidance%20Package_0.pdf" TargetMode="External"/><Relationship Id="rId472" Type="http://schemas.openxmlformats.org/officeDocument/2006/relationships/hyperlink" Target="http://greens.org.au/sites/greens.org.au/files/Policy%20initiative%20-%20Sustainable%20Water%20Institute_0.pdf" TargetMode="External"/><Relationship Id="rId493" Type="http://schemas.openxmlformats.org/officeDocument/2006/relationships/hyperlink" Target="http://greens.org.au/sites/greens.org.au/files/20160527_Primary%20Care_Chronic%20Disease%20Mgmt.pdf" TargetMode="External"/><Relationship Id="rId507" Type="http://schemas.openxmlformats.org/officeDocument/2006/relationships/hyperlink" Target="http://greens.org.au/sites/greens.org.au/files/20160628_Waste%20reduction.pdf" TargetMode="External"/><Relationship Id="rId528" Type="http://schemas.openxmlformats.org/officeDocument/2006/relationships/hyperlink" Target="http://greens.org.au/sites/greens.org.au/files/20160606_Repowering%20our%20homes%20and%20businesses.pdf" TargetMode="External"/><Relationship Id="rId549" Type="http://schemas.openxmlformats.org/officeDocument/2006/relationships/theme" Target="theme/theme1.xml"/><Relationship Id="rId50" Type="http://schemas.openxmlformats.org/officeDocument/2006/relationships/hyperlink" Target="http://nationals.org.au/coalition-to-improve-access-to-education-for-regional-students/" TargetMode="External"/><Relationship Id="rId104" Type="http://schemas.openxmlformats.org/officeDocument/2006/relationships/hyperlink" Target="https://www.liberal.org.au/latest-news/2016/06/28/stronger-economy-and-balanced-budget" TargetMode="External"/><Relationship Id="rId125" Type="http://schemas.openxmlformats.org/officeDocument/2006/relationships/hyperlink" Target="http://billshorten.com.au/national-redress-under-labor-it-will-happen" TargetMode="External"/><Relationship Id="rId146" Type="http://schemas.openxmlformats.org/officeDocument/2006/relationships/hyperlink" Target="http://www.100positivepolicies.org.au/labors_budget_repair_strategy" TargetMode="External"/><Relationship Id="rId167" Type="http://schemas.openxmlformats.org/officeDocument/2006/relationships/hyperlink" Target="http://www.tanyaplibersek.com/media_release_labor_s_plan_to_engage_students_in_interactive_education_sunday_12_june" TargetMode="External"/><Relationship Id="rId188" Type="http://schemas.openxmlformats.org/officeDocument/2006/relationships/hyperlink" Target="http://www.billshorten.com.au/water_safe_labor_s_plan_to_help_our_kids_swim_and_survive" TargetMode="External"/><Relationship Id="rId311" Type="http://schemas.openxmlformats.org/officeDocument/2006/relationships/hyperlink" Target="http://www.alp.org.au/startupyear" TargetMode="External"/><Relationship Id="rId332" Type="http://schemas.openxmlformats.org/officeDocument/2006/relationships/hyperlink" Target="http://brendanoconnor.com.au/News/Latest-News/Post/13347/ASBESTOS-IMPORTATION-STATEMENT" TargetMode="External"/><Relationship Id="rId353" Type="http://schemas.openxmlformats.org/officeDocument/2006/relationships/hyperlink" Target="http://www.billshorten.com.au/labor_s_plan_for_budget_repair_that_is_fair" TargetMode="External"/><Relationship Id="rId374" Type="http://schemas.openxmlformats.org/officeDocument/2006/relationships/hyperlink" Target="http://www.catherineking.com.au/media/investing-in-local-and-national-initiatives-surviv/" TargetMode="External"/><Relationship Id="rId395" Type="http://schemas.openxmlformats.org/officeDocument/2006/relationships/hyperlink" Target="http://www.100positivepolicies.org.au/australian_women_labors_positive_policies" TargetMode="External"/><Relationship Id="rId409" Type="http://schemas.openxmlformats.org/officeDocument/2006/relationships/hyperlink" Target="http://www.tonyburke.com.au/a_better_way_of_cutting_government_waste_to_improve_services" TargetMode="External"/><Relationship Id="rId71" Type="http://schemas.openxmlformats.org/officeDocument/2006/relationships/hyperlink" Target="https://www.liberal.org.au/latest-news/2016/05/29/coalitions-plan-get-more-kids-active-and-sport" TargetMode="External"/><Relationship Id="rId92" Type="http://schemas.openxmlformats.org/officeDocument/2006/relationships/hyperlink" Target="https://www.liberal.org.au/latest-news/2016/06/28/stronger-economy-and-balanced-budget" TargetMode="External"/><Relationship Id="rId213" Type="http://schemas.openxmlformats.org/officeDocument/2006/relationships/hyperlink" Target="http://www.100positivepolicies.org.au/community_cohesion_program_investing_in_new_migrants_fact_sheet" TargetMode="External"/><Relationship Id="rId234" Type="http://schemas.openxmlformats.org/officeDocument/2006/relationships/hyperlink" Target="http://www.billshorten.com.au/closing_the_gap_in_indigenous_health" TargetMode="External"/><Relationship Id="rId420" Type="http://schemas.openxmlformats.org/officeDocument/2006/relationships/hyperlink" Target="http://greens.org.au/news/vic/pm-turnbull-should-have-dumped-%E2%80%93-not-appointed-%E2%80%93-wind-farm-commissioner" TargetMode="External"/><Relationship Id="rId2" Type="http://schemas.openxmlformats.org/officeDocument/2006/relationships/numbering" Target="numbering.xml"/><Relationship Id="rId29" Type="http://schemas.openxmlformats.org/officeDocument/2006/relationships/footer" Target="footer9.xml"/><Relationship Id="rId255" Type="http://schemas.openxmlformats.org/officeDocument/2006/relationships/hyperlink" Target="http://www.alp.org.au/infrastructureplan" TargetMode="External"/><Relationship Id="rId276" Type="http://schemas.openxmlformats.org/officeDocument/2006/relationships/hyperlink" Target="http://www.billshorten.com.au/labor_will_build_perth_metronet" TargetMode="External"/><Relationship Id="rId297" Type="http://schemas.openxmlformats.org/officeDocument/2006/relationships/hyperlink" Target="http://www.alp.org.au/startupyear" TargetMode="External"/><Relationship Id="rId441" Type="http://schemas.openxmlformats.org/officeDocument/2006/relationships/hyperlink" Target="http://greens.org.au/sites/greens.org.au/files/National%20urban%20forests%20plan.pdf" TargetMode="External"/><Relationship Id="rId462" Type="http://schemas.openxmlformats.org/officeDocument/2006/relationships/hyperlink" Target="http://greens.org.au/sites/greens.org.au/files/20160528_Multiculturalism.pdf" TargetMode="External"/><Relationship Id="rId483" Type="http://schemas.openxmlformats.org/officeDocument/2006/relationships/hyperlink" Target="http://greens.org.au/sites/greens.org.au/files/Greens%202016%20-%20Public%20and%20community%20housing%20supply%20boost.pdf" TargetMode="External"/><Relationship Id="rId518" Type="http://schemas.openxmlformats.org/officeDocument/2006/relationships/hyperlink" Target="http://greens.org.au/sites/greens.org.au/files/20160530_Investing%20in%20Our%20Arts%20v2.pdf" TargetMode="External"/><Relationship Id="rId539" Type="http://schemas.openxmlformats.org/officeDocument/2006/relationships/footer" Target="footer19.xml"/><Relationship Id="rId40" Type="http://schemas.openxmlformats.org/officeDocument/2006/relationships/hyperlink" Target="https://www.liberal.org.au/latest-news/2016/06/15/protecting-rights-older-australians" TargetMode="External"/><Relationship Id="rId115" Type="http://schemas.openxmlformats.org/officeDocument/2006/relationships/footer" Target="footer12.xml"/><Relationship Id="rId136" Type="http://schemas.openxmlformats.org/officeDocument/2006/relationships/hyperlink" Target="http://billshorten.com.au/speech-labor-to-end-waste-on-plan-that-wont-work-friday-14-august-2015" TargetMode="External"/><Relationship Id="rId157" Type="http://schemas.openxmlformats.org/officeDocument/2006/relationships/hyperlink" Target="http://bccm.coop/wp/wp-content/uploads/2016/06/Labor-co-op-statement.pdf" TargetMode="External"/><Relationship Id="rId178" Type="http://schemas.openxmlformats.org/officeDocument/2006/relationships/hyperlink" Target="http://www.billshorten.com.au/real_skills_and_good_jobs_for_jobseekers_through_apprenticeship" TargetMode="External"/><Relationship Id="rId301" Type="http://schemas.openxmlformats.org/officeDocument/2006/relationships/hyperlink" Target="http://www.alp.org.au/startupyear" TargetMode="External"/><Relationship Id="rId322" Type="http://schemas.openxmlformats.org/officeDocument/2006/relationships/hyperlink" Target="http://www.100positivepolicies.org.au/protecting_rights_at_work_licensing_labour_hire_fact_sheet" TargetMode="External"/><Relationship Id="rId343" Type="http://schemas.openxmlformats.org/officeDocument/2006/relationships/hyperlink" Target="https://d3n8a8pro7vhmx.cloudfront.net/dougcameron/pages/46/attachments/original/1466385321/20062016_-_Labor_Commits_to_Core_Services.pdf?1466385321" TargetMode="External"/><Relationship Id="rId364" Type="http://schemas.openxmlformats.org/officeDocument/2006/relationships/hyperlink" Target="http://www.billshorten.com.au/labor_s_plan_for_budget_repair_that_is_fair" TargetMode="External"/><Relationship Id="rId61" Type="http://schemas.openxmlformats.org/officeDocument/2006/relationships/hyperlink" Target="https://www.liberal.org.au/latest-news/2016/06/05/5-million-help-local-recovery-efforts-threatened-species" TargetMode="External"/><Relationship Id="rId82" Type="http://schemas.openxmlformats.org/officeDocument/2006/relationships/hyperlink" Target="https://www.liberal.org.au/latest-news/2016/05/27/growing-indigenous-business-sector" TargetMode="External"/><Relationship Id="rId199" Type="http://schemas.openxmlformats.org/officeDocument/2006/relationships/hyperlink" Target="https://d3n8a8pro7vhmx.cloudfront.net/australianlaborparty/pages/7461/attachments/original/1466908979/160626_Fiscal_Plan.pdf?1466908979" TargetMode="External"/><Relationship Id="rId203" Type="http://schemas.openxmlformats.org/officeDocument/2006/relationships/hyperlink" Target="https://cdn.australianlabor.com.au/documents/Climate_change_action_plan_policy_paper.pdf" TargetMode="External"/><Relationship Id="rId385" Type="http://schemas.openxmlformats.org/officeDocument/2006/relationships/hyperlink" Target="http://www.100positivepolicies.org.au/dying_well_new_models_of_palliative_care_fact_sheet/" TargetMode="External"/><Relationship Id="rId19" Type="http://schemas.openxmlformats.org/officeDocument/2006/relationships/header" Target="header5.xml"/><Relationship Id="rId224" Type="http://schemas.openxmlformats.org/officeDocument/2006/relationships/hyperlink" Target="http://www.alp.org.au/advancing_multicultural_australia?_ga=1.195518955.698066342.1463359509" TargetMode="External"/><Relationship Id="rId245" Type="http://schemas.openxmlformats.org/officeDocument/2006/relationships/hyperlink" Target="http://www.100positivepolicies.org.au/creative_industries_creative_country" TargetMode="External"/><Relationship Id="rId266" Type="http://schemas.openxmlformats.org/officeDocument/2006/relationships/hyperlink" Target="http://www.100positivepolicies.org.au/fast-tracking_priority_national_infrastructure_projects" TargetMode="External"/><Relationship Id="rId287" Type="http://schemas.openxmlformats.org/officeDocument/2006/relationships/hyperlink" Target="http://www.billshorten.com.au/restoring_csiro_for_a_smarter_australia_sunday_12_june_2016" TargetMode="External"/><Relationship Id="rId410" Type="http://schemas.openxmlformats.org/officeDocument/2006/relationships/header" Target="header14.xml"/><Relationship Id="rId431" Type="http://schemas.openxmlformats.org/officeDocument/2006/relationships/hyperlink" Target="http://greens.org.au/sites/greens.org.au/files/Tax%20Avoidance%20Package_0.pdf" TargetMode="External"/><Relationship Id="rId452" Type="http://schemas.openxmlformats.org/officeDocument/2006/relationships/hyperlink" Target="http://greens.org.au/sites/greens.org.au/files/20160609_Early%20Childhood%20Education%20and%20Care.pdf" TargetMode="External"/><Relationship Id="rId473" Type="http://schemas.openxmlformats.org/officeDocument/2006/relationships/hyperlink" Target="http://greens.org.au/sites/greens.org.au/files/20160630%20Increasing%20payments.pdf" TargetMode="External"/><Relationship Id="rId494" Type="http://schemas.openxmlformats.org/officeDocument/2006/relationships/hyperlink" Target="http://greens.org.au/sites/greens.org.au/files/20160527_Primary%20Care_Chronic%20Disease%20Mgmt.pdf" TargetMode="External"/><Relationship Id="rId508" Type="http://schemas.openxmlformats.org/officeDocument/2006/relationships/hyperlink" Target="http://greens.org.au/sites/greens.org.au/files/Australian%20Greens%20marine%20reserve%20networks%20-%20management%20plans.pdf" TargetMode="External"/><Relationship Id="rId529" Type="http://schemas.openxmlformats.org/officeDocument/2006/relationships/hyperlink" Target="http://greens.org.au/sites/greens.org.au/files/Growing%20Small%20Business.pdf" TargetMode="External"/><Relationship Id="rId30" Type="http://schemas.openxmlformats.org/officeDocument/2006/relationships/header" Target="header10.xml"/><Relationship Id="rId105" Type="http://schemas.openxmlformats.org/officeDocument/2006/relationships/hyperlink" Target="https://www.liberal.org.au/latest-news/2016/06/28/stronger-economy-and-balanced-budget" TargetMode="External"/><Relationship Id="rId126" Type="http://schemas.openxmlformats.org/officeDocument/2006/relationships/hyperlink" Target="http://billshorten.com.au/support-for-canning-residents-in-addressing-ice" TargetMode="External"/><Relationship Id="rId147" Type="http://schemas.openxmlformats.org/officeDocument/2006/relationships/hyperlink" Target="http://www.100positivepolicies.org.au/labors_budget_repair_strategy" TargetMode="External"/><Relationship Id="rId168" Type="http://schemas.openxmlformats.org/officeDocument/2006/relationships/hyperlink" Target="http://www.billshorten.com.au/real_skills_and_good_jobs_for_jobseekers_through_apprenticeship" TargetMode="External"/><Relationship Id="rId312" Type="http://schemas.openxmlformats.org/officeDocument/2006/relationships/hyperlink" Target="http://www.alp.org.au/futuresmartschools" TargetMode="External"/><Relationship Id="rId333" Type="http://schemas.openxmlformats.org/officeDocument/2006/relationships/hyperlink" Target="http://www.alp.org.au/access_to_justice_for_small_business" TargetMode="External"/><Relationship Id="rId354" Type="http://schemas.openxmlformats.org/officeDocument/2006/relationships/hyperlink" Target="http://www.100positivepolicies.org.au/labors_budget_repair_strategy" TargetMode="External"/><Relationship Id="rId540" Type="http://schemas.openxmlformats.org/officeDocument/2006/relationships/hyperlink" Target="http://www.pbo.gov.au" TargetMode="External"/><Relationship Id="rId51" Type="http://schemas.openxmlformats.org/officeDocument/2006/relationships/hyperlink" Target="http://nationals.org.au/coalition-to-improve-access-to-education-for-regional-students/" TargetMode="External"/><Relationship Id="rId72" Type="http://schemas.openxmlformats.org/officeDocument/2006/relationships/hyperlink" Target="http://www.heraldsun.com.au/leader/south-east/cash-pledges-for-frankston-and-the-mornington-peninsula-for-health-sport-and-school-parking/news-story/45d3b2c4372cec8aeb2411a8d9a739ba" TargetMode="External"/><Relationship Id="rId93" Type="http://schemas.openxmlformats.org/officeDocument/2006/relationships/hyperlink" Target="https://www.liberal.org.au/latest-news/2016/06/17/coalition-jobs-package-nsw-north-coast" TargetMode="External"/><Relationship Id="rId189" Type="http://schemas.openxmlformats.org/officeDocument/2006/relationships/hyperlink" Target="http://www.laborsplanforeducation.com.au/labors_plan" TargetMode="External"/><Relationship Id="rId375" Type="http://schemas.openxmlformats.org/officeDocument/2006/relationships/hyperlink" Target="https://d3n8a8pro7vhmx.cloudfront.net/australianlaborparty/pages/7461/attachments/original/1466908979/160626_Fiscal_Plan.pdf?1466908979" TargetMode="External"/><Relationship Id="rId396" Type="http://schemas.openxmlformats.org/officeDocument/2006/relationships/hyperlink" Target="http://www.100positivepolicies.org.au/australian_women_labors_positive_policies" TargetMode="External"/><Relationship Id="rId3" Type="http://schemas.openxmlformats.org/officeDocument/2006/relationships/styles" Target="styles.xml"/><Relationship Id="rId214" Type="http://schemas.openxmlformats.org/officeDocument/2006/relationships/hyperlink" Target="http://www.100positivepolicies.org.au/first_principles_review_of_veterans_affairs" TargetMode="External"/><Relationship Id="rId235" Type="http://schemas.openxmlformats.org/officeDocument/2006/relationships/hyperlink" Target="http://www.billshorten.com.au/supporting_a_new_generation_of_young_indigenous_leaders" TargetMode="External"/><Relationship Id="rId256" Type="http://schemas.openxmlformats.org/officeDocument/2006/relationships/hyperlink" Target="http://www.billshorten.com.au/labor_to_boost_ipswich_motorway_funding" TargetMode="External"/><Relationship Id="rId277" Type="http://schemas.openxmlformats.org/officeDocument/2006/relationships/hyperlink" Target="http://www.billshorten.com.au/labor_will_ease_port_botany_congestion_and_create_jobs" TargetMode="External"/><Relationship Id="rId298" Type="http://schemas.openxmlformats.org/officeDocument/2006/relationships/hyperlink" Target="http://www.100positivepolicies.org.au/innovate_australia_stronger_innovation_support" TargetMode="External"/><Relationship Id="rId400" Type="http://schemas.openxmlformats.org/officeDocument/2006/relationships/hyperlink" Target="http://www.100positivepolicies.org.au/australian_women_labors_positive_policies" TargetMode="External"/><Relationship Id="rId421" Type="http://schemas.openxmlformats.org/officeDocument/2006/relationships/hyperlink" Target="http://greens.org.au/sites/greens.org.au/files/Policy%20initiative%20-%20Restoring%20the%20TAFE%20system.pdf" TargetMode="External"/><Relationship Id="rId442" Type="http://schemas.openxmlformats.org/officeDocument/2006/relationships/hyperlink" Target="http://greens.org.au/sites/greens.org.au/files/20160606_Repowering%20our%20homes%20and%20businesses.pdf" TargetMode="External"/><Relationship Id="rId463" Type="http://schemas.openxmlformats.org/officeDocument/2006/relationships/hyperlink" Target="http://greens.org.au/workplace" TargetMode="External"/><Relationship Id="rId484" Type="http://schemas.openxmlformats.org/officeDocument/2006/relationships/hyperlink" Target="http://greens.org.au/sites/greens.org.au/files/2016-05%20Greens%20homelessness%20services%20boost%20initiative.pdf" TargetMode="External"/><Relationship Id="rId519" Type="http://schemas.openxmlformats.org/officeDocument/2006/relationships/hyperlink" Target="http://greens.org.au/sites/greens.org.au/files/20160628_National%20Anti-Corruption%20Commission.pdf" TargetMode="External"/><Relationship Id="rId116" Type="http://schemas.openxmlformats.org/officeDocument/2006/relationships/header" Target="header13.xml"/><Relationship Id="rId137" Type="http://schemas.openxmlformats.org/officeDocument/2006/relationships/hyperlink" Target="http://www.100positivepolicies.org.au/labors_budget_repair_strategy" TargetMode="External"/><Relationship Id="rId158" Type="http://schemas.openxmlformats.org/officeDocument/2006/relationships/hyperlink" Target="http://www.billshorten.com.au/royal_commission_into_the_banking_and_financial_services_sector" TargetMode="External"/><Relationship Id="rId302" Type="http://schemas.openxmlformats.org/officeDocument/2006/relationships/hyperlink" Target="http://www.alp.org.au/nationalinformationpolicy" TargetMode="External"/><Relationship Id="rId323" Type="http://schemas.openxmlformats.org/officeDocument/2006/relationships/hyperlink" Target="http://www.billshorten.com.au/labor_will_deliver_local_jobs_for_local_people" TargetMode="External"/><Relationship Id="rId344" Type="http://schemas.openxmlformats.org/officeDocument/2006/relationships/hyperlink" Target="http://www.billshorten.com.au/made_in_australia" TargetMode="External"/><Relationship Id="rId530" Type="http://schemas.openxmlformats.org/officeDocument/2006/relationships/hyperlink" Target="http://greens.org.au/sites/greens.org.au/files/20160528_Multiculturalism.pdf" TargetMode="External"/><Relationship Id="rId20" Type="http://schemas.openxmlformats.org/officeDocument/2006/relationships/footer" Target="footer4.xml"/><Relationship Id="rId41" Type="http://schemas.openxmlformats.org/officeDocument/2006/relationships/hyperlink" Target="https://www.liberal.org.au/latest-news/2016/06/01/coalitions-plan-deliver-safer-communities" TargetMode="External"/><Relationship Id="rId62" Type="http://schemas.openxmlformats.org/officeDocument/2006/relationships/hyperlink" Target="https://www.liberal.org.au/coalitions-policy-support-your-local-parks-and-environment" TargetMode="External"/><Relationship Id="rId83" Type="http://schemas.openxmlformats.org/officeDocument/2006/relationships/hyperlink" Target="https://www.liberal.org.au/latest-news/2016/06/26/protecting-preserving-and-celebrating-indigenous-languages" TargetMode="External"/><Relationship Id="rId179" Type="http://schemas.openxmlformats.org/officeDocument/2006/relationships/hyperlink" Target="http://www.100positivepolicies.org.au/labors_budget_repair_strategy" TargetMode="External"/><Relationship Id="rId365" Type="http://schemas.openxmlformats.org/officeDocument/2006/relationships/hyperlink" Target="http://billshorten.com.au/support-for-canning-residents-in-addressing-ice" TargetMode="External"/><Relationship Id="rId386" Type="http://schemas.openxmlformats.org/officeDocument/2006/relationships/hyperlink" Target="http://www.billshorten.com.au/labor_will_reverse_cuts_to_medicare_for_pathology_and_imaging" TargetMode="External"/><Relationship Id="rId190" Type="http://schemas.openxmlformats.org/officeDocument/2006/relationships/hyperlink" Target="http://www.laborsplanforeducation.com.au/labors_plan" TargetMode="External"/><Relationship Id="rId204" Type="http://schemas.openxmlformats.org/officeDocument/2006/relationships/hyperlink" Target="http://www.billshorten.com.au/labor_backs_second_bass_strait_interconnector" TargetMode="External"/><Relationship Id="rId225" Type="http://schemas.openxmlformats.org/officeDocument/2006/relationships/hyperlink" Target="http://www.alp.org.au/advancing_multicultural_australia?_ga=1.195518955.698066342.1463359509" TargetMode="External"/><Relationship Id="rId246" Type="http://schemas.openxmlformats.org/officeDocument/2006/relationships/hyperlink" Target="http://www.billshorten.com.au/labor_s_plan_for_commuter_infrastructure" TargetMode="External"/><Relationship Id="rId267" Type="http://schemas.openxmlformats.org/officeDocument/2006/relationships/hyperlink" Target="http://www.100positivepolicies.org.au/melbourne_roads" TargetMode="External"/><Relationship Id="rId288" Type="http://schemas.openxmlformats.org/officeDocument/2006/relationships/hyperlink" Target="https://cdn.australianlabor.com.au/documents/Labors_Positive_Policies_For_Science.pdf" TargetMode="External"/><Relationship Id="rId411" Type="http://schemas.openxmlformats.org/officeDocument/2006/relationships/header" Target="header15.xml"/><Relationship Id="rId432" Type="http://schemas.openxmlformats.org/officeDocument/2006/relationships/hyperlink" Target="http://richard-di-natale.greensmps.org.au/sites/default/files/investing_in_our_health_-_greens_initiative.pdf" TargetMode="External"/><Relationship Id="rId453" Type="http://schemas.openxmlformats.org/officeDocument/2006/relationships/hyperlink" Target="http://greens.org.au/sites/greens.org.au/files/20160609_Early%20Childhood%20Education%20and%20Care.pdf" TargetMode="External"/><Relationship Id="rId474" Type="http://schemas.openxmlformats.org/officeDocument/2006/relationships/hyperlink" Target="http://greens.org.au/news/wa/greens-re-affirm-opposition-coalition-cuts-family-payments-system" TargetMode="External"/><Relationship Id="rId509" Type="http://schemas.openxmlformats.org/officeDocument/2006/relationships/hyperlink" Target="http://greens.org.au/sites/greens.org.au/files/20160619_Forests%20for%20our%20Future.pdf" TargetMode="External"/><Relationship Id="rId106" Type="http://schemas.openxmlformats.org/officeDocument/2006/relationships/hyperlink" Target="https://www.liberal.org.au/latest-news/2016/06/28/stronger-economy-and-balanced-budget" TargetMode="External"/><Relationship Id="rId127" Type="http://schemas.openxmlformats.org/officeDocument/2006/relationships/hyperlink" Target="https://cdn.australianlabor.com.au/documents/Labors_Positive_Plan_for_the_Central_Coast.pdf" TargetMode="External"/><Relationship Id="rId313" Type="http://schemas.openxmlformats.org/officeDocument/2006/relationships/hyperlink" Target="http://www.billshorten.com.au/harnessing_investment_for_more_territory_jobs" TargetMode="External"/><Relationship Id="rId495" Type="http://schemas.openxmlformats.org/officeDocument/2006/relationships/hyperlink" Target="http://greens.org.au/sites/greens.org.au/files/20160611_Community%20Sports.pdf" TargetMode="Externa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hyperlink" Target="https://www.liberal.org.au/latest-news/2016/06/26/supporting-more-women-and-girls-stem-careers" TargetMode="External"/><Relationship Id="rId73" Type="http://schemas.openxmlformats.org/officeDocument/2006/relationships/hyperlink" Target="http://www.heraldsun.com.au/leader/outer-east/accessibility-is-not-only-about-having-the-equipment-located-locally--it-is-also-about-financial-accessibility/news-story/1ccd50d5ecbeec006bfe055388edef4d" TargetMode="External"/><Relationship Id="rId94" Type="http://schemas.openxmlformats.org/officeDocument/2006/relationships/hyperlink" Target="https://www.liberal.org.au/latest-news/2016/06/28/stronger-economy-and-balanced-budget" TargetMode="External"/><Relationship Id="rId148" Type="http://schemas.openxmlformats.org/officeDocument/2006/relationships/hyperlink" Target="http://www.billshorten.com.au/budget-reply-2015" TargetMode="External"/><Relationship Id="rId169" Type="http://schemas.openxmlformats.org/officeDocument/2006/relationships/hyperlink" Target="http://www.kateellis.com.au/labor_s_language_scholarships_for_teachers_will_help_our_students_make_the_most_of_the_asian_century" TargetMode="External"/><Relationship Id="rId334" Type="http://schemas.openxmlformats.org/officeDocument/2006/relationships/hyperlink" Target="http://www.alp.org.au/metals_manufacturing" TargetMode="External"/><Relationship Id="rId355" Type="http://schemas.openxmlformats.org/officeDocument/2006/relationships/hyperlink" Target="http://www.billshorten.com.au/labor_will_protect_paid_parental_leave" TargetMode="External"/><Relationship Id="rId376" Type="http://schemas.openxmlformats.org/officeDocument/2006/relationships/hyperlink" Target="http://www.catherineking.com.au/media/turnbull-allergies-announcement-disappointing" TargetMode="External"/><Relationship Id="rId397" Type="http://schemas.openxmlformats.org/officeDocument/2006/relationships/hyperlink" Target="http://www.100positivepolicies.org.au/australian_women_labors_positive_policies" TargetMode="External"/><Relationship Id="rId520" Type="http://schemas.openxmlformats.org/officeDocument/2006/relationships/hyperlink" Target="http://greens.org.au/sites/greens.org.au/files/Ending%20Fossil%20Fuel%20Donations.pdf" TargetMode="External"/><Relationship Id="rId541" Type="http://schemas.openxmlformats.org/officeDocument/2006/relationships/hyperlink" Target="http://www.pbo.gov.au" TargetMode="External"/><Relationship Id="rId4" Type="http://schemas.microsoft.com/office/2007/relationships/stylesWithEffects" Target="stylesWithEffects.xml"/><Relationship Id="rId180" Type="http://schemas.openxmlformats.org/officeDocument/2006/relationships/hyperlink" Target="http://www.100positivepolicies.org.au/more_affordable_child_care" TargetMode="External"/><Relationship Id="rId215" Type="http://schemas.openxmlformats.org/officeDocument/2006/relationships/hyperlink" Target="http://www.tanyaplibersek.com/media_release_labor_acts_to_protect_overseas_aid" TargetMode="External"/><Relationship Id="rId236" Type="http://schemas.openxmlformats.org/officeDocument/2006/relationships/hyperlink" Target="http://www.100positivepolicies.org.au/labors_plan_to_close_the_gap" TargetMode="External"/><Relationship Id="rId257" Type="http://schemas.openxmlformats.org/officeDocument/2006/relationships/hyperlink" Target="https://d3n8a8pro7vhmx.cloudfront.net/australianlaborparty/pages/7461/attachments/original/1466908979/160626_Fiscal_Plan.pdf?1466908979" TargetMode="External"/><Relationship Id="rId278" Type="http://schemas.openxmlformats.org/officeDocument/2006/relationships/hyperlink" Target="http://www.billshorten.com.au/labor_will_get_you_home_sooner_and_safer_on_the_roe_highway" TargetMode="External"/><Relationship Id="rId401" Type="http://schemas.openxmlformats.org/officeDocument/2006/relationships/hyperlink" Target="http://www.100positivepolicies.org.au/australian_women_labors_positive_policies" TargetMode="External"/><Relationship Id="rId422" Type="http://schemas.openxmlformats.org/officeDocument/2006/relationships/hyperlink" Target="http://greens.org.au/sites/greens.org.au/files/Greens%20Negative%20Gearing%20and%20CGT%20reform.pdf" TargetMode="External"/><Relationship Id="rId443" Type="http://schemas.openxmlformats.org/officeDocument/2006/relationships/hyperlink" Target="http://greens.org.au/sites/greens.org.au/files/Greens%20initiaitve%20-%20Renewing%20public%20and%20communtiy%20housing%20inititiative%20finalbkjune14.pdf" TargetMode="External"/><Relationship Id="rId464" Type="http://schemas.openxmlformats.org/officeDocument/2006/relationships/hyperlink" Target="http://greens.org.au/sites/greens.org.au/files/Growing%20Small%20Business.pdf" TargetMode="External"/><Relationship Id="rId303" Type="http://schemas.openxmlformats.org/officeDocument/2006/relationships/hyperlink" Target="http://markdreyfus.nationbuilder.com/labor_will_return_funding_to_trove" TargetMode="External"/><Relationship Id="rId485" Type="http://schemas.openxmlformats.org/officeDocument/2006/relationships/hyperlink" Target="http://greens.org.au/sites/greens.org.au/files/Greens%202016%20Prefab%20building%20revolution%20initiative.pdf" TargetMode="External"/><Relationship Id="rId42" Type="http://schemas.openxmlformats.org/officeDocument/2006/relationships/hyperlink" Target="http://www.smh.com.au/it-pro/government-it/malcolm-turnbull-promises-50-million-reboot-for-troubled-mygov-20160621-gpnwcz.html" TargetMode="External"/><Relationship Id="rId84" Type="http://schemas.openxmlformats.org/officeDocument/2006/relationships/hyperlink" Target="http://www.nigelscullion.com/media+hub/support-for-indigenous-mental-health-first-aid-training/" TargetMode="External"/><Relationship Id="rId138" Type="http://schemas.openxmlformats.org/officeDocument/2006/relationships/hyperlink" Target="http://www.100positivepolicies.org.au/labors_budget_repair_strategy" TargetMode="External"/><Relationship Id="rId345" Type="http://schemas.openxmlformats.org/officeDocument/2006/relationships/hyperlink" Target="http://www.andrewleigh.com/a_strong_vibrant_and_sustainable_community_sector_media_release" TargetMode="External"/><Relationship Id="rId387" Type="http://schemas.openxmlformats.org/officeDocument/2006/relationships/hyperlink" Target="http://www.catherineking.com.au/media/labor-plan-to-support-men-with-prostate-cancer/" TargetMode="External"/><Relationship Id="rId510" Type="http://schemas.openxmlformats.org/officeDocument/2006/relationships/hyperlink" Target="http://greens.org.au/sites/greens.org.au/files/20160622%20Biosecurity%20initiative.pdf" TargetMode="External"/><Relationship Id="rId191" Type="http://schemas.openxmlformats.org/officeDocument/2006/relationships/hyperlink" Target="http://www.100positivepolicies.org.au/a_stronger_vocational_education_training_sector" TargetMode="External"/><Relationship Id="rId205" Type="http://schemas.openxmlformats.org/officeDocument/2006/relationships/hyperlink" Target="https://twitter.com/mark_butler_mp/status/734933609040121856" TargetMode="External"/><Relationship Id="rId247" Type="http://schemas.openxmlformats.org/officeDocument/2006/relationships/hyperlink" Target="http://billshorten.com.au/speech-to-the-wa-alp-conference" TargetMode="External"/><Relationship Id="rId412" Type="http://schemas.openxmlformats.org/officeDocument/2006/relationships/footer" Target="footer14.xml"/><Relationship Id="rId107" Type="http://schemas.openxmlformats.org/officeDocument/2006/relationships/hyperlink" Target="https://www.liberal.org.au/.../boosting-tourism-jobs-and-growth-dandenong-ranges" TargetMode="External"/><Relationship Id="rId289" Type="http://schemas.openxmlformats.org/officeDocument/2006/relationships/hyperlink" Target="http://www.100positivepolicies.org.au/australian_tropical_marine_and_aquaculture_centre_fact_sheet" TargetMode="External"/><Relationship Id="rId454" Type="http://schemas.openxmlformats.org/officeDocument/2006/relationships/hyperlink" Target="http://greens.org.au/sites/greens.org.au/files/20160609_Early%20Childhood%20Education%20and%20Care.pdf" TargetMode="External"/><Relationship Id="rId496" Type="http://schemas.openxmlformats.org/officeDocument/2006/relationships/hyperlink" Target="http://greens.org.au/sites/greens.org.au/files/20160529_Empowering%20and%20Supporting%20ATSI%20peoples.pdf" TargetMode="External"/><Relationship Id="rId11" Type="http://schemas.openxmlformats.org/officeDocument/2006/relationships/footer" Target="footer1.xml"/><Relationship Id="rId53" Type="http://schemas.openxmlformats.org/officeDocument/2006/relationships/hyperlink" Target="https://www.liberal.org.au/coalitions-policy-jobs-and-growth-south-australia" TargetMode="External"/><Relationship Id="rId149" Type="http://schemas.openxmlformats.org/officeDocument/2006/relationships/hyperlink" Target="http://www.alp.org.au/negativegearing" TargetMode="External"/><Relationship Id="rId314" Type="http://schemas.openxmlformats.org/officeDocument/2006/relationships/hyperlink" Target="http://www.100positivepolicies.org.au/commonwealth_cleaning_services_guidelines" TargetMode="External"/><Relationship Id="rId356" Type="http://schemas.openxmlformats.org/officeDocument/2006/relationships/hyperlink" Target="http://www.100positivepolicies.org.au/labors_budget_repair_strategy" TargetMode="External"/><Relationship Id="rId398" Type="http://schemas.openxmlformats.org/officeDocument/2006/relationships/hyperlink" Target="http://www.100positivepolicies.org.au/australian_women_labors_positive_policies" TargetMode="External"/><Relationship Id="rId521" Type="http://schemas.openxmlformats.org/officeDocument/2006/relationships/hyperlink" Target="http://greens.org.au/platform" TargetMode="External"/><Relationship Id="rId95" Type="http://schemas.openxmlformats.org/officeDocument/2006/relationships/hyperlink" Target="https://www.liberal.org.au/latest-news/2016/06/13/our-plan-revitalise-jobs-and-growth-townsville" TargetMode="External"/><Relationship Id="rId160" Type="http://schemas.openxmlformats.org/officeDocument/2006/relationships/hyperlink" Target="http://www.chrisbowen.net/media-centre/media-releases.do?newsId=7060" TargetMode="External"/><Relationship Id="rId216" Type="http://schemas.openxmlformats.org/officeDocument/2006/relationships/hyperlink" Target="http://www.tanyaplibersek.com/aid_announcement" TargetMode="External"/><Relationship Id="rId423" Type="http://schemas.openxmlformats.org/officeDocument/2006/relationships/hyperlink" Target="http://greens.org.au/sites/greens.org.au/files/20160623_Digital%20Rights%20Commissioner.pdf" TargetMode="External"/><Relationship Id="rId258" Type="http://schemas.openxmlformats.org/officeDocument/2006/relationships/hyperlink" Target="https://d3n8a8pro7vhmx.cloudfront.net/australianlaborparty/pages/7461/attachments/original/1466908979/160626_Fiscal_Plan.pdf?1466908979" TargetMode="External"/><Relationship Id="rId465" Type="http://schemas.openxmlformats.org/officeDocument/2006/relationships/hyperlink" Target="http://greens.org.au/lowy-speech" TargetMode="External"/><Relationship Id="rId22" Type="http://schemas.openxmlformats.org/officeDocument/2006/relationships/header" Target="header7.xml"/><Relationship Id="rId64" Type="http://schemas.openxmlformats.org/officeDocument/2006/relationships/hyperlink" Target="https://www.liberal.org.au/coalitions-policy-safe-and-prosperous-australia" TargetMode="External"/><Relationship Id="rId118" Type="http://schemas.openxmlformats.org/officeDocument/2006/relationships/hyperlink" Target="http://www.senatorkimcarr.com/labor_s_positive_vision_for_australia_s_science_future" TargetMode="External"/><Relationship Id="rId325" Type="http://schemas.openxmlformats.org/officeDocument/2006/relationships/hyperlink" Target="http://www.billshorten.com.au/labor_s_plan_for_advanced_manufacturing_jobs" TargetMode="External"/><Relationship Id="rId367" Type="http://schemas.openxmlformats.org/officeDocument/2006/relationships/hyperlink" Target="http://www.stephenjones.org.au/a_new_approach_to_alcohol_and_illicit_drugs_policy" TargetMode="External"/><Relationship Id="rId532" Type="http://schemas.openxmlformats.org/officeDocument/2006/relationships/hyperlink" Target="http://greens.org.au/sites/greens.org.au/files/Protecting%20the%20Great%20Barrier%20Reef_final.pdf" TargetMode="External"/><Relationship Id="rId171" Type="http://schemas.openxmlformats.org/officeDocument/2006/relationships/hyperlink" Target="http://www.100positivepolicies.org.au/more_affordable_child_care" TargetMode="External"/><Relationship Id="rId227" Type="http://schemas.openxmlformats.org/officeDocument/2006/relationships/hyperlink" Target="http://www.100positivepolicies.org.au/immigration_tourism_visa_reform" TargetMode="External"/><Relationship Id="rId269" Type="http://schemas.openxmlformats.org/officeDocument/2006/relationships/hyperlink" Target="http://anthonyalbanese.com.au/labor-will-invest-in-the-national-cycling-strategy" TargetMode="External"/><Relationship Id="rId434" Type="http://schemas.openxmlformats.org/officeDocument/2006/relationships/hyperlink" Target="http://greens.org.au/sites/greens.org.au/files/20160620%20Reversing%20income%20management.pdf" TargetMode="External"/><Relationship Id="rId476" Type="http://schemas.openxmlformats.org/officeDocument/2006/relationships/hyperlink" Target="http://greens.org.au/sites/greens.org.au/files/20160509_National%20redress%20scheme1.pdf" TargetMode="External"/><Relationship Id="rId33" Type="http://schemas.openxmlformats.org/officeDocument/2006/relationships/hyperlink" Target="http://nationals.org.au/apvma-jobs-boost-for-armidale/" TargetMode="External"/><Relationship Id="rId129" Type="http://schemas.openxmlformats.org/officeDocument/2006/relationships/hyperlink" Target="http://www.billshorten.com.au/labor_s_plan_for_a_more_creative_australia" TargetMode="External"/><Relationship Id="rId280" Type="http://schemas.openxmlformats.org/officeDocument/2006/relationships/hyperlink" Target="http://www.billshorten.com.au/labor_s_plan_for_tasmanian_tourism_jobs" TargetMode="External"/><Relationship Id="rId336" Type="http://schemas.openxmlformats.org/officeDocument/2006/relationships/hyperlink" Target="http://www.100positivepolicies.org.au/tradies_payments_guarantee_fact_sheet" TargetMode="External"/><Relationship Id="rId501" Type="http://schemas.openxmlformats.org/officeDocument/2006/relationships/hyperlink" Target="http://greens.org.au/sites/greens.org.au/files/20160517_LGBTI%20rights_0.pdf" TargetMode="External"/><Relationship Id="rId543" Type="http://schemas.openxmlformats.org/officeDocument/2006/relationships/hyperlink" Target="http://www.pbo.gov.au" TargetMode="External"/><Relationship Id="rId75" Type="http://schemas.openxmlformats.org/officeDocument/2006/relationships/hyperlink" Target="http://www.abc.net.au/news/2016-05-13/malcolm-turnbull-announces-pathology-deal-over-funding-dispute/7414058" TargetMode="External"/><Relationship Id="rId140" Type="http://schemas.openxmlformats.org/officeDocument/2006/relationships/hyperlink" Target="http://www.billshorten.com.au/labor_s_plan_for_budget_repair_that_is_fair" TargetMode="External"/><Relationship Id="rId182" Type="http://schemas.openxmlformats.org/officeDocument/2006/relationships/hyperlink" Target="http://www.100positivepolicies.org.au/safe_schools_supporting_lgbti_students" TargetMode="External"/><Relationship Id="rId378" Type="http://schemas.openxmlformats.org/officeDocument/2006/relationships/hyperlink" Target="http://www.100positivepolicies.org.au/a_national_dementia_strategy" TargetMode="External"/><Relationship Id="rId403" Type="http://schemas.openxmlformats.org/officeDocument/2006/relationships/hyperlink" Target="http://www.100positivepolicies.org.au/australian_women_labors_positive_policies" TargetMode="External"/><Relationship Id="rId6" Type="http://schemas.openxmlformats.org/officeDocument/2006/relationships/webSettings" Target="webSettings.xml"/><Relationship Id="rId238" Type="http://schemas.openxmlformats.org/officeDocument/2006/relationships/hyperlink" Target="http://www.jasonclare.com.au/media/portfolio-media-releases/2988-mobile-black-spot-programme" TargetMode="External"/><Relationship Id="rId445" Type="http://schemas.openxmlformats.org/officeDocument/2006/relationships/hyperlink" Target="http://larissa-waters.greensmps.org.au/sites/default/files/living_reefs-dying_coal.pdf" TargetMode="External"/><Relationship Id="rId487" Type="http://schemas.openxmlformats.org/officeDocument/2006/relationships/hyperlink" Target="http://greens.org.au/sites/greens.org.au/files/20160525_Rural%20Health.pdf" TargetMode="External"/><Relationship Id="rId291" Type="http://schemas.openxmlformats.org/officeDocument/2006/relationships/hyperlink" Target="http://www.senatorkimcarr.com/labor_s_positive_vision_for_australia_s_science_future" TargetMode="External"/><Relationship Id="rId305" Type="http://schemas.openxmlformats.org/officeDocument/2006/relationships/hyperlink" Target="http://www.billshorten.com.au/restoring_csiro_for_a_smarter_australia_sunday_12_june_2016" TargetMode="External"/><Relationship Id="rId347" Type="http://schemas.openxmlformats.org/officeDocument/2006/relationships/hyperlink" Target="http://www.billshorten.com.au/labor_will_appoint_a_full_time_disability_discrimination_commissioner" TargetMode="External"/><Relationship Id="rId512" Type="http://schemas.openxmlformats.org/officeDocument/2006/relationships/hyperlink" Target="http://greens.org.au/news/sa/world-refugee-day-greens-push-royal-commission-children-detention" TargetMode="External"/><Relationship Id="rId44" Type="http://schemas.openxmlformats.org/officeDocument/2006/relationships/hyperlink" Target="https://www.liberal.org.au/latest-news/2016/05/24/turnbull-government-commits-60-million-mobile-black-spot-programme" TargetMode="External"/><Relationship Id="rId86" Type="http://schemas.openxmlformats.org/officeDocument/2006/relationships/hyperlink" Target="https://www.liberal.org.au/latest-news/2016/06/01/supporting-innovative-businesses-drive-jobs-and-growth" TargetMode="External"/><Relationship Id="rId151" Type="http://schemas.openxmlformats.org/officeDocument/2006/relationships/hyperlink" Target="http://www.billshorten.com.au/budget_in_reply_speech_2016" TargetMode="External"/><Relationship Id="rId389" Type="http://schemas.openxmlformats.org/officeDocument/2006/relationships/hyperlink" Target="http://www.100positivepolicies.org.au/tackling_fetal_alcohol_spectrum_disorder_fact_sheet" TargetMode="External"/><Relationship Id="rId193" Type="http://schemas.openxmlformats.org/officeDocument/2006/relationships/hyperlink" Target="http://www.billshorten.com.au/labor_to_invest_in_indigenous_students" TargetMode="External"/><Relationship Id="rId207" Type="http://schemas.openxmlformats.org/officeDocument/2006/relationships/hyperlink" Target="http://www.100positivepolicies.org.au/cleaner_power_generation" TargetMode="External"/><Relationship Id="rId249" Type="http://schemas.openxmlformats.org/officeDocument/2006/relationships/hyperlink" Target="http://www.alp.org.au/infrastructureplan" TargetMode="External"/><Relationship Id="rId414" Type="http://schemas.openxmlformats.org/officeDocument/2006/relationships/header" Target="header16.xml"/><Relationship Id="rId456" Type="http://schemas.openxmlformats.org/officeDocument/2006/relationships/hyperlink" Target="http://greens.org.au/sites/greens.org.au/files/Higher%20Funding%20for%20Higher%20Needs.pdf" TargetMode="External"/><Relationship Id="rId498" Type="http://schemas.openxmlformats.org/officeDocument/2006/relationships/hyperlink" Target="http://greens.org.au/sites/greens.org.au/files/1605%20Out%20of%20Home%20Care%20Final_0.pdf" TargetMode="External"/><Relationship Id="rId13" Type="http://schemas.openxmlformats.org/officeDocument/2006/relationships/header" Target="header3.xml"/><Relationship Id="rId109" Type="http://schemas.openxmlformats.org/officeDocument/2006/relationships/hyperlink" Target="https://www.liberal.org.au/latest-news/2016/05/17/working-holiday-maker-visa-review" TargetMode="External"/><Relationship Id="rId260" Type="http://schemas.openxmlformats.org/officeDocument/2006/relationships/hyperlink" Target="http://billshorten.com.au/labor-to-invest-in-park-ride-in-mandurah" TargetMode="External"/><Relationship Id="rId316" Type="http://schemas.openxmlformats.org/officeDocument/2006/relationships/hyperlink" Target="http://www.alp.org.au/metals_manufacturing" TargetMode="External"/><Relationship Id="rId523" Type="http://schemas.openxmlformats.org/officeDocument/2006/relationships/hyperlink" Target="http://greens.org.au/sites/greens.org.au/files/20160531_Banking%20and%20Finance.pdf" TargetMode="External"/><Relationship Id="rId55" Type="http://schemas.openxmlformats.org/officeDocument/2006/relationships/hyperlink" Target="https://www.liberal.org.au/latest-news/2016/06/19/protecting-jobs-and-growth-trucking-industry" TargetMode="External"/><Relationship Id="rId97" Type="http://schemas.openxmlformats.org/officeDocument/2006/relationships/hyperlink" Target="https://www.liberal.org.au/latest-news/2016/06/28/stronger-economy-and-balanced-budget" TargetMode="External"/><Relationship Id="rId120" Type="http://schemas.openxmlformats.org/officeDocument/2006/relationships/hyperlink" Target="https://d3n8a8pro7vhmx.cloudfront.net/australianlaborparty/pages/7461/attachments/original/1466908979/160626_Fiscal_Plan.pdf?1466908979" TargetMode="External"/><Relationship Id="rId358" Type="http://schemas.openxmlformats.org/officeDocument/2006/relationships/hyperlink" Target="http://www.100positivepolicies.org.au/labors_budget_repair_strategy" TargetMode="External"/><Relationship Id="rId162" Type="http://schemas.openxmlformats.org/officeDocument/2006/relationships/hyperlink" Target="http://www.billshorten.com.au/budget_in_reply_speech_2016" TargetMode="External"/><Relationship Id="rId218" Type="http://schemas.openxmlformats.org/officeDocument/2006/relationships/hyperlink" Target="http://www.alp.org.au/asylumseekers" TargetMode="External"/><Relationship Id="rId425" Type="http://schemas.openxmlformats.org/officeDocument/2006/relationships/hyperlink" Target="http://greens.org.au/sites/greens.org.au/files/20160531_Banking%20and%20Finance.pdf" TargetMode="External"/><Relationship Id="rId467" Type="http://schemas.openxmlformats.org/officeDocument/2006/relationships/hyperlink" Target="http://greens.org.au/sites/greens.org.au/files/20160519_Science%20and%20Research%20Initiative_0.pdf" TargetMode="External"/><Relationship Id="rId271" Type="http://schemas.openxmlformats.org/officeDocument/2006/relationships/hyperlink" Target="https://cdn.australianlabor.com.au/documents/Labors_Positive_Plan_For_Tasmania.pdf" TargetMode="External"/><Relationship Id="rId24" Type="http://schemas.openxmlformats.org/officeDocument/2006/relationships/footer" Target="footer6.xml"/><Relationship Id="rId66" Type="http://schemas.openxmlformats.org/officeDocument/2006/relationships/hyperlink" Target="http://nationals.org.au/coalition-to-ensure-continued-delivery-of-royal-flying-doctors-services/" TargetMode="External"/><Relationship Id="rId131" Type="http://schemas.openxmlformats.org/officeDocument/2006/relationships/hyperlink" Target="http://www.billshorten.com.au/...will_give_nsw_voters_a_say_on_liberals_undemocratic_council_amalgamations_monday_13_june_2016" TargetMode="External"/><Relationship Id="rId327" Type="http://schemas.openxmlformats.org/officeDocument/2006/relationships/hyperlink" Target="http://www.alp.org.au/metals_manufacturing" TargetMode="External"/><Relationship Id="rId369" Type="http://schemas.openxmlformats.org/officeDocument/2006/relationships/hyperlink" Target="http://www.catherineking.com.au/media/more-support-for-australians-with-diabetes/" TargetMode="External"/><Relationship Id="rId534" Type="http://schemas.openxmlformats.org/officeDocument/2006/relationships/header" Target="header17.xml"/><Relationship Id="rId173" Type="http://schemas.openxmlformats.org/officeDocument/2006/relationships/hyperlink" Target="http://www.100positivepolicies.org.au/investing_in_early_education_care" TargetMode="External"/><Relationship Id="rId229" Type="http://schemas.openxmlformats.org/officeDocument/2006/relationships/hyperlink" Target="http://www.shayneneumann.com.au/media-releases.php?id=238" TargetMode="External"/><Relationship Id="rId380" Type="http://schemas.openxmlformats.org/officeDocument/2006/relationships/hyperlink" Target="http://www.billshorten.com.au/labor_will_target_50_reduction_in_suicides" TargetMode="External"/><Relationship Id="rId436" Type="http://schemas.openxmlformats.org/officeDocument/2006/relationships/hyperlink" Target="http://greens.org.au/renew" TargetMode="External"/><Relationship Id="rId240" Type="http://schemas.openxmlformats.org/officeDocument/2006/relationships/hyperlink" Target="http://www.billshorten.com.au/labor_commits_50_million_to_upgrade_notorious_appin_road" TargetMode="External"/><Relationship Id="rId478" Type="http://schemas.openxmlformats.org/officeDocument/2006/relationships/hyperlink" Target="http://greens.org.au/sites/greens.org.au/files/abuse_0.pdf" TargetMode="External"/><Relationship Id="rId35" Type="http://schemas.openxmlformats.org/officeDocument/2006/relationships/hyperlink" Target="https://www.liberal.org.au/coalitions-policy-stronger-agriculture-sectorhttp:/www.smh.com.au/federal-politics/federal-election-2016/milk-industry-coalition-announces-dairy-rescue-package-including-555-million-of-discount-loans-20160525-gp36p6.html" TargetMode="External"/><Relationship Id="rId77" Type="http://schemas.openxmlformats.org/officeDocument/2006/relationships/hyperlink" Target="https://www.liberal.org.au/latest-news/2016/06/26/coalitions-plan-strengthen-mental-health-care-across-australia" TargetMode="External"/><Relationship Id="rId100" Type="http://schemas.openxmlformats.org/officeDocument/2006/relationships/hyperlink" Target="https://www.liberal.org.au/latest-news/2016/06/17/coalition-deliver-extra-20-million-prevent-domestic-violence" TargetMode="External"/><Relationship Id="rId282" Type="http://schemas.openxmlformats.org/officeDocument/2006/relationships/hyperlink" Target="http://www.billshorten.com.au/labor_s_plan_for_commuter_infrastructure" TargetMode="External"/><Relationship Id="rId338" Type="http://schemas.openxmlformats.org/officeDocument/2006/relationships/hyperlink" Target="http://www.alp.org.au/yourrightsatwork" TargetMode="External"/><Relationship Id="rId503" Type="http://schemas.openxmlformats.org/officeDocument/2006/relationships/hyperlink" Target="http://greens.org.au/sites/greens.org.au/files/20160605%20Protecting%20our%20Precious%20Places_final.pdf" TargetMode="External"/><Relationship Id="rId545" Type="http://schemas.openxmlformats.org/officeDocument/2006/relationships/footer" Target="footer21.xml"/><Relationship Id="rId8" Type="http://schemas.openxmlformats.org/officeDocument/2006/relationships/endnotes" Target="endnotes.xml"/><Relationship Id="rId142" Type="http://schemas.openxmlformats.org/officeDocument/2006/relationships/hyperlink" Target="http://www.jennymacklin.net.au/middle_and_working_class_families_are_better_off_under_labor" TargetMode="External"/><Relationship Id="rId184" Type="http://schemas.openxmlformats.org/officeDocument/2006/relationships/hyperlink" Target="http://www.alp.org.au/futuresmartschools" TargetMode="External"/><Relationship Id="rId391" Type="http://schemas.openxmlformats.org/officeDocument/2006/relationships/hyperlink" Target="http://www.billshorten.com.au/labor_s_plan_for_budget_repair_that_is_fair" TargetMode="External"/><Relationship Id="rId405" Type="http://schemas.openxmlformats.org/officeDocument/2006/relationships/hyperlink" Target="http://www.alp.org.au/familyviolence" TargetMode="External"/><Relationship Id="rId447" Type="http://schemas.openxmlformats.org/officeDocument/2006/relationships/hyperlink" Target="http://greens.org.au/sites/greens.org.au/files/2016-06-30%20Mining%20Rehablitation%20Commissioner_final.pdf" TargetMode="External"/><Relationship Id="rId251" Type="http://schemas.openxmlformats.org/officeDocument/2006/relationships/hyperlink" Target="http://www.billshorten.com.au/labor_to_unlock_m1_bottleneck" TargetMode="External"/><Relationship Id="rId489" Type="http://schemas.openxmlformats.org/officeDocument/2006/relationships/hyperlink" Target="http://greens.org.au/sites/greens.org.au/files/20160630_Alcohol%20and%20Drug%20Treatment.pdf" TargetMode="External"/><Relationship Id="rId46" Type="http://schemas.openxmlformats.org/officeDocument/2006/relationships/hyperlink" Target="https://www.liberal.org.au/latest-news/.../24-million-upgrade-cairns-marine-precinct" TargetMode="External"/><Relationship Id="rId293" Type="http://schemas.openxmlformats.org/officeDocument/2006/relationships/hyperlink" Target="http://www.alp.org.au/startupyear" TargetMode="External"/><Relationship Id="rId307" Type="http://schemas.openxmlformats.org/officeDocument/2006/relationships/hyperlink" Target="http://www.alp.org.au/startupyear" TargetMode="External"/><Relationship Id="rId349" Type="http://schemas.openxmlformats.org/officeDocument/2006/relationships/hyperlink" Target="http://www.100positivepolicies.org.au/family_violence_paid_leave" TargetMode="External"/><Relationship Id="rId514" Type="http://schemas.openxmlformats.org/officeDocument/2006/relationships/hyperlink" Target="http://greens.org.au/news/qld/greens-commit-help-our-hard-hit-pacific-island-neighbours-36-billion-year-climate-finance" TargetMode="External"/><Relationship Id="rId88" Type="http://schemas.openxmlformats.org/officeDocument/2006/relationships/hyperlink" Target="https://www.liberal.org.au/latest-news/2016/06/01/supporting-innovative-businesses-drive-jobs-and-growth" TargetMode="External"/><Relationship Id="rId111" Type="http://schemas.openxmlformats.org/officeDocument/2006/relationships/hyperlink" Target="https://www.liberal.org.au/latest-news/2016/06/22/coalition-establish-45-billion-regional-investment-corporation" TargetMode="External"/><Relationship Id="rId153" Type="http://schemas.openxmlformats.org/officeDocument/2006/relationships/hyperlink" Target="http://www.jennymacklin.net.au/middle_and_working_class_families_are_better_off_under_labor" TargetMode="External"/><Relationship Id="rId195" Type="http://schemas.openxmlformats.org/officeDocument/2006/relationships/hyperlink" Target="https://cdn.australianlabor.com.au/documents/10-Year-Plan-for-Australias-Economy.pdf" TargetMode="External"/><Relationship Id="rId209" Type="http://schemas.openxmlformats.org/officeDocument/2006/relationships/hyperlink" Target="http://www.100positivepolicies.org.au/supporting_our_veterans_through_the_arts_fact_sheet" TargetMode="External"/><Relationship Id="rId360" Type="http://schemas.openxmlformats.org/officeDocument/2006/relationships/hyperlink" Target="http://www.100positivepolicies.org.au/improving_the_lives_of_young_carers_fact_sheet" TargetMode="External"/><Relationship Id="rId416" Type="http://schemas.openxmlformats.org/officeDocument/2006/relationships/hyperlink" Target="http://greens.org.au/beyond-coal-and-ga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D4EC027B24DFF88350377E00FEA07"/>
        <w:category>
          <w:name w:val="General"/>
          <w:gallery w:val="placeholder"/>
        </w:category>
        <w:types>
          <w:type w:val="bbPlcHdr"/>
        </w:types>
        <w:behaviors>
          <w:behavior w:val="content"/>
        </w:behaviors>
        <w:guid w:val="{7F1D42CB-C7B5-420F-A37B-A3A9D2B0D684}"/>
      </w:docPartPr>
      <w:docPartBody>
        <w:p w:rsidR="00371F23" w:rsidRDefault="008C3853">
          <w:pPr>
            <w:pStyle w:val="193D4EC027B24DFF88350377E00FEA07"/>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53"/>
    <w:rsid w:val="000043F4"/>
    <w:rsid w:val="0001602C"/>
    <w:rsid w:val="00096055"/>
    <w:rsid w:val="00096880"/>
    <w:rsid w:val="000B6525"/>
    <w:rsid w:val="00247CE8"/>
    <w:rsid w:val="00371F23"/>
    <w:rsid w:val="00417160"/>
    <w:rsid w:val="00441A65"/>
    <w:rsid w:val="004731AA"/>
    <w:rsid w:val="005413CB"/>
    <w:rsid w:val="00572465"/>
    <w:rsid w:val="0058009F"/>
    <w:rsid w:val="00653885"/>
    <w:rsid w:val="006E1B3D"/>
    <w:rsid w:val="007F55AB"/>
    <w:rsid w:val="008C3853"/>
    <w:rsid w:val="0091442C"/>
    <w:rsid w:val="00944803"/>
    <w:rsid w:val="009828E2"/>
    <w:rsid w:val="00987296"/>
    <w:rsid w:val="00B43E35"/>
    <w:rsid w:val="00BA6C06"/>
    <w:rsid w:val="00D50CCE"/>
    <w:rsid w:val="00D749C8"/>
    <w:rsid w:val="00EC64AA"/>
    <w:rsid w:val="00EF4A81"/>
    <w:rsid w:val="00F6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3853"/>
    <w:rPr>
      <w:color w:val="808080"/>
    </w:rPr>
  </w:style>
  <w:style w:type="paragraph" w:customStyle="1" w:styleId="193D4EC027B24DFF88350377E00FEA07">
    <w:name w:val="193D4EC027B24DFF88350377E00FEA07"/>
  </w:style>
  <w:style w:type="paragraph" w:customStyle="1" w:styleId="2899A00230C04498A43693E416D25236">
    <w:name w:val="2899A00230C04498A43693E416D25236"/>
    <w:rsid w:val="008C38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3853"/>
    <w:rPr>
      <w:color w:val="808080"/>
    </w:rPr>
  </w:style>
  <w:style w:type="paragraph" w:customStyle="1" w:styleId="193D4EC027B24DFF88350377E00FEA07">
    <w:name w:val="193D4EC027B24DFF88350377E00FEA07"/>
  </w:style>
  <w:style w:type="paragraph" w:customStyle="1" w:styleId="2899A00230C04498A43693E416D25236">
    <w:name w:val="2899A00230C04498A43693E416D25236"/>
    <w:rsid w:val="008C3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E3C2-D5E8-4AC6-A37A-555560B2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1218</TotalTime>
  <Pages>45</Pages>
  <Words>29189</Words>
  <Characters>151786</Characters>
  <Application>Microsoft Office Word</Application>
  <DocSecurity>0</DocSecurity>
  <Lines>12648</Lines>
  <Paragraphs>9524</Paragraphs>
  <ScaleCrop>false</ScaleCrop>
  <HeadingPairs>
    <vt:vector size="2" baseType="variant">
      <vt:variant>
        <vt:lpstr>Title</vt:lpstr>
      </vt:variant>
      <vt:variant>
        <vt:i4>1</vt:i4>
      </vt:variant>
    </vt:vector>
  </HeadingPairs>
  <TitlesOfParts>
    <vt:vector size="1" baseType="lpstr">
      <vt:lpstr>Post-election report of election commitments: 2016 general election</vt:lpstr>
    </vt:vector>
  </TitlesOfParts>
  <Company>Parliament of Australia</Company>
  <LinksUpToDate>false</LinksUpToDate>
  <CharactersWithSpaces>171451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Post-election report of election commitments: 2016 general election</dc:title>
  <dc:creator>Parliamentary Budget Office</dc:creator>
  <cp:lastModifiedBy>Milligan, Louise (PBO)</cp:lastModifiedBy>
  <cp:revision>199</cp:revision>
  <cp:lastPrinted>2016-08-04T04:14:00Z</cp:lastPrinted>
  <dcterms:created xsi:type="dcterms:W3CDTF">2016-07-27T11:53:00Z</dcterms:created>
  <dcterms:modified xsi:type="dcterms:W3CDTF">2016-09-30T06:52:00Z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Y</vt:lpwstr>
  </property>
  <property fmtid="{D5CDD505-2E9C-101B-9397-08002B2CF9AE}" pid="5" name="xTOCTable">
    <vt:lpwstr>H</vt:lpwstr>
  </property>
  <property fmtid="{D5CDD505-2E9C-101B-9397-08002B2CF9AE}" pid="6" name="xTOCFigure">
    <vt:lpwstr>H</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