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C82" w:rsidRDefault="0050190A" w:rsidP="00A55569">
      <w:pPr>
        <w:pStyle w:val="Title"/>
        <w:jc w:val="left"/>
        <w:rPr>
          <w:noProof/>
        </w:rPr>
      </w:pPr>
      <w:bookmarkStart w:id="0" w:name="_GoBack"/>
      <w:bookmarkEnd w:id="0"/>
      <w:r>
        <w:rPr>
          <w:noProof/>
        </w:rPr>
        <w:t>R</w:t>
      </w:r>
      <w:r w:rsidR="00A55569">
        <w:rPr>
          <w:noProof/>
        </w:rPr>
        <w:t>eport to the Senate Finance and Public Administration Legislation Committee on PBO</w:t>
      </w:r>
      <w:r w:rsidR="00262C82">
        <w:rPr>
          <w:noProof/>
        </w:rPr>
        <w:t xml:space="preserve"> </w:t>
      </w:r>
      <w:r w:rsidR="00F16011">
        <w:rPr>
          <w:noProof/>
        </w:rPr>
        <w:t>Activity</w:t>
      </w:r>
    </w:p>
    <w:p w:rsidR="00E03431" w:rsidRPr="00A55569" w:rsidRDefault="001E1EE2" w:rsidP="00A55569">
      <w:pPr>
        <w:pStyle w:val="Subtitle"/>
        <w:keepNext/>
        <w:keepLines/>
        <w:numPr>
          <w:ilvl w:val="0"/>
          <w:numId w:val="0"/>
        </w:numPr>
        <w:spacing w:before="480"/>
        <w:jc w:val="left"/>
        <w:outlineLvl w:val="1"/>
        <w:rPr>
          <w:rFonts w:ascii="Georgia" w:hAnsi="Georgia"/>
          <w:bCs/>
          <w:iCs w:val="0"/>
          <w:noProof/>
          <w:color w:val="264A76"/>
          <w:sz w:val="36"/>
          <w:szCs w:val="26"/>
          <w:lang w:eastAsia="en-AU"/>
        </w:rPr>
      </w:pPr>
      <w:r>
        <w:rPr>
          <w:rFonts w:ascii="Georgia" w:hAnsi="Georgia"/>
          <w:bCs/>
          <w:iCs w:val="0"/>
          <w:noProof/>
          <w:color w:val="264A76"/>
          <w:sz w:val="36"/>
          <w:szCs w:val="26"/>
          <w:lang w:eastAsia="en-AU"/>
        </w:rPr>
        <w:t>20 May</w:t>
      </w:r>
      <w:r w:rsidR="00FC7534">
        <w:rPr>
          <w:rFonts w:ascii="Georgia" w:hAnsi="Georgia"/>
          <w:bCs/>
          <w:iCs w:val="0"/>
          <w:noProof/>
          <w:color w:val="264A76"/>
          <w:sz w:val="36"/>
          <w:szCs w:val="26"/>
          <w:lang w:eastAsia="en-AU"/>
        </w:rPr>
        <w:t xml:space="preserve"> </w:t>
      </w:r>
      <w:r w:rsidR="00903042">
        <w:rPr>
          <w:rFonts w:ascii="Georgia" w:hAnsi="Georgia"/>
          <w:bCs/>
          <w:iCs w:val="0"/>
          <w:noProof/>
          <w:color w:val="264A76"/>
          <w:sz w:val="36"/>
          <w:szCs w:val="26"/>
          <w:lang w:eastAsia="en-AU"/>
        </w:rPr>
        <w:t>2015</w:t>
      </w:r>
    </w:p>
    <w:p w:rsidR="00F36BEB" w:rsidRDefault="00F36BEB">
      <w:pPr>
        <w:rPr>
          <w:lang w:eastAsia="en-AU"/>
        </w:rPr>
        <w:sectPr w:rsidR="00F36BEB" w:rsidSect="00CC3BB8">
          <w:footerReference w:type="default" r:id="rId9"/>
          <w:headerReference w:type="first" r:id="rId10"/>
          <w:footerReference w:type="first" r:id="rId11"/>
          <w:type w:val="continuous"/>
          <w:pgSz w:w="11906" w:h="16838"/>
          <w:pgMar w:top="851" w:right="1134" w:bottom="964" w:left="1134" w:header="709" w:footer="709" w:gutter="0"/>
          <w:pgNumType w:start="1"/>
          <w:cols w:space="708"/>
          <w:titlePg/>
          <w:docGrid w:linePitch="360"/>
        </w:sectPr>
      </w:pPr>
    </w:p>
    <w:p w:rsidR="007D65A5" w:rsidRPr="00A55569" w:rsidRDefault="007D65A5" w:rsidP="007D65A5">
      <w:pPr>
        <w:pStyle w:val="PBOheading1"/>
      </w:pPr>
      <w:r w:rsidRPr="00A55569">
        <w:lastRenderedPageBreak/>
        <w:t xml:space="preserve">Overview </w:t>
      </w:r>
    </w:p>
    <w:p w:rsidR="007D65A5" w:rsidRDefault="007D65A5" w:rsidP="007D65A5">
      <w:pPr>
        <w:pStyle w:val="PBOheading2"/>
      </w:pPr>
      <w:r w:rsidRPr="00A55569">
        <w:t xml:space="preserve">Requests from </w:t>
      </w:r>
      <w:r w:rsidR="00B23802">
        <w:t>p</w:t>
      </w:r>
      <w:r w:rsidRPr="00A55569">
        <w:t>arliamentarians</w:t>
      </w:r>
      <w:r w:rsidR="00B23802">
        <w:t xml:space="preserve"> and parliamentary parties</w:t>
      </w:r>
    </w:p>
    <w:p w:rsidR="007D65A5" w:rsidRDefault="008842C2" w:rsidP="007D65A5">
      <w:pPr>
        <w:pStyle w:val="PBOtext"/>
      </w:pPr>
      <w:r>
        <w:t>The PBO continues to face a steady demand for costings and budget analyses.</w:t>
      </w:r>
      <w:r w:rsidR="007D65A5">
        <w:t xml:space="preserve"> </w:t>
      </w:r>
      <w:r w:rsidR="00383C33">
        <w:t xml:space="preserve"> </w:t>
      </w:r>
      <w:r w:rsidR="007E6158">
        <w:t>During the period 1</w:t>
      </w:r>
      <w:r w:rsidR="0061043D">
        <w:t> </w:t>
      </w:r>
      <w:r w:rsidR="007E6158">
        <w:t>July</w:t>
      </w:r>
      <w:r w:rsidR="0061043D">
        <w:t> 2014</w:t>
      </w:r>
      <w:r w:rsidR="007E6158">
        <w:t xml:space="preserve"> to </w:t>
      </w:r>
      <w:r w:rsidR="00FC7534">
        <w:t xml:space="preserve">31 </w:t>
      </w:r>
      <w:r w:rsidR="001E1EE2">
        <w:t xml:space="preserve">March </w:t>
      </w:r>
      <w:r w:rsidR="00FC7534">
        <w:t>201</w:t>
      </w:r>
      <w:r w:rsidR="001E1EE2">
        <w:t>5</w:t>
      </w:r>
      <w:r w:rsidR="007E6158">
        <w:t>, the PBO completed</w:t>
      </w:r>
      <w:r w:rsidR="00CE526D">
        <w:t xml:space="preserve"> </w:t>
      </w:r>
      <w:r w:rsidR="001F5325">
        <w:t>554</w:t>
      </w:r>
      <w:r w:rsidR="001E1EE2">
        <w:t xml:space="preserve"> </w:t>
      </w:r>
      <w:r w:rsidR="007E6158">
        <w:t>requests from parliamentarians and parliamentary parties at an average turn</w:t>
      </w:r>
      <w:r w:rsidR="00B23802">
        <w:t>-</w:t>
      </w:r>
      <w:r w:rsidR="007E6158">
        <w:t xml:space="preserve">around time of </w:t>
      </w:r>
      <w:r w:rsidR="001F5325">
        <w:t>21.1</w:t>
      </w:r>
      <w:r w:rsidR="001E1EE2">
        <w:t xml:space="preserve"> </w:t>
      </w:r>
      <w:r w:rsidR="007E6158">
        <w:t xml:space="preserve">business days </w:t>
      </w:r>
      <w:r w:rsidR="00226B70">
        <w:t>and a median time to completion of</w:t>
      </w:r>
      <w:r w:rsidR="00FA45B1">
        <w:t xml:space="preserve"> 11.0</w:t>
      </w:r>
      <w:r w:rsidR="005E4E21">
        <w:t> </w:t>
      </w:r>
      <w:r w:rsidR="00226B70">
        <w:t xml:space="preserve">business days </w:t>
      </w:r>
      <w:r w:rsidR="007E6158">
        <w:t>(refer to Table 1).</w:t>
      </w:r>
    </w:p>
    <w:p w:rsidR="007D65A5" w:rsidRDefault="007D65A5" w:rsidP="007D65A5">
      <w:pPr>
        <w:pStyle w:val="PBOtext"/>
      </w:pPr>
      <w:r>
        <w:t xml:space="preserve">The PBO has continued to request information from </w:t>
      </w:r>
      <w:r w:rsidR="00BB0ADB">
        <w:t>agencies</w:t>
      </w:r>
      <w:r>
        <w:t xml:space="preserve"> in order to respond to requests fro</w:t>
      </w:r>
      <w:r w:rsidR="00473EE2">
        <w:t>m parliamentarians</w:t>
      </w:r>
      <w:r w:rsidR="007E6158">
        <w:t xml:space="preserve"> and parliamentary parties</w:t>
      </w:r>
      <w:r w:rsidR="00473EE2">
        <w:t>, progress our</w:t>
      </w:r>
      <w:r>
        <w:t xml:space="preserve"> self-initiated work prog</w:t>
      </w:r>
      <w:r w:rsidR="00473EE2">
        <w:t>ram and maintain and improve</w:t>
      </w:r>
      <w:r>
        <w:t xml:space="preserve"> core data holdings. </w:t>
      </w:r>
      <w:r w:rsidR="00383C33">
        <w:t xml:space="preserve"> </w:t>
      </w:r>
      <w:r w:rsidR="007E6158">
        <w:t>During the period 1 July</w:t>
      </w:r>
      <w:r w:rsidR="0061043D">
        <w:t> 2014</w:t>
      </w:r>
      <w:r w:rsidR="007E6158">
        <w:t xml:space="preserve"> to </w:t>
      </w:r>
      <w:r w:rsidR="00FC7534">
        <w:t xml:space="preserve">31 </w:t>
      </w:r>
      <w:r w:rsidR="001E1EE2">
        <w:t xml:space="preserve">March </w:t>
      </w:r>
      <w:r w:rsidR="00FC7534">
        <w:t>201</w:t>
      </w:r>
      <w:r w:rsidR="001E1EE2">
        <w:t>5</w:t>
      </w:r>
      <w:r w:rsidR="007E6158">
        <w:t xml:space="preserve">, the PBO received </w:t>
      </w:r>
      <w:r w:rsidR="007616D6">
        <w:t>126</w:t>
      </w:r>
      <w:r w:rsidR="001E1EE2">
        <w:t xml:space="preserve"> </w:t>
      </w:r>
      <w:r w:rsidR="007E6158">
        <w:t xml:space="preserve">responses to information requests at an average turnaround time of </w:t>
      </w:r>
      <w:r w:rsidR="007616D6">
        <w:t>17.1</w:t>
      </w:r>
      <w:r w:rsidR="007E6158">
        <w:t xml:space="preserve"> business days (refer to Table 2).</w:t>
      </w:r>
    </w:p>
    <w:p w:rsidR="007D65A5" w:rsidRDefault="007D65A5" w:rsidP="00D82372">
      <w:pPr>
        <w:pStyle w:val="PBOheading2"/>
      </w:pPr>
      <w:r w:rsidRPr="00A55569">
        <w:t>Self-initiated work program</w:t>
      </w:r>
    </w:p>
    <w:p w:rsidR="00AE7E32" w:rsidRPr="00AE7E32" w:rsidRDefault="00AE7E32" w:rsidP="00AE7E32">
      <w:pPr>
        <w:autoSpaceDE w:val="0"/>
        <w:autoSpaceDN w:val="0"/>
        <w:adjustRightInd w:val="0"/>
        <w:spacing w:after="240"/>
        <w:rPr>
          <w:rFonts w:ascii="Calibri" w:eastAsia="Cambria" w:hAnsi="Calibri"/>
          <w:sz w:val="22"/>
          <w:szCs w:val="20"/>
          <w:lang w:eastAsia="en-AU"/>
        </w:rPr>
      </w:pPr>
      <w:r w:rsidRPr="00AE7E32">
        <w:rPr>
          <w:rFonts w:ascii="Calibri" w:eastAsia="Cambria" w:hAnsi="Calibri"/>
          <w:sz w:val="22"/>
          <w:szCs w:val="20"/>
          <w:lang w:eastAsia="en-AU"/>
        </w:rPr>
        <w:t xml:space="preserve">On 29 April 2015, the PBO released a report on </w:t>
      </w:r>
      <w:r w:rsidRPr="00AE7E32">
        <w:rPr>
          <w:rFonts w:ascii="Calibri" w:eastAsia="Cambria" w:hAnsi="Calibri"/>
          <w:i/>
          <w:sz w:val="22"/>
          <w:szCs w:val="20"/>
          <w:lang w:eastAsia="en-AU"/>
        </w:rPr>
        <w:t xml:space="preserve">National </w:t>
      </w:r>
      <w:r w:rsidR="00B6426B">
        <w:rPr>
          <w:rFonts w:ascii="Calibri" w:eastAsia="Cambria" w:hAnsi="Calibri"/>
          <w:i/>
          <w:sz w:val="22"/>
          <w:szCs w:val="20"/>
          <w:lang w:eastAsia="en-AU"/>
        </w:rPr>
        <w:t>f</w:t>
      </w:r>
      <w:r w:rsidRPr="00AE7E32">
        <w:rPr>
          <w:rFonts w:ascii="Calibri" w:eastAsia="Cambria" w:hAnsi="Calibri"/>
          <w:i/>
          <w:sz w:val="22"/>
          <w:szCs w:val="20"/>
          <w:lang w:eastAsia="en-AU"/>
        </w:rPr>
        <w:t xml:space="preserve">iscal </w:t>
      </w:r>
      <w:r w:rsidR="00B6426B">
        <w:rPr>
          <w:rFonts w:ascii="Calibri" w:eastAsia="Cambria" w:hAnsi="Calibri"/>
          <w:i/>
          <w:sz w:val="22"/>
          <w:szCs w:val="20"/>
          <w:lang w:eastAsia="en-AU"/>
        </w:rPr>
        <w:t>t</w:t>
      </w:r>
      <w:r w:rsidRPr="00AE7E32">
        <w:rPr>
          <w:rFonts w:ascii="Calibri" w:eastAsia="Cambria" w:hAnsi="Calibri"/>
          <w:i/>
          <w:sz w:val="22"/>
          <w:szCs w:val="20"/>
          <w:lang w:eastAsia="en-AU"/>
        </w:rPr>
        <w:t>rends</w:t>
      </w:r>
      <w:r w:rsidRPr="00AE7E32">
        <w:rPr>
          <w:rFonts w:ascii="Calibri" w:eastAsia="Cambria" w:hAnsi="Calibri"/>
          <w:sz w:val="22"/>
          <w:szCs w:val="20"/>
          <w:lang w:eastAsia="en-AU"/>
        </w:rPr>
        <w:t>.  This report examined historical trends and government projections of revenue, expenditure, net capital investment and the net debt position across all levels of Australian government.  The report highlighted the significance of the Commonwealth’s fiscal position to the national position and identified a number of uncertainties around the improvement in the budget position projected by the Commonwealth and the states.</w:t>
      </w:r>
    </w:p>
    <w:p w:rsidR="00AE7E32" w:rsidRDefault="00AE7E32" w:rsidP="00AE7E32">
      <w:pPr>
        <w:autoSpaceDE w:val="0"/>
        <w:autoSpaceDN w:val="0"/>
        <w:adjustRightInd w:val="0"/>
        <w:spacing w:after="0"/>
        <w:rPr>
          <w:rFonts w:ascii="Calibri" w:eastAsia="Cambria" w:hAnsi="Calibri" w:cs="Georgia"/>
          <w:color w:val="000000"/>
          <w:sz w:val="22"/>
          <w:szCs w:val="20"/>
          <w:lang w:eastAsia="en-AU"/>
        </w:rPr>
      </w:pPr>
      <w:r w:rsidRPr="00AE7E32">
        <w:rPr>
          <w:rFonts w:ascii="Calibri" w:eastAsia="Cambria" w:hAnsi="Calibri"/>
          <w:sz w:val="22"/>
          <w:szCs w:val="20"/>
          <w:lang w:eastAsia="en-AU"/>
        </w:rPr>
        <w:t>The PBO plans shortly</w:t>
      </w:r>
      <w:r w:rsidR="002F27AB">
        <w:rPr>
          <w:rFonts w:ascii="Calibri" w:eastAsia="Cambria" w:hAnsi="Calibri"/>
          <w:sz w:val="22"/>
          <w:szCs w:val="20"/>
          <w:lang w:eastAsia="en-AU"/>
        </w:rPr>
        <w:t xml:space="preserve"> to</w:t>
      </w:r>
      <w:r w:rsidRPr="00AE7E32">
        <w:rPr>
          <w:rFonts w:ascii="Calibri" w:eastAsia="Cambria" w:hAnsi="Calibri"/>
          <w:sz w:val="22"/>
          <w:szCs w:val="20"/>
          <w:lang w:eastAsia="en-AU"/>
        </w:rPr>
        <w:t xml:space="preserve"> release its </w:t>
      </w:r>
      <w:r w:rsidRPr="00AE7E32">
        <w:rPr>
          <w:rFonts w:ascii="Calibri" w:eastAsia="Cambria" w:hAnsi="Calibri"/>
          <w:i/>
          <w:sz w:val="22"/>
          <w:szCs w:val="20"/>
          <w:lang w:eastAsia="en-AU"/>
        </w:rPr>
        <w:t>2015</w:t>
      </w:r>
      <w:r w:rsidR="00D72CEF">
        <w:rPr>
          <w:rFonts w:ascii="Calibri" w:eastAsia="Cambria" w:hAnsi="Calibri"/>
          <w:i/>
          <w:sz w:val="22"/>
          <w:szCs w:val="20"/>
          <w:lang w:eastAsia="en-AU"/>
        </w:rPr>
        <w:t>–</w:t>
      </w:r>
      <w:r w:rsidRPr="00AE7E32">
        <w:rPr>
          <w:rFonts w:ascii="Calibri" w:eastAsia="Cambria" w:hAnsi="Calibri"/>
          <w:i/>
          <w:sz w:val="22"/>
          <w:szCs w:val="20"/>
          <w:lang w:eastAsia="en-AU"/>
        </w:rPr>
        <w:t xml:space="preserve">16-Budget and forward estimates – charts </w:t>
      </w:r>
      <w:r w:rsidRPr="00AE7E32">
        <w:rPr>
          <w:rFonts w:ascii="Calibri" w:eastAsia="Cambria" w:hAnsi="Calibri"/>
          <w:sz w:val="22"/>
          <w:szCs w:val="20"/>
          <w:lang w:eastAsia="en-AU"/>
        </w:rPr>
        <w:t>which will provide a graphical summary of the 2015</w:t>
      </w:r>
      <w:r w:rsidR="005205A7">
        <w:rPr>
          <w:rFonts w:ascii="Calibri" w:eastAsia="Cambria" w:hAnsi="Calibri"/>
          <w:sz w:val="22"/>
          <w:szCs w:val="20"/>
          <w:lang w:eastAsia="en-AU"/>
        </w:rPr>
        <w:t>–</w:t>
      </w:r>
      <w:r w:rsidRPr="00AE7E32">
        <w:rPr>
          <w:rFonts w:ascii="Calibri" w:eastAsia="Cambria" w:hAnsi="Calibri"/>
          <w:sz w:val="22"/>
          <w:szCs w:val="20"/>
          <w:lang w:eastAsia="en-AU"/>
        </w:rPr>
        <w:t xml:space="preserve">16 Budget relative to the 2014–15 Mid-Year Economic and Fiscal Outlook, showing the impacts of policy decisions and other factors.  </w:t>
      </w:r>
      <w:r w:rsidRPr="00AE7E32">
        <w:rPr>
          <w:rFonts w:ascii="Calibri" w:eastAsia="Cambria" w:hAnsi="Calibri" w:cs="Georgia"/>
          <w:color w:val="000000"/>
          <w:sz w:val="22"/>
          <w:szCs w:val="20"/>
          <w:lang w:eastAsia="en-AU"/>
        </w:rPr>
        <w:t>These charts will continue the PBO’s practice of adding to the transparency of the budget by presenting key budget information in a more readily accessible form.</w:t>
      </w:r>
    </w:p>
    <w:p w:rsidR="001259CF" w:rsidRDefault="001259CF" w:rsidP="001259CF">
      <w:pPr>
        <w:pStyle w:val="PBOtext"/>
      </w:pPr>
      <w:r w:rsidRPr="006370B2">
        <w:t xml:space="preserve">Current work in progress includes analyses of </w:t>
      </w:r>
      <w:r>
        <w:t>medium term budget projections, expected to be published by July 2015; t</w:t>
      </w:r>
      <w:r w:rsidRPr="00137C0B">
        <w:t>he distributional effects of the GST in Australia, expected to</w:t>
      </w:r>
      <w:r w:rsidR="00C76131">
        <w:t xml:space="preserve"> be</w:t>
      </w:r>
      <w:r w:rsidRPr="00137C0B">
        <w:t xml:space="preserve"> published in the </w:t>
      </w:r>
      <w:r w:rsidR="002F27AB">
        <w:t xml:space="preserve">first quarter of </w:t>
      </w:r>
      <w:r w:rsidRPr="00137C0B">
        <w:t>2015</w:t>
      </w:r>
      <w:r w:rsidR="002F27AB">
        <w:t>-16</w:t>
      </w:r>
      <w:r w:rsidRPr="00137C0B">
        <w:t xml:space="preserve">; </w:t>
      </w:r>
      <w:r w:rsidR="0079356B">
        <w:t xml:space="preserve">and </w:t>
      </w:r>
      <w:r w:rsidRPr="00137C0B">
        <w:t xml:space="preserve">spending trends and drivers of the Medicare Benefits Schedule, </w:t>
      </w:r>
      <w:r w:rsidR="002F27AB">
        <w:t xml:space="preserve">also </w:t>
      </w:r>
      <w:r w:rsidRPr="00137C0B">
        <w:t>expected to be published in the first quarter of 2015</w:t>
      </w:r>
      <w:r w:rsidR="00D72CEF">
        <w:t>–</w:t>
      </w:r>
      <w:r w:rsidRPr="00137C0B">
        <w:t>16</w:t>
      </w:r>
      <w:r w:rsidR="0079356B">
        <w:t>.</w:t>
      </w:r>
    </w:p>
    <w:p w:rsidR="007D65A5" w:rsidRPr="007B542B" w:rsidRDefault="007D65A5" w:rsidP="00D82372">
      <w:pPr>
        <w:pStyle w:val="PBOheading2"/>
      </w:pPr>
      <w:r>
        <w:t xml:space="preserve">Capacity </w:t>
      </w:r>
      <w:r w:rsidR="00036023">
        <w:t>b</w:t>
      </w:r>
      <w:r>
        <w:t>uilding</w:t>
      </w:r>
      <w:r w:rsidR="00A22791">
        <w:t xml:space="preserve"> and information management</w:t>
      </w:r>
    </w:p>
    <w:p w:rsidR="007D65A5" w:rsidRDefault="0079356B" w:rsidP="007D65A5">
      <w:pPr>
        <w:pStyle w:val="PBOtext"/>
      </w:pPr>
      <w:r>
        <w:t xml:space="preserve">Considerable effort is being directed to </w:t>
      </w:r>
      <w:r w:rsidR="007D65A5">
        <w:t>acquiring detailed datasets</w:t>
      </w:r>
      <w:r>
        <w:t xml:space="preserve"> and developing</w:t>
      </w:r>
      <w:r w:rsidR="007D65A5">
        <w:t xml:space="preserve"> models covering major demand driven expenditure programs and elements of the tax and transfer system</w:t>
      </w:r>
      <w:r>
        <w:t>.</w:t>
      </w:r>
      <w:r w:rsidR="00226B70">
        <w:t xml:space="preserve">  </w:t>
      </w:r>
      <w:r>
        <w:t>These tools</w:t>
      </w:r>
      <w:r w:rsidR="007D65A5">
        <w:t xml:space="preserve"> will </w:t>
      </w:r>
      <w:r w:rsidR="005A1A88">
        <w:t xml:space="preserve">further </w:t>
      </w:r>
      <w:r w:rsidR="007D65A5">
        <w:t xml:space="preserve">improve the </w:t>
      </w:r>
      <w:r w:rsidR="005A1A88">
        <w:t xml:space="preserve">PBO’s responsiveness and the </w:t>
      </w:r>
      <w:r w:rsidR="007D65A5">
        <w:t xml:space="preserve">quality and reliability of </w:t>
      </w:r>
      <w:r w:rsidR="005A1A88">
        <w:t xml:space="preserve">its </w:t>
      </w:r>
      <w:r w:rsidR="007D65A5">
        <w:t>costings and budget analyses</w:t>
      </w:r>
      <w:r w:rsidR="005A1A88">
        <w:t>.</w:t>
      </w:r>
    </w:p>
    <w:p w:rsidR="00A22791" w:rsidRDefault="00A22791" w:rsidP="007D65A5">
      <w:pPr>
        <w:pStyle w:val="PBOtext"/>
      </w:pPr>
      <w:r>
        <w:t>The PBO has a strong culture of digital information management through the use of an electronic data and records management system</w:t>
      </w:r>
      <w:r w:rsidR="0079356B">
        <w:t>.</w:t>
      </w:r>
      <w:r>
        <w:t xml:space="preserve">  The PBO’s establishment of a strong digital culture was recognised in May by the National Archives of Australia when the PBO received a Commendation Award in the </w:t>
      </w:r>
      <w:r w:rsidR="00B90C3F">
        <w:t xml:space="preserve">Archives’ </w:t>
      </w:r>
      <w:r>
        <w:t>inaugural Digital Excellence Awards.</w:t>
      </w:r>
    </w:p>
    <w:p w:rsidR="007B2889" w:rsidRDefault="002F27AB" w:rsidP="007D65A5">
      <w:pPr>
        <w:pStyle w:val="PBOtext"/>
      </w:pPr>
      <w:r>
        <w:t>The PBO is currently evaluating tenders for a new work flow management system.  Subject to a suitable system being selected it could be operational by the end of the year.  The acquisition will be funded from the PBO’s current budget.</w:t>
      </w:r>
    </w:p>
    <w:p w:rsidR="007B2889" w:rsidRDefault="007B2889" w:rsidP="007B2889">
      <w:pPr>
        <w:pStyle w:val="Subtitle"/>
        <w:rPr>
          <w:rFonts w:ascii="Calibri" w:eastAsia="Cambria" w:hAnsi="Calibri"/>
          <w:sz w:val="22"/>
          <w:szCs w:val="20"/>
          <w:lang w:eastAsia="en-AU"/>
        </w:rPr>
      </w:pPr>
      <w:r>
        <w:br w:type="page"/>
      </w:r>
    </w:p>
    <w:p w:rsidR="007D65A5" w:rsidRDefault="00710364" w:rsidP="00D82372">
      <w:pPr>
        <w:pStyle w:val="PBOheading2"/>
      </w:pPr>
      <w:r>
        <w:lastRenderedPageBreak/>
        <w:t>External e</w:t>
      </w:r>
      <w:r w:rsidR="007D65A5" w:rsidRPr="00A55569">
        <w:t>ngagement</w:t>
      </w:r>
    </w:p>
    <w:p w:rsidR="0088677E" w:rsidRDefault="007D65A5" w:rsidP="007D65A5">
      <w:pPr>
        <w:pStyle w:val="PBOtext"/>
      </w:pPr>
      <w:r>
        <w:t xml:space="preserve">The PBO continues to engage </w:t>
      </w:r>
      <w:r w:rsidR="0088677E">
        <w:t xml:space="preserve">on a regular basis </w:t>
      </w:r>
      <w:r>
        <w:t xml:space="preserve">with </w:t>
      </w:r>
      <w:r w:rsidR="00346A3F">
        <w:t>g</w:t>
      </w:r>
      <w:r w:rsidR="00CF656D">
        <w:t xml:space="preserve">overnment </w:t>
      </w:r>
      <w:r w:rsidR="00346A3F">
        <w:t>agencies</w:t>
      </w:r>
      <w:r w:rsidR="00CF656D">
        <w:t>, peer organisations</w:t>
      </w:r>
      <w:r w:rsidR="00473EE2">
        <w:t>,</w:t>
      </w:r>
      <w:r w:rsidR="00CF656D">
        <w:t xml:space="preserve"> and international </w:t>
      </w:r>
      <w:r>
        <w:t>institutions and bodies</w:t>
      </w:r>
      <w:r w:rsidR="0088677E">
        <w:t>.</w:t>
      </w:r>
      <w:r w:rsidR="00597592">
        <w:t xml:space="preserve"> </w:t>
      </w:r>
      <w:r w:rsidR="00383C33">
        <w:t xml:space="preserve"> </w:t>
      </w:r>
      <w:r w:rsidR="00597592">
        <w:t xml:space="preserve">These engagements support the ongoing co-operative approach to the provision of information from </w:t>
      </w:r>
      <w:r w:rsidR="00BB0ADB">
        <w:t>agencies</w:t>
      </w:r>
      <w:r w:rsidR="00597592">
        <w:t>, provide the PBO with opportunities for PBO reports to be peer reviewed prior to their release and allow the PBO to maintain its awareness of relevant emerging issues on both the domestic and international fronts.</w:t>
      </w:r>
    </w:p>
    <w:p w:rsidR="003C4948" w:rsidRDefault="00A5155B" w:rsidP="007D65A5">
      <w:pPr>
        <w:pStyle w:val="PBOtext"/>
      </w:pPr>
      <w:r>
        <w:t xml:space="preserve">On 20 May 2015, the PBO initiated its inaugural </w:t>
      </w:r>
      <w:r w:rsidR="00437752">
        <w:rPr>
          <w:szCs w:val="22"/>
        </w:rPr>
        <w:t>Stakeholder Survey</w:t>
      </w:r>
      <w:r w:rsidR="00AD55CE">
        <w:rPr>
          <w:szCs w:val="22"/>
        </w:rPr>
        <w:t xml:space="preserve">.  The survey will give </w:t>
      </w:r>
      <w:r w:rsidR="00462B99">
        <w:rPr>
          <w:szCs w:val="22"/>
        </w:rPr>
        <w:t xml:space="preserve">parliamentarians and other </w:t>
      </w:r>
      <w:r w:rsidR="00AD55CE">
        <w:rPr>
          <w:szCs w:val="22"/>
        </w:rPr>
        <w:t>stakeholders the opportunity to provide feedback on PBO products and services, which will help to shape the PBO’s future service delivery.  The survey is being conducted online by ORIMA Research.</w:t>
      </w:r>
    </w:p>
    <w:p w:rsidR="007D65A5" w:rsidRDefault="0088677E" w:rsidP="007D65A5">
      <w:pPr>
        <w:pStyle w:val="PBOtext"/>
      </w:pPr>
      <w:r>
        <w:t>The Parliamentary Budget Officer attended the seventh annual meeting of the OECD Network of Parliamentary Budget Officials and Independent Fiscal Institutions, hosted by the Austrian Parliament</w:t>
      </w:r>
      <w:r w:rsidR="008A5435">
        <w:t>,</w:t>
      </w:r>
      <w:r>
        <w:t xml:space="preserve"> in Vienna from 16 – 17 April 2015.</w:t>
      </w:r>
    </w:p>
    <w:p w:rsidR="007D65A5" w:rsidRDefault="007D65A5" w:rsidP="007D65A5">
      <w:pPr>
        <w:pStyle w:val="PBOtext"/>
      </w:pPr>
      <w:r>
        <w:t>The First Assistant Parliamentary Budget Officer, Budget Analysis Division chairs the OECD Committee of Fiscal Affairs Working Party No. 2 on Taxation Policy and Statistics</w:t>
      </w:r>
      <w:r w:rsidR="007C6FC5">
        <w:t>.</w:t>
      </w:r>
      <w:r>
        <w:t xml:space="preserve">  </w:t>
      </w:r>
      <w:r w:rsidR="003B25B9">
        <w:t xml:space="preserve">The </w:t>
      </w:r>
      <w:r>
        <w:t xml:space="preserve">major focus of the working party </w:t>
      </w:r>
      <w:r w:rsidR="003B25B9">
        <w:t xml:space="preserve">continues to be </w:t>
      </w:r>
      <w:r>
        <w:t>the measurement of the impact of corporate tax base erosion and profit shifting</w:t>
      </w:r>
      <w:r w:rsidR="00AD5836">
        <w:t>.</w:t>
      </w:r>
    </w:p>
    <w:p w:rsidR="00204FC3" w:rsidRDefault="007D65A5" w:rsidP="007E6158">
      <w:pPr>
        <w:pStyle w:val="PBOtext"/>
        <w:spacing w:after="100"/>
      </w:pPr>
      <w:r>
        <w:t xml:space="preserve">The PBO </w:t>
      </w:r>
      <w:r w:rsidR="00E401D9">
        <w:t>continues to</w:t>
      </w:r>
      <w:r>
        <w:t xml:space="preserve"> engage with the Tax and Transfer Policy Institute </w:t>
      </w:r>
      <w:r w:rsidR="00204FC3">
        <w:t xml:space="preserve">(TTPI) </w:t>
      </w:r>
      <w:r>
        <w:t xml:space="preserve">at the Australian National University as a member of the </w:t>
      </w:r>
      <w:r w:rsidR="001074D8">
        <w:t>g</w:t>
      </w:r>
      <w:r>
        <w:t xml:space="preserve">overnment stakeholders group.  This </w:t>
      </w:r>
      <w:r w:rsidR="00473EE2">
        <w:t xml:space="preserve">allows the PBO to provide </w:t>
      </w:r>
      <w:r>
        <w:t xml:space="preserve">input in relation to the </w:t>
      </w:r>
      <w:r w:rsidR="00395B9D">
        <w:t xml:space="preserve">TTPI’s </w:t>
      </w:r>
      <w:r>
        <w:t xml:space="preserve">research priorities and identification of areas for cooperation between </w:t>
      </w:r>
      <w:r w:rsidR="00383C33">
        <w:t xml:space="preserve">the </w:t>
      </w:r>
      <w:r>
        <w:t>PBO and TTPI.</w:t>
      </w:r>
    </w:p>
    <w:p w:rsidR="00C503E9" w:rsidRDefault="007C6FC5" w:rsidP="007E6158">
      <w:pPr>
        <w:pStyle w:val="PBOtext"/>
        <w:spacing w:after="100"/>
      </w:pPr>
      <w:r>
        <w:t xml:space="preserve">The PBO also participates in </w:t>
      </w:r>
      <w:r w:rsidR="00CB580C">
        <w:t>the</w:t>
      </w:r>
      <w:r w:rsidR="00C503E9">
        <w:t xml:space="preserve"> Interdepartmental Household Modelling </w:t>
      </w:r>
      <w:r w:rsidR="00CB580C">
        <w:t>G</w:t>
      </w:r>
      <w:r w:rsidR="00C503E9">
        <w:t xml:space="preserve">roup which </w:t>
      </w:r>
      <w:r w:rsidR="00CB580C">
        <w:t>foster</w:t>
      </w:r>
      <w:r>
        <w:t>s</w:t>
      </w:r>
      <w:r w:rsidR="00CB580C">
        <w:t xml:space="preserve"> technical cooperation and the coordination of training </w:t>
      </w:r>
      <w:r w:rsidR="002A70A4">
        <w:t xml:space="preserve">between </w:t>
      </w:r>
      <w:r w:rsidR="007F59BF">
        <w:t xml:space="preserve">Commonwealth </w:t>
      </w:r>
      <w:r w:rsidR="00C503E9">
        <w:t>departments.</w:t>
      </w:r>
    </w:p>
    <w:p w:rsidR="00C503E9" w:rsidRPr="00204FC3" w:rsidRDefault="00C503E9" w:rsidP="007E6158">
      <w:pPr>
        <w:pStyle w:val="PBOtext"/>
        <w:spacing w:after="100"/>
        <w:rPr>
          <w:lang w:eastAsia="en-US"/>
        </w:rPr>
      </w:pPr>
      <w:r>
        <w:t>The PBO has also participated in</w:t>
      </w:r>
      <w:r w:rsidR="00395B9D">
        <w:t xml:space="preserve"> discussions with the Australian Bureau of Statistics</w:t>
      </w:r>
      <w:r>
        <w:t xml:space="preserve"> on future data collection</w:t>
      </w:r>
      <w:r w:rsidR="002A70A4">
        <w:t>s</w:t>
      </w:r>
      <w:r>
        <w:t xml:space="preserve"> and statistical products. </w:t>
      </w:r>
    </w:p>
    <w:p w:rsidR="007D65A5" w:rsidRPr="00A55569" w:rsidRDefault="007D65A5" w:rsidP="007E6158">
      <w:pPr>
        <w:pStyle w:val="PBOheading2"/>
        <w:spacing w:after="120"/>
      </w:pPr>
      <w:r w:rsidRPr="00A55569">
        <w:t xml:space="preserve">PBO </w:t>
      </w:r>
      <w:r w:rsidR="00742FB7">
        <w:t>s</w:t>
      </w:r>
      <w:r w:rsidRPr="00A55569">
        <w:t>taffing</w:t>
      </w:r>
    </w:p>
    <w:p w:rsidR="007D65A5" w:rsidRPr="00B6426B" w:rsidRDefault="007D65A5" w:rsidP="00597592">
      <w:pPr>
        <w:pStyle w:val="PBOtext"/>
      </w:pPr>
      <w:r>
        <w:t xml:space="preserve">The PBO is funded for </w:t>
      </w:r>
      <w:r w:rsidR="00E401D9">
        <w:t xml:space="preserve">approximately 40 </w:t>
      </w:r>
      <w:r>
        <w:t xml:space="preserve">positions and </w:t>
      </w:r>
      <w:r w:rsidR="006D6C53">
        <w:t xml:space="preserve">at 31 </w:t>
      </w:r>
      <w:r w:rsidR="001E1EE2">
        <w:t xml:space="preserve">March </w:t>
      </w:r>
      <w:r w:rsidR="006D6C53">
        <w:t>201</w:t>
      </w:r>
      <w:r w:rsidR="001E1EE2">
        <w:t>5</w:t>
      </w:r>
      <w:r w:rsidR="006D6C53">
        <w:t xml:space="preserve"> had</w:t>
      </w:r>
      <w:r>
        <w:t xml:space="preserve"> </w:t>
      </w:r>
      <w:r w:rsidR="00B90C3F">
        <w:t>37</w:t>
      </w:r>
      <w:r w:rsidR="001E1EE2">
        <w:t xml:space="preserve"> </w:t>
      </w:r>
      <w:r>
        <w:t xml:space="preserve">staff (refer to Table </w:t>
      </w:r>
      <w:r w:rsidR="00D90430">
        <w:t>4</w:t>
      </w:r>
      <w:r>
        <w:t xml:space="preserve">).  </w:t>
      </w:r>
      <w:r w:rsidR="007A131A">
        <w:t>Recruitment is in train to fill vacant positions.</w:t>
      </w:r>
      <w:r w:rsidRPr="00B6426B">
        <w:br w:type="page"/>
      </w:r>
    </w:p>
    <w:p w:rsidR="00EE10A1" w:rsidRPr="008C72D3" w:rsidRDefault="005D002A" w:rsidP="008C72D3">
      <w:pPr>
        <w:pStyle w:val="PBOheading1"/>
      </w:pPr>
      <w:r>
        <w:lastRenderedPageBreak/>
        <w:t>Requests from p</w:t>
      </w:r>
      <w:r w:rsidR="00EE10A1" w:rsidRPr="008C72D3">
        <w:t xml:space="preserve">arliamentarians </w:t>
      </w:r>
      <w:r w:rsidR="001244FE">
        <w:t xml:space="preserve">and parliamentary parties </w:t>
      </w:r>
      <w:r w:rsidR="00EE10A1" w:rsidRPr="008C72D3">
        <w:t>for costings</w:t>
      </w:r>
      <w:r w:rsidR="001244FE">
        <w:t xml:space="preserve"> and budget</w:t>
      </w:r>
      <w:r w:rsidR="00EE10A1" w:rsidRPr="008C72D3">
        <w:t xml:space="preserve"> analyses</w:t>
      </w:r>
    </w:p>
    <w:p w:rsidR="00150BBB" w:rsidRPr="00D82372" w:rsidRDefault="00150BBB" w:rsidP="00D543A7">
      <w:pPr>
        <w:pStyle w:val="Caption"/>
        <w:keepLines w:val="0"/>
        <w:spacing w:before="340" w:after="114" w:line="250" w:lineRule="atLeast"/>
        <w:jc w:val="left"/>
        <w:rPr>
          <w:rFonts w:eastAsiaTheme="minorHAnsi"/>
        </w:rPr>
      </w:pPr>
      <w:r w:rsidRPr="00D543A7">
        <w:rPr>
          <w:rFonts w:asciiTheme="minorHAnsi" w:eastAsiaTheme="minorHAnsi" w:hAnsiTheme="minorHAnsi" w:cstheme="minorBidi"/>
          <w:color w:val="1F497D" w:themeColor="text2"/>
          <w:spacing w:val="-4"/>
          <w:sz w:val="20"/>
          <w:lang w:eastAsia="en-US"/>
        </w:rPr>
        <w:t>Table 1</w:t>
      </w:r>
      <w:r w:rsidR="00A55569" w:rsidRPr="00D543A7">
        <w:rPr>
          <w:rFonts w:asciiTheme="minorHAnsi" w:eastAsiaTheme="minorHAnsi" w:hAnsiTheme="minorHAnsi" w:cstheme="minorBidi"/>
          <w:color w:val="1F497D" w:themeColor="text2"/>
          <w:spacing w:val="-4"/>
          <w:sz w:val="20"/>
          <w:lang w:eastAsia="en-US"/>
        </w:rPr>
        <w:t>:</w:t>
      </w:r>
      <w:r w:rsidRPr="00D543A7">
        <w:rPr>
          <w:rFonts w:asciiTheme="minorHAnsi" w:eastAsiaTheme="minorHAnsi" w:hAnsiTheme="minorHAnsi" w:cstheme="minorBidi"/>
          <w:color w:val="1F497D" w:themeColor="text2"/>
          <w:spacing w:val="-4"/>
          <w:sz w:val="20"/>
          <w:lang w:eastAsia="en-US"/>
        </w:rPr>
        <w:t xml:space="preserve"> </w:t>
      </w:r>
      <w:r w:rsidR="007E6158">
        <w:rPr>
          <w:rFonts w:asciiTheme="minorHAnsi" w:eastAsiaTheme="minorHAnsi" w:hAnsiTheme="minorHAnsi" w:cstheme="minorBidi"/>
          <w:color w:val="1F497D" w:themeColor="text2"/>
          <w:spacing w:val="-4"/>
          <w:sz w:val="20"/>
          <w:lang w:eastAsia="en-US"/>
        </w:rPr>
        <w:t xml:space="preserve">Costing and budget analysis requests from parliamentarians and parliamentary parties to </w:t>
      </w:r>
      <w:r w:rsidR="005F6B98">
        <w:rPr>
          <w:rFonts w:asciiTheme="minorHAnsi" w:eastAsiaTheme="minorHAnsi" w:hAnsiTheme="minorHAnsi" w:cstheme="minorBidi"/>
          <w:color w:val="1F497D" w:themeColor="text2"/>
          <w:spacing w:val="-4"/>
          <w:sz w:val="20"/>
          <w:lang w:eastAsia="en-US"/>
        </w:rPr>
        <w:t xml:space="preserve">31 </w:t>
      </w:r>
      <w:r w:rsidR="001E1EE2">
        <w:rPr>
          <w:rFonts w:asciiTheme="minorHAnsi" w:eastAsiaTheme="minorHAnsi" w:hAnsiTheme="minorHAnsi" w:cstheme="minorBidi"/>
          <w:color w:val="1F497D" w:themeColor="text2"/>
          <w:spacing w:val="-4"/>
          <w:sz w:val="20"/>
          <w:lang w:eastAsia="en-US"/>
        </w:rPr>
        <w:t xml:space="preserve">March </w:t>
      </w:r>
      <w:r w:rsidR="00FC7534">
        <w:rPr>
          <w:rFonts w:asciiTheme="minorHAnsi" w:eastAsiaTheme="minorHAnsi" w:hAnsiTheme="minorHAnsi" w:cstheme="minorBidi"/>
          <w:color w:val="1F497D" w:themeColor="text2"/>
          <w:spacing w:val="-4"/>
          <w:sz w:val="20"/>
          <w:lang w:eastAsia="en-US"/>
        </w:rPr>
        <w:t>201</w:t>
      </w:r>
      <w:r w:rsidR="001E1EE2">
        <w:rPr>
          <w:rFonts w:asciiTheme="minorHAnsi" w:eastAsiaTheme="minorHAnsi" w:hAnsiTheme="minorHAnsi" w:cstheme="minorBidi"/>
          <w:color w:val="1F497D" w:themeColor="text2"/>
          <w:spacing w:val="-4"/>
          <w:sz w:val="20"/>
          <w:lang w:eastAsia="en-US"/>
        </w:rPr>
        <w:t>5</w:t>
      </w:r>
    </w:p>
    <w:tbl>
      <w:tblPr>
        <w:tblStyle w:val="TableGrid11"/>
        <w:tblpPr w:leftFromText="180" w:rightFromText="180" w:bottomFromText="155" w:vertAnchor="text"/>
        <w:tblW w:w="5000" w:type="pct"/>
        <w:tblLayout w:type="fixed"/>
        <w:tblLook w:val="04A0" w:firstRow="1" w:lastRow="0" w:firstColumn="1" w:lastColumn="0" w:noHBand="0" w:noVBand="1"/>
      </w:tblPr>
      <w:tblGrid>
        <w:gridCol w:w="3098"/>
        <w:gridCol w:w="1089"/>
        <w:gridCol w:w="1091"/>
        <w:gridCol w:w="1089"/>
        <w:gridCol w:w="1091"/>
        <w:gridCol w:w="1091"/>
        <w:gridCol w:w="1089"/>
      </w:tblGrid>
      <w:tr w:rsidR="001E1EE2" w:rsidRPr="00764FC5" w:rsidTr="001E1E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07" w:type="pct"/>
            <w:noWrap/>
          </w:tcPr>
          <w:p w:rsidR="001E1EE2" w:rsidRPr="00764FC5" w:rsidRDefault="001E1EE2" w:rsidP="00764FC5">
            <w:pPr>
              <w:keepNext/>
              <w:keepLines/>
              <w:spacing w:before="0" w:after="200" w:line="240" w:lineRule="auto"/>
              <w:ind w:left="0" w:right="0"/>
              <w:rPr>
                <w:rFonts w:ascii="Calibri" w:eastAsia="Calibri" w:hAnsi="Calibri"/>
                <w:b/>
                <w:color w:val="auto"/>
                <w:sz w:val="18"/>
                <w:szCs w:val="18"/>
                <w:lang w:eastAsia="en-US"/>
              </w:rPr>
            </w:pPr>
          </w:p>
        </w:tc>
        <w:tc>
          <w:tcPr>
            <w:tcW w:w="565" w:type="pct"/>
          </w:tcPr>
          <w:p w:rsidR="001E1EE2" w:rsidRPr="001244FE" w:rsidRDefault="001E1EE2" w:rsidP="001244FE">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2012–13</w:t>
            </w:r>
          </w:p>
          <w:p w:rsidR="001E1EE2" w:rsidRPr="00764FC5" w:rsidRDefault="001E1EE2" w:rsidP="001244FE">
            <w:pPr>
              <w:keepNext/>
              <w:keepLines/>
              <w:cnfStyle w:val="100000000000" w:firstRow="1" w:lastRow="0" w:firstColumn="0" w:lastColumn="0" w:oddVBand="0" w:evenVBand="0" w:oddHBand="0" w:evenHBand="0" w:firstRowFirstColumn="0" w:firstRowLastColumn="0" w:lastRowFirstColumn="0" w:lastRowLastColumn="0"/>
              <w:rPr>
                <w:rFonts w:ascii="Calibri" w:eastAsia="Calibri" w:hAnsi="Calibri"/>
                <w:b/>
                <w:color w:val="auto"/>
                <w:sz w:val="18"/>
                <w:szCs w:val="18"/>
                <w:lang w:eastAsia="en-US"/>
              </w:rPr>
            </w:pPr>
            <w:r w:rsidRPr="001244FE">
              <w:rPr>
                <w:rFonts w:asciiTheme="minorHAnsi" w:hAnsiTheme="minorHAnsi"/>
                <w:b/>
                <w:sz w:val="18"/>
                <w:szCs w:val="18"/>
              </w:rPr>
              <w:t>Total</w:t>
            </w:r>
          </w:p>
        </w:tc>
        <w:tc>
          <w:tcPr>
            <w:tcW w:w="566" w:type="pct"/>
          </w:tcPr>
          <w:p w:rsidR="001E1EE2" w:rsidRPr="001244FE" w:rsidRDefault="001E1EE2" w:rsidP="001244FE">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2013–14</w:t>
            </w:r>
          </w:p>
          <w:p w:rsidR="001E1EE2" w:rsidRPr="00764FC5" w:rsidRDefault="001E1EE2" w:rsidP="001244FE">
            <w:pPr>
              <w:keepNext/>
              <w:keepLines/>
              <w:cnfStyle w:val="100000000000" w:firstRow="1" w:lastRow="0" w:firstColumn="0" w:lastColumn="0" w:oddVBand="0" w:evenVBand="0" w:oddHBand="0" w:evenHBand="0" w:firstRowFirstColumn="0" w:firstRowLastColumn="0" w:lastRowFirstColumn="0" w:lastRowLastColumn="0"/>
              <w:rPr>
                <w:rFonts w:ascii="Calibri" w:eastAsia="Calibri" w:hAnsi="Calibri"/>
                <w:b/>
                <w:color w:val="auto"/>
                <w:sz w:val="18"/>
                <w:szCs w:val="18"/>
                <w:lang w:eastAsia="en-US"/>
              </w:rPr>
            </w:pPr>
            <w:r w:rsidRPr="001244FE">
              <w:rPr>
                <w:rFonts w:asciiTheme="minorHAnsi" w:hAnsiTheme="minorHAnsi"/>
                <w:b/>
                <w:sz w:val="18"/>
                <w:szCs w:val="18"/>
              </w:rPr>
              <w:t>Total</w:t>
            </w:r>
          </w:p>
        </w:tc>
        <w:tc>
          <w:tcPr>
            <w:tcW w:w="565" w:type="pct"/>
          </w:tcPr>
          <w:p w:rsidR="001E1EE2" w:rsidRPr="001244FE" w:rsidRDefault="001E1EE2" w:rsidP="001244FE">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1244FE">
              <w:rPr>
                <w:rFonts w:asciiTheme="minorHAnsi" w:hAnsiTheme="minorHAnsi"/>
                <w:sz w:val="18"/>
                <w:szCs w:val="18"/>
              </w:rPr>
              <w:t>2014–15</w:t>
            </w:r>
          </w:p>
          <w:p w:rsidR="001E1EE2" w:rsidRPr="001244FE" w:rsidRDefault="001E1EE2" w:rsidP="001244FE">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sz w:val="18"/>
                <w:szCs w:val="18"/>
              </w:rPr>
              <w:t>Q1</w:t>
            </w:r>
          </w:p>
        </w:tc>
        <w:tc>
          <w:tcPr>
            <w:tcW w:w="566" w:type="pct"/>
          </w:tcPr>
          <w:p w:rsidR="001E1EE2" w:rsidRPr="00FC7534" w:rsidRDefault="001E1EE2" w:rsidP="001244FE">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FC7534">
              <w:rPr>
                <w:rFonts w:asciiTheme="minorHAnsi" w:hAnsiTheme="minorHAnsi"/>
                <w:sz w:val="18"/>
                <w:szCs w:val="18"/>
              </w:rPr>
              <w:t>2014</w:t>
            </w:r>
            <w:r w:rsidR="00310C2F">
              <w:rPr>
                <w:rFonts w:asciiTheme="minorHAnsi" w:hAnsiTheme="minorHAnsi"/>
                <w:sz w:val="18"/>
                <w:szCs w:val="18"/>
              </w:rPr>
              <w:t>–</w:t>
            </w:r>
            <w:r w:rsidRPr="00FC7534">
              <w:rPr>
                <w:rFonts w:asciiTheme="minorHAnsi" w:hAnsiTheme="minorHAnsi"/>
                <w:sz w:val="18"/>
                <w:szCs w:val="18"/>
              </w:rPr>
              <w:t>15</w:t>
            </w:r>
          </w:p>
          <w:p w:rsidR="001E1EE2" w:rsidRPr="001244FE" w:rsidRDefault="001E1EE2" w:rsidP="001244FE">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FC7534">
              <w:rPr>
                <w:rFonts w:asciiTheme="minorHAnsi" w:hAnsiTheme="minorHAnsi"/>
                <w:sz w:val="18"/>
                <w:szCs w:val="18"/>
              </w:rPr>
              <w:t>Q2</w:t>
            </w:r>
          </w:p>
        </w:tc>
        <w:tc>
          <w:tcPr>
            <w:tcW w:w="566" w:type="pct"/>
          </w:tcPr>
          <w:p w:rsidR="001E1EE2" w:rsidRDefault="001E1EE2" w:rsidP="001244FE">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1E1EE2">
              <w:rPr>
                <w:rFonts w:asciiTheme="minorHAnsi" w:hAnsiTheme="minorHAnsi"/>
                <w:sz w:val="18"/>
                <w:szCs w:val="18"/>
              </w:rPr>
              <w:t>2014</w:t>
            </w:r>
            <w:r w:rsidR="00310C2F">
              <w:rPr>
                <w:rFonts w:asciiTheme="minorHAnsi" w:hAnsiTheme="minorHAnsi"/>
                <w:sz w:val="18"/>
                <w:szCs w:val="18"/>
              </w:rPr>
              <w:t>–</w:t>
            </w:r>
            <w:r w:rsidRPr="001E1EE2">
              <w:rPr>
                <w:rFonts w:asciiTheme="minorHAnsi" w:hAnsiTheme="minorHAnsi"/>
                <w:sz w:val="18"/>
                <w:szCs w:val="18"/>
              </w:rPr>
              <w:t>15</w:t>
            </w:r>
          </w:p>
          <w:p w:rsidR="001E1EE2" w:rsidRPr="001E1EE2" w:rsidRDefault="001E1EE2" w:rsidP="001244FE">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Q3</w:t>
            </w:r>
          </w:p>
        </w:tc>
        <w:tc>
          <w:tcPr>
            <w:tcW w:w="565" w:type="pct"/>
          </w:tcPr>
          <w:p w:rsidR="001E1EE2" w:rsidRPr="001244FE" w:rsidRDefault="001E1EE2" w:rsidP="001244FE">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2014–15</w:t>
            </w:r>
          </w:p>
          <w:p w:rsidR="001E1EE2" w:rsidRPr="001244FE" w:rsidRDefault="001E1EE2" w:rsidP="001244FE">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Total</w:t>
            </w:r>
          </w:p>
        </w:tc>
      </w:tr>
      <w:tr w:rsidR="001E1EE2" w:rsidRPr="00764FC5" w:rsidTr="001E1EE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07" w:type="pct"/>
            <w:noWrap/>
            <w:hideMark/>
          </w:tcPr>
          <w:p w:rsidR="001E1EE2" w:rsidRPr="00764FC5" w:rsidRDefault="001E1EE2" w:rsidP="008A5435">
            <w:pPr>
              <w:rPr>
                <w:rFonts w:ascii="Calibri" w:eastAsia="Calibri" w:hAnsi="Calibri"/>
                <w:sz w:val="18"/>
                <w:szCs w:val="18"/>
                <w:lang w:eastAsia="en-US"/>
              </w:rPr>
            </w:pPr>
            <w:r w:rsidRPr="00764FC5">
              <w:rPr>
                <w:rFonts w:ascii="Calibri" w:eastAsia="Calibri" w:hAnsi="Calibri"/>
                <w:sz w:val="18"/>
                <w:szCs w:val="18"/>
              </w:rPr>
              <w:t>Requests</w:t>
            </w:r>
            <w:r w:rsidRPr="00764FC5">
              <w:rPr>
                <w:rFonts w:ascii="Calibri" w:eastAsia="Calibri" w:hAnsi="Calibri"/>
                <w:sz w:val="18"/>
                <w:szCs w:val="18"/>
                <w:lang w:eastAsia="en-US"/>
              </w:rPr>
              <w:t xml:space="preserve"> outstanding at start of period</w:t>
            </w:r>
          </w:p>
        </w:tc>
        <w:tc>
          <w:tcPr>
            <w:tcW w:w="565" w:type="pct"/>
          </w:tcPr>
          <w:p w:rsidR="001E1EE2" w:rsidRPr="00764FC5" w:rsidRDefault="001E1EE2" w:rsidP="008C7B9F">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b/>
                <w:sz w:val="18"/>
                <w:szCs w:val="18"/>
                <w:lang w:eastAsia="en-US"/>
              </w:rPr>
            </w:pPr>
            <w:r w:rsidRPr="007C1745">
              <w:rPr>
                <w:rFonts w:ascii="Calibri" w:eastAsiaTheme="minorHAnsi" w:hAnsi="Calibri"/>
                <w:b/>
                <w:sz w:val="18"/>
                <w:szCs w:val="18"/>
                <w:lang w:eastAsia="en-US"/>
              </w:rPr>
              <w:t>-</w:t>
            </w:r>
          </w:p>
        </w:tc>
        <w:tc>
          <w:tcPr>
            <w:tcW w:w="566" w:type="pct"/>
            <w:noWrap/>
          </w:tcPr>
          <w:p w:rsidR="001E1EE2" w:rsidRPr="00764FC5" w:rsidRDefault="001E1EE2" w:rsidP="008C7B9F">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18"/>
                <w:szCs w:val="18"/>
                <w:lang w:eastAsia="en-US"/>
              </w:rPr>
            </w:pPr>
            <w:r w:rsidRPr="00764FC5">
              <w:rPr>
                <w:rFonts w:ascii="Calibri" w:eastAsia="Calibri" w:hAnsi="Calibri"/>
                <w:b/>
                <w:bCs/>
                <w:sz w:val="18"/>
                <w:szCs w:val="18"/>
                <w:lang w:eastAsia="en-US"/>
              </w:rPr>
              <w:t>463</w:t>
            </w:r>
          </w:p>
        </w:tc>
        <w:tc>
          <w:tcPr>
            <w:tcW w:w="565" w:type="pct"/>
          </w:tcPr>
          <w:p w:rsidR="001E1EE2" w:rsidRPr="008C7B9F" w:rsidRDefault="001E1EE2" w:rsidP="00CE526D">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Cs/>
                <w:sz w:val="18"/>
                <w:szCs w:val="18"/>
                <w:lang w:eastAsia="en-US"/>
              </w:rPr>
            </w:pPr>
            <w:r w:rsidRPr="008C7B9F">
              <w:rPr>
                <w:rFonts w:ascii="Calibri" w:eastAsia="Calibri" w:hAnsi="Calibri"/>
                <w:bCs/>
                <w:sz w:val="18"/>
                <w:szCs w:val="18"/>
              </w:rPr>
              <w:t>7</w:t>
            </w:r>
            <w:r>
              <w:rPr>
                <w:rFonts w:ascii="Calibri" w:eastAsia="Calibri" w:hAnsi="Calibri"/>
                <w:bCs/>
                <w:sz w:val="18"/>
                <w:szCs w:val="18"/>
              </w:rPr>
              <w:t>6</w:t>
            </w:r>
          </w:p>
        </w:tc>
        <w:tc>
          <w:tcPr>
            <w:tcW w:w="566" w:type="pct"/>
          </w:tcPr>
          <w:p w:rsidR="001E1EE2" w:rsidRPr="0007220A" w:rsidRDefault="001E1EE2" w:rsidP="0007220A">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Cs/>
                <w:sz w:val="18"/>
                <w:szCs w:val="18"/>
              </w:rPr>
            </w:pPr>
            <w:r w:rsidRPr="0007220A">
              <w:rPr>
                <w:rFonts w:ascii="Calibri" w:eastAsia="Calibri" w:hAnsi="Calibri"/>
                <w:bCs/>
                <w:sz w:val="18"/>
                <w:szCs w:val="18"/>
              </w:rPr>
              <w:t>124</w:t>
            </w:r>
          </w:p>
        </w:tc>
        <w:tc>
          <w:tcPr>
            <w:tcW w:w="566" w:type="pct"/>
          </w:tcPr>
          <w:p w:rsidR="001E1EE2" w:rsidRPr="002250E8" w:rsidRDefault="00CB19D3" w:rsidP="002250E8">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Cs/>
                <w:sz w:val="18"/>
                <w:szCs w:val="18"/>
              </w:rPr>
            </w:pPr>
            <w:r w:rsidRPr="002250E8">
              <w:rPr>
                <w:rFonts w:ascii="Calibri" w:eastAsia="Calibri" w:hAnsi="Calibri"/>
                <w:bCs/>
                <w:sz w:val="18"/>
                <w:szCs w:val="18"/>
              </w:rPr>
              <w:t>51</w:t>
            </w:r>
          </w:p>
        </w:tc>
        <w:tc>
          <w:tcPr>
            <w:tcW w:w="565" w:type="pct"/>
          </w:tcPr>
          <w:p w:rsidR="001E1EE2" w:rsidRPr="00764FC5" w:rsidRDefault="00CB19D3" w:rsidP="00CE526D">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18"/>
                <w:szCs w:val="18"/>
                <w:lang w:eastAsia="en-US"/>
              </w:rPr>
            </w:pPr>
            <w:r>
              <w:rPr>
                <w:rFonts w:ascii="Calibri" w:eastAsia="Calibri" w:hAnsi="Calibri"/>
                <w:b/>
                <w:bCs/>
                <w:sz w:val="18"/>
                <w:szCs w:val="18"/>
                <w:lang w:eastAsia="en-US"/>
              </w:rPr>
              <w:t>76</w:t>
            </w:r>
          </w:p>
        </w:tc>
      </w:tr>
      <w:tr w:rsidR="001E1EE2" w:rsidRPr="00764FC5" w:rsidTr="001E1EE2">
        <w:trPr>
          <w:trHeight w:val="454"/>
        </w:trPr>
        <w:tc>
          <w:tcPr>
            <w:cnfStyle w:val="001000000000" w:firstRow="0" w:lastRow="0" w:firstColumn="1" w:lastColumn="0" w:oddVBand="0" w:evenVBand="0" w:oddHBand="0" w:evenHBand="0" w:firstRowFirstColumn="0" w:firstRowLastColumn="0" w:lastRowFirstColumn="0" w:lastRowLastColumn="0"/>
            <w:tcW w:w="1607" w:type="pct"/>
            <w:noWrap/>
            <w:hideMark/>
          </w:tcPr>
          <w:p w:rsidR="001E1EE2" w:rsidRPr="00764FC5" w:rsidRDefault="001E1EE2" w:rsidP="008A5435">
            <w:pPr>
              <w:rPr>
                <w:rFonts w:ascii="Calibri" w:eastAsia="Calibri" w:hAnsi="Calibri"/>
                <w:sz w:val="18"/>
                <w:szCs w:val="18"/>
              </w:rPr>
            </w:pPr>
            <w:r w:rsidRPr="00764FC5">
              <w:rPr>
                <w:rFonts w:ascii="Calibri" w:eastAsia="Calibri" w:hAnsi="Calibri"/>
                <w:sz w:val="18"/>
                <w:szCs w:val="18"/>
              </w:rPr>
              <w:t>Requests received in period</w:t>
            </w:r>
          </w:p>
        </w:tc>
        <w:tc>
          <w:tcPr>
            <w:tcW w:w="565" w:type="pct"/>
          </w:tcPr>
          <w:p w:rsidR="001E1EE2" w:rsidRPr="00764FC5" w:rsidRDefault="001E1EE2" w:rsidP="008C7B9F">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b/>
                <w:sz w:val="18"/>
                <w:szCs w:val="18"/>
                <w:lang w:eastAsia="en-US"/>
              </w:rPr>
            </w:pPr>
            <w:r w:rsidRPr="007C1745">
              <w:rPr>
                <w:rFonts w:ascii="Calibri" w:eastAsiaTheme="minorHAnsi" w:hAnsi="Calibri"/>
                <w:b/>
                <w:sz w:val="18"/>
                <w:szCs w:val="18"/>
                <w:lang w:eastAsia="en-US"/>
              </w:rPr>
              <w:t>1</w:t>
            </w:r>
            <w:r w:rsidRPr="00764FC5">
              <w:rPr>
                <w:rFonts w:ascii="Calibri" w:hAnsi="Calibri"/>
                <w:b/>
                <w:sz w:val="18"/>
                <w:szCs w:val="18"/>
              </w:rPr>
              <w:t>,146</w:t>
            </w:r>
          </w:p>
        </w:tc>
        <w:tc>
          <w:tcPr>
            <w:tcW w:w="566" w:type="pct"/>
            <w:noWrap/>
            <w:hideMark/>
          </w:tcPr>
          <w:p w:rsidR="001E1EE2" w:rsidRPr="00764FC5" w:rsidRDefault="001E1EE2" w:rsidP="0007220A">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b/>
                <w:bCs/>
                <w:sz w:val="18"/>
                <w:szCs w:val="18"/>
                <w:lang w:eastAsia="en-US"/>
              </w:rPr>
            </w:pPr>
            <w:r w:rsidRPr="00764FC5">
              <w:rPr>
                <w:rFonts w:ascii="Calibri" w:eastAsiaTheme="minorHAnsi" w:hAnsi="Calibri"/>
                <w:b/>
                <w:bCs/>
                <w:sz w:val="18"/>
                <w:szCs w:val="18"/>
                <w:lang w:eastAsia="en-US"/>
              </w:rPr>
              <w:t>1,29</w:t>
            </w:r>
            <w:r>
              <w:rPr>
                <w:rFonts w:ascii="Calibri" w:eastAsiaTheme="minorHAnsi" w:hAnsi="Calibri"/>
                <w:b/>
                <w:bCs/>
                <w:sz w:val="18"/>
                <w:szCs w:val="18"/>
                <w:lang w:eastAsia="en-US"/>
              </w:rPr>
              <w:t>7</w:t>
            </w:r>
          </w:p>
        </w:tc>
        <w:tc>
          <w:tcPr>
            <w:tcW w:w="565" w:type="pct"/>
          </w:tcPr>
          <w:p w:rsidR="001E1EE2" w:rsidRPr="008C7B9F" w:rsidRDefault="001E1EE2" w:rsidP="00B00147">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bCs/>
                <w:sz w:val="18"/>
                <w:szCs w:val="18"/>
                <w:lang w:eastAsia="en-US"/>
              </w:rPr>
            </w:pPr>
            <w:r w:rsidRPr="008C7B9F">
              <w:rPr>
                <w:rFonts w:ascii="Calibri" w:hAnsi="Calibri"/>
                <w:bCs/>
                <w:sz w:val="18"/>
                <w:szCs w:val="18"/>
              </w:rPr>
              <w:t>2</w:t>
            </w:r>
            <w:r>
              <w:rPr>
                <w:rFonts w:ascii="Calibri" w:hAnsi="Calibri"/>
                <w:bCs/>
                <w:sz w:val="18"/>
                <w:szCs w:val="18"/>
              </w:rPr>
              <w:t>57</w:t>
            </w:r>
          </w:p>
        </w:tc>
        <w:tc>
          <w:tcPr>
            <w:tcW w:w="566" w:type="pct"/>
          </w:tcPr>
          <w:p w:rsidR="001E1EE2" w:rsidRPr="0007220A" w:rsidRDefault="001E1EE2" w:rsidP="0007220A">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bCs/>
                <w:sz w:val="18"/>
                <w:szCs w:val="18"/>
              </w:rPr>
            </w:pPr>
            <w:r w:rsidRPr="0007220A">
              <w:rPr>
                <w:rFonts w:ascii="Calibri" w:eastAsia="Calibri" w:hAnsi="Calibri"/>
                <w:bCs/>
                <w:sz w:val="18"/>
                <w:szCs w:val="18"/>
              </w:rPr>
              <w:t>129</w:t>
            </w:r>
          </w:p>
        </w:tc>
        <w:tc>
          <w:tcPr>
            <w:tcW w:w="566" w:type="pct"/>
          </w:tcPr>
          <w:p w:rsidR="001E1EE2" w:rsidRPr="002250E8" w:rsidRDefault="00CB19D3" w:rsidP="002250E8">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bCs/>
                <w:sz w:val="18"/>
                <w:szCs w:val="18"/>
              </w:rPr>
            </w:pPr>
            <w:r w:rsidRPr="002250E8">
              <w:rPr>
                <w:rFonts w:ascii="Calibri" w:eastAsia="Calibri" w:hAnsi="Calibri"/>
                <w:bCs/>
                <w:sz w:val="18"/>
                <w:szCs w:val="18"/>
              </w:rPr>
              <w:t>214</w:t>
            </w:r>
          </w:p>
        </w:tc>
        <w:tc>
          <w:tcPr>
            <w:tcW w:w="565" w:type="pct"/>
          </w:tcPr>
          <w:p w:rsidR="001E1EE2" w:rsidRPr="00764FC5" w:rsidRDefault="00CB19D3" w:rsidP="001F4A57">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b/>
                <w:bCs/>
                <w:sz w:val="18"/>
                <w:szCs w:val="18"/>
                <w:lang w:eastAsia="en-US"/>
              </w:rPr>
            </w:pPr>
            <w:r>
              <w:rPr>
                <w:rFonts w:ascii="Calibri" w:eastAsiaTheme="minorHAnsi" w:hAnsi="Calibri"/>
                <w:b/>
                <w:bCs/>
                <w:sz w:val="18"/>
                <w:szCs w:val="18"/>
                <w:lang w:eastAsia="en-US"/>
              </w:rPr>
              <w:t>600</w:t>
            </w:r>
          </w:p>
        </w:tc>
      </w:tr>
      <w:tr w:rsidR="001E1EE2" w:rsidRPr="00764FC5" w:rsidTr="001E1EE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07" w:type="pct"/>
            <w:noWrap/>
            <w:hideMark/>
          </w:tcPr>
          <w:p w:rsidR="001E1EE2" w:rsidRPr="00764FC5" w:rsidRDefault="001E1EE2" w:rsidP="008A5435">
            <w:pPr>
              <w:rPr>
                <w:rFonts w:ascii="Calibri" w:eastAsia="Calibri" w:hAnsi="Calibri"/>
                <w:sz w:val="18"/>
                <w:szCs w:val="18"/>
              </w:rPr>
            </w:pPr>
            <w:r w:rsidRPr="00764FC5">
              <w:rPr>
                <w:rFonts w:ascii="Calibri" w:eastAsia="Calibri" w:hAnsi="Calibri"/>
                <w:sz w:val="18"/>
                <w:szCs w:val="18"/>
              </w:rPr>
              <w:t>Requests withdrawn in period</w:t>
            </w:r>
          </w:p>
        </w:tc>
        <w:tc>
          <w:tcPr>
            <w:tcW w:w="565" w:type="pct"/>
          </w:tcPr>
          <w:p w:rsidR="001E1EE2" w:rsidRPr="00764FC5" w:rsidRDefault="001E1EE2" w:rsidP="008C7B9F">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b/>
                <w:sz w:val="18"/>
                <w:szCs w:val="18"/>
                <w:lang w:eastAsia="en-US"/>
              </w:rPr>
            </w:pPr>
            <w:r w:rsidRPr="007C1745">
              <w:rPr>
                <w:rFonts w:ascii="Calibri" w:eastAsiaTheme="minorHAnsi" w:hAnsi="Calibri"/>
                <w:b/>
                <w:sz w:val="18"/>
                <w:szCs w:val="18"/>
                <w:lang w:eastAsia="en-US"/>
              </w:rPr>
              <w:t>19</w:t>
            </w:r>
          </w:p>
        </w:tc>
        <w:tc>
          <w:tcPr>
            <w:tcW w:w="566" w:type="pct"/>
            <w:noWrap/>
            <w:hideMark/>
          </w:tcPr>
          <w:p w:rsidR="001E1EE2" w:rsidRPr="00764FC5" w:rsidRDefault="001E1EE2" w:rsidP="008C7B9F">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18"/>
                <w:szCs w:val="18"/>
                <w:lang w:eastAsia="en-US"/>
              </w:rPr>
            </w:pPr>
            <w:r w:rsidRPr="00764FC5">
              <w:rPr>
                <w:rFonts w:ascii="Calibri" w:eastAsiaTheme="minorHAnsi" w:hAnsi="Calibri"/>
                <w:b/>
                <w:bCs/>
                <w:sz w:val="18"/>
                <w:szCs w:val="18"/>
                <w:lang w:eastAsia="en-US"/>
              </w:rPr>
              <w:t>162</w:t>
            </w:r>
          </w:p>
        </w:tc>
        <w:tc>
          <w:tcPr>
            <w:tcW w:w="565" w:type="pct"/>
          </w:tcPr>
          <w:p w:rsidR="001E1EE2" w:rsidRPr="008C7B9F" w:rsidRDefault="001E1EE2" w:rsidP="008C7B9F">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bCs/>
                <w:sz w:val="18"/>
                <w:szCs w:val="18"/>
                <w:lang w:eastAsia="en-US"/>
              </w:rPr>
            </w:pPr>
            <w:r w:rsidRPr="008C7B9F">
              <w:rPr>
                <w:rFonts w:ascii="Calibri" w:hAnsi="Calibri"/>
                <w:bCs/>
                <w:sz w:val="18"/>
                <w:szCs w:val="18"/>
              </w:rPr>
              <w:t>4</w:t>
            </w:r>
          </w:p>
        </w:tc>
        <w:tc>
          <w:tcPr>
            <w:tcW w:w="566" w:type="pct"/>
          </w:tcPr>
          <w:p w:rsidR="001E1EE2" w:rsidRPr="0007220A" w:rsidRDefault="001E1EE2" w:rsidP="0007220A">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Cs/>
                <w:sz w:val="18"/>
                <w:szCs w:val="18"/>
              </w:rPr>
            </w:pPr>
            <w:r w:rsidRPr="0007220A">
              <w:rPr>
                <w:rFonts w:ascii="Calibri" w:eastAsia="Calibri" w:hAnsi="Calibri"/>
                <w:bCs/>
                <w:sz w:val="18"/>
                <w:szCs w:val="18"/>
              </w:rPr>
              <w:t>2</w:t>
            </w:r>
          </w:p>
        </w:tc>
        <w:tc>
          <w:tcPr>
            <w:tcW w:w="566" w:type="pct"/>
          </w:tcPr>
          <w:p w:rsidR="001E1EE2" w:rsidRPr="002250E8" w:rsidRDefault="00CB19D3" w:rsidP="002250E8">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Cs/>
                <w:sz w:val="18"/>
                <w:szCs w:val="18"/>
              </w:rPr>
            </w:pPr>
            <w:r w:rsidRPr="002250E8">
              <w:rPr>
                <w:rFonts w:ascii="Calibri" w:eastAsia="Calibri" w:hAnsi="Calibri"/>
                <w:bCs/>
                <w:sz w:val="18"/>
                <w:szCs w:val="18"/>
              </w:rPr>
              <w:t>1</w:t>
            </w:r>
          </w:p>
        </w:tc>
        <w:tc>
          <w:tcPr>
            <w:tcW w:w="565" w:type="pct"/>
          </w:tcPr>
          <w:p w:rsidR="001E1EE2" w:rsidRPr="00764FC5" w:rsidRDefault="00CB19D3" w:rsidP="008C7B9F">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b/>
                <w:bCs/>
                <w:sz w:val="18"/>
                <w:szCs w:val="18"/>
                <w:lang w:eastAsia="en-US"/>
              </w:rPr>
            </w:pPr>
            <w:r>
              <w:rPr>
                <w:rFonts w:ascii="Calibri" w:eastAsiaTheme="minorHAnsi" w:hAnsi="Calibri"/>
                <w:b/>
                <w:bCs/>
                <w:sz w:val="18"/>
                <w:szCs w:val="18"/>
                <w:lang w:eastAsia="en-US"/>
              </w:rPr>
              <w:t>7</w:t>
            </w:r>
          </w:p>
        </w:tc>
      </w:tr>
      <w:tr w:rsidR="001E1EE2" w:rsidRPr="00764FC5" w:rsidTr="001E1EE2">
        <w:trPr>
          <w:trHeight w:val="454"/>
        </w:trPr>
        <w:tc>
          <w:tcPr>
            <w:cnfStyle w:val="001000000000" w:firstRow="0" w:lastRow="0" w:firstColumn="1" w:lastColumn="0" w:oddVBand="0" w:evenVBand="0" w:oddHBand="0" w:evenHBand="0" w:firstRowFirstColumn="0" w:firstRowLastColumn="0" w:lastRowFirstColumn="0" w:lastRowLastColumn="0"/>
            <w:tcW w:w="1607" w:type="pct"/>
            <w:noWrap/>
            <w:hideMark/>
          </w:tcPr>
          <w:p w:rsidR="001E1EE2" w:rsidRPr="00764FC5" w:rsidRDefault="001E1EE2" w:rsidP="008A5435">
            <w:pPr>
              <w:rPr>
                <w:rFonts w:ascii="Calibri" w:eastAsia="Calibri" w:hAnsi="Calibri"/>
                <w:sz w:val="18"/>
                <w:szCs w:val="18"/>
              </w:rPr>
            </w:pPr>
            <w:r w:rsidRPr="00764FC5">
              <w:rPr>
                <w:rFonts w:ascii="Calibri" w:eastAsia="Calibri" w:hAnsi="Calibri"/>
                <w:sz w:val="18"/>
                <w:szCs w:val="18"/>
              </w:rPr>
              <w:t>Requests completed in period</w:t>
            </w:r>
          </w:p>
        </w:tc>
        <w:tc>
          <w:tcPr>
            <w:tcW w:w="565" w:type="pct"/>
          </w:tcPr>
          <w:p w:rsidR="001E1EE2" w:rsidRPr="00764FC5" w:rsidRDefault="001E1EE2" w:rsidP="008C7B9F">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b/>
                <w:sz w:val="18"/>
                <w:szCs w:val="18"/>
                <w:lang w:eastAsia="en-US"/>
              </w:rPr>
            </w:pPr>
            <w:r w:rsidRPr="007C1745">
              <w:rPr>
                <w:rFonts w:ascii="Calibri" w:eastAsiaTheme="minorHAnsi" w:hAnsi="Calibri"/>
                <w:b/>
                <w:sz w:val="18"/>
                <w:szCs w:val="18"/>
                <w:lang w:eastAsia="en-US"/>
              </w:rPr>
              <w:t>664</w:t>
            </w:r>
          </w:p>
        </w:tc>
        <w:tc>
          <w:tcPr>
            <w:tcW w:w="566" w:type="pct"/>
            <w:noWrap/>
            <w:hideMark/>
          </w:tcPr>
          <w:p w:rsidR="001E1EE2" w:rsidRPr="00764FC5" w:rsidRDefault="001E1EE2" w:rsidP="0007220A">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b/>
                <w:bCs/>
                <w:sz w:val="18"/>
                <w:szCs w:val="18"/>
                <w:lang w:eastAsia="en-US"/>
              </w:rPr>
            </w:pPr>
            <w:r w:rsidRPr="00764FC5">
              <w:rPr>
                <w:rFonts w:ascii="Calibri" w:eastAsiaTheme="minorHAnsi" w:hAnsi="Calibri"/>
                <w:b/>
                <w:bCs/>
                <w:sz w:val="18"/>
                <w:szCs w:val="18"/>
                <w:lang w:eastAsia="en-US"/>
              </w:rPr>
              <w:t>1,52</w:t>
            </w:r>
            <w:r>
              <w:rPr>
                <w:rFonts w:ascii="Calibri" w:eastAsiaTheme="minorHAnsi" w:hAnsi="Calibri"/>
                <w:b/>
                <w:bCs/>
                <w:sz w:val="18"/>
                <w:szCs w:val="18"/>
                <w:lang w:eastAsia="en-US"/>
              </w:rPr>
              <w:t>2</w:t>
            </w:r>
          </w:p>
        </w:tc>
        <w:tc>
          <w:tcPr>
            <w:tcW w:w="565" w:type="pct"/>
          </w:tcPr>
          <w:p w:rsidR="001E1EE2" w:rsidRPr="008C7B9F" w:rsidRDefault="001E1EE2" w:rsidP="008C7B9F">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bCs/>
                <w:sz w:val="18"/>
                <w:szCs w:val="18"/>
                <w:lang w:eastAsia="en-US"/>
              </w:rPr>
            </w:pPr>
            <w:r w:rsidRPr="008C7B9F">
              <w:rPr>
                <w:rFonts w:ascii="Calibri" w:hAnsi="Calibri"/>
                <w:bCs/>
                <w:sz w:val="18"/>
                <w:szCs w:val="18"/>
              </w:rPr>
              <w:t>205</w:t>
            </w:r>
          </w:p>
        </w:tc>
        <w:tc>
          <w:tcPr>
            <w:tcW w:w="566" w:type="pct"/>
          </w:tcPr>
          <w:p w:rsidR="001E1EE2" w:rsidRPr="0007220A" w:rsidRDefault="001E1EE2" w:rsidP="0007220A">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bCs/>
                <w:sz w:val="18"/>
                <w:szCs w:val="18"/>
              </w:rPr>
            </w:pPr>
            <w:r w:rsidRPr="0007220A">
              <w:rPr>
                <w:rFonts w:ascii="Calibri" w:eastAsia="Calibri" w:hAnsi="Calibri"/>
                <w:bCs/>
                <w:sz w:val="18"/>
                <w:szCs w:val="18"/>
              </w:rPr>
              <w:t>200</w:t>
            </w:r>
          </w:p>
        </w:tc>
        <w:tc>
          <w:tcPr>
            <w:tcW w:w="566" w:type="pct"/>
          </w:tcPr>
          <w:p w:rsidR="001E1EE2" w:rsidRPr="002250E8" w:rsidRDefault="00CB19D3" w:rsidP="002250E8">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bCs/>
                <w:sz w:val="18"/>
                <w:szCs w:val="18"/>
              </w:rPr>
            </w:pPr>
            <w:r w:rsidRPr="002250E8">
              <w:rPr>
                <w:rFonts w:ascii="Calibri" w:eastAsia="Calibri" w:hAnsi="Calibri"/>
                <w:bCs/>
                <w:sz w:val="18"/>
                <w:szCs w:val="18"/>
              </w:rPr>
              <w:t>149</w:t>
            </w:r>
          </w:p>
        </w:tc>
        <w:tc>
          <w:tcPr>
            <w:tcW w:w="565" w:type="pct"/>
          </w:tcPr>
          <w:p w:rsidR="001E1EE2" w:rsidRPr="00764FC5" w:rsidRDefault="00CB19D3" w:rsidP="00555133">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b/>
                <w:bCs/>
                <w:sz w:val="18"/>
                <w:szCs w:val="18"/>
                <w:lang w:eastAsia="en-US"/>
              </w:rPr>
            </w:pPr>
            <w:r>
              <w:rPr>
                <w:rFonts w:ascii="Calibri" w:eastAsiaTheme="minorHAnsi" w:hAnsi="Calibri"/>
                <w:b/>
                <w:bCs/>
                <w:sz w:val="18"/>
                <w:szCs w:val="18"/>
                <w:lang w:eastAsia="en-US"/>
              </w:rPr>
              <w:t>554</w:t>
            </w:r>
          </w:p>
        </w:tc>
      </w:tr>
      <w:tr w:rsidR="001E1EE2" w:rsidRPr="00764FC5" w:rsidTr="001E1EE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07" w:type="pct"/>
            <w:noWrap/>
            <w:hideMark/>
          </w:tcPr>
          <w:p w:rsidR="001E1EE2" w:rsidRPr="00764FC5" w:rsidRDefault="001E1EE2" w:rsidP="00B6426B">
            <w:pPr>
              <w:rPr>
                <w:rFonts w:ascii="Calibri" w:eastAsia="Calibri" w:hAnsi="Calibri"/>
                <w:sz w:val="18"/>
                <w:szCs w:val="18"/>
              </w:rPr>
            </w:pPr>
            <w:r w:rsidRPr="00764FC5">
              <w:rPr>
                <w:rFonts w:ascii="Calibri" w:eastAsia="Calibri" w:hAnsi="Calibri"/>
                <w:sz w:val="18"/>
                <w:szCs w:val="18"/>
              </w:rPr>
              <w:t>Average time to completion (business</w:t>
            </w:r>
            <w:r w:rsidR="00B6426B">
              <w:rPr>
                <w:rFonts w:ascii="Calibri" w:eastAsia="Calibri" w:hAnsi="Calibri"/>
                <w:sz w:val="18"/>
                <w:szCs w:val="18"/>
              </w:rPr>
              <w:t> </w:t>
            </w:r>
            <w:r w:rsidRPr="00764FC5">
              <w:rPr>
                <w:rFonts w:ascii="Calibri" w:eastAsia="Calibri" w:hAnsi="Calibri"/>
                <w:sz w:val="18"/>
                <w:szCs w:val="18"/>
              </w:rPr>
              <w:t>days)</w:t>
            </w:r>
          </w:p>
        </w:tc>
        <w:tc>
          <w:tcPr>
            <w:tcW w:w="565" w:type="pct"/>
          </w:tcPr>
          <w:p w:rsidR="001E1EE2" w:rsidRPr="00764FC5" w:rsidRDefault="001E1EE2" w:rsidP="008C7B9F">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b/>
                <w:sz w:val="18"/>
                <w:szCs w:val="18"/>
                <w:lang w:eastAsia="en-US"/>
              </w:rPr>
            </w:pPr>
            <w:r w:rsidRPr="007C1745">
              <w:rPr>
                <w:rFonts w:ascii="Calibri" w:eastAsiaTheme="minorHAnsi" w:hAnsi="Calibri"/>
                <w:b/>
                <w:sz w:val="18"/>
                <w:szCs w:val="18"/>
                <w:lang w:eastAsia="en-US"/>
              </w:rPr>
              <w:t>33.9</w:t>
            </w:r>
          </w:p>
        </w:tc>
        <w:tc>
          <w:tcPr>
            <w:tcW w:w="566" w:type="pct"/>
            <w:noWrap/>
            <w:hideMark/>
          </w:tcPr>
          <w:p w:rsidR="001E1EE2" w:rsidRPr="00764FC5" w:rsidRDefault="001E1EE2" w:rsidP="008C7B9F">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18"/>
                <w:szCs w:val="18"/>
                <w:lang w:eastAsia="en-US"/>
              </w:rPr>
            </w:pPr>
            <w:r w:rsidRPr="00764FC5">
              <w:rPr>
                <w:rFonts w:ascii="Calibri" w:eastAsiaTheme="minorHAnsi" w:hAnsi="Calibri"/>
                <w:b/>
                <w:bCs/>
                <w:sz w:val="18"/>
                <w:szCs w:val="18"/>
                <w:lang w:eastAsia="en-US"/>
              </w:rPr>
              <w:t>13.8</w:t>
            </w:r>
          </w:p>
        </w:tc>
        <w:tc>
          <w:tcPr>
            <w:tcW w:w="565" w:type="pct"/>
          </w:tcPr>
          <w:p w:rsidR="001E1EE2" w:rsidRPr="008C7B9F" w:rsidRDefault="001E1EE2" w:rsidP="002555D6">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bCs/>
                <w:sz w:val="18"/>
                <w:szCs w:val="18"/>
                <w:lang w:eastAsia="en-US"/>
              </w:rPr>
            </w:pPr>
            <w:r w:rsidRPr="008C7B9F">
              <w:rPr>
                <w:rFonts w:ascii="Calibri" w:hAnsi="Calibri"/>
                <w:bCs/>
                <w:sz w:val="18"/>
                <w:szCs w:val="18"/>
              </w:rPr>
              <w:t>22.</w:t>
            </w:r>
            <w:r w:rsidR="002555D6">
              <w:rPr>
                <w:rFonts w:ascii="Calibri" w:hAnsi="Calibri"/>
                <w:bCs/>
                <w:sz w:val="18"/>
                <w:szCs w:val="18"/>
              </w:rPr>
              <w:t>4</w:t>
            </w:r>
          </w:p>
        </w:tc>
        <w:tc>
          <w:tcPr>
            <w:tcW w:w="566" w:type="pct"/>
          </w:tcPr>
          <w:p w:rsidR="001E1EE2" w:rsidRPr="0007220A" w:rsidRDefault="002555D6" w:rsidP="002555D6">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Cs/>
                <w:sz w:val="18"/>
                <w:szCs w:val="18"/>
              </w:rPr>
            </w:pPr>
            <w:r>
              <w:rPr>
                <w:rFonts w:ascii="Calibri" w:eastAsia="Calibri" w:hAnsi="Calibri"/>
                <w:bCs/>
                <w:sz w:val="18"/>
                <w:szCs w:val="18"/>
              </w:rPr>
              <w:t>10</w:t>
            </w:r>
            <w:r w:rsidR="001E1EE2" w:rsidRPr="0007220A">
              <w:rPr>
                <w:rFonts w:ascii="Calibri" w:eastAsia="Calibri" w:hAnsi="Calibri"/>
                <w:bCs/>
                <w:sz w:val="18"/>
                <w:szCs w:val="18"/>
              </w:rPr>
              <w:t>.</w:t>
            </w:r>
            <w:r>
              <w:rPr>
                <w:rFonts w:ascii="Calibri" w:eastAsia="Calibri" w:hAnsi="Calibri"/>
                <w:bCs/>
                <w:sz w:val="18"/>
                <w:szCs w:val="18"/>
              </w:rPr>
              <w:t>9</w:t>
            </w:r>
          </w:p>
        </w:tc>
        <w:tc>
          <w:tcPr>
            <w:tcW w:w="566" w:type="pct"/>
          </w:tcPr>
          <w:p w:rsidR="001E1EE2" w:rsidRPr="002250E8" w:rsidRDefault="00CB19D3" w:rsidP="002250E8">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Cs/>
                <w:sz w:val="18"/>
                <w:szCs w:val="18"/>
              </w:rPr>
            </w:pPr>
            <w:r w:rsidRPr="002250E8">
              <w:rPr>
                <w:rFonts w:ascii="Calibri" w:eastAsia="Calibri" w:hAnsi="Calibri"/>
                <w:bCs/>
                <w:sz w:val="18"/>
                <w:szCs w:val="18"/>
              </w:rPr>
              <w:t>29.3</w:t>
            </w:r>
          </w:p>
        </w:tc>
        <w:tc>
          <w:tcPr>
            <w:tcW w:w="565" w:type="pct"/>
          </w:tcPr>
          <w:p w:rsidR="001E1EE2" w:rsidRPr="00764FC5" w:rsidRDefault="00140630" w:rsidP="00555133">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b/>
                <w:bCs/>
                <w:sz w:val="18"/>
                <w:szCs w:val="18"/>
                <w:lang w:eastAsia="en-US"/>
              </w:rPr>
            </w:pPr>
            <w:r>
              <w:rPr>
                <w:rFonts w:ascii="Calibri" w:eastAsiaTheme="minorHAnsi" w:hAnsi="Calibri"/>
                <w:b/>
                <w:bCs/>
                <w:sz w:val="18"/>
                <w:szCs w:val="18"/>
                <w:lang w:eastAsia="en-US"/>
              </w:rPr>
              <w:t>21.1</w:t>
            </w:r>
          </w:p>
        </w:tc>
      </w:tr>
      <w:tr w:rsidR="008A5435" w:rsidRPr="00764FC5" w:rsidTr="001E1EE2">
        <w:trPr>
          <w:trHeight w:val="454"/>
        </w:trPr>
        <w:tc>
          <w:tcPr>
            <w:cnfStyle w:val="001000000000" w:firstRow="0" w:lastRow="0" w:firstColumn="1" w:lastColumn="0" w:oddVBand="0" w:evenVBand="0" w:oddHBand="0" w:evenHBand="0" w:firstRowFirstColumn="0" w:firstRowLastColumn="0" w:lastRowFirstColumn="0" w:lastRowLastColumn="0"/>
            <w:tcW w:w="1607" w:type="pct"/>
            <w:noWrap/>
          </w:tcPr>
          <w:p w:rsidR="008A5435" w:rsidRPr="00764FC5" w:rsidRDefault="008A5435" w:rsidP="00B6426B">
            <w:pPr>
              <w:rPr>
                <w:rFonts w:ascii="Calibri" w:eastAsia="Calibri" w:hAnsi="Calibri"/>
                <w:sz w:val="18"/>
                <w:szCs w:val="18"/>
              </w:rPr>
            </w:pPr>
            <w:r>
              <w:rPr>
                <w:rFonts w:ascii="Calibri" w:eastAsia="Calibri" w:hAnsi="Calibri"/>
                <w:sz w:val="18"/>
                <w:szCs w:val="18"/>
              </w:rPr>
              <w:t>Median time to completion (business</w:t>
            </w:r>
            <w:r w:rsidR="00B6426B">
              <w:rPr>
                <w:rFonts w:ascii="Calibri" w:eastAsia="Calibri" w:hAnsi="Calibri"/>
                <w:sz w:val="18"/>
                <w:szCs w:val="18"/>
              </w:rPr>
              <w:t> </w:t>
            </w:r>
            <w:r>
              <w:rPr>
                <w:rFonts w:ascii="Calibri" w:eastAsia="Calibri" w:hAnsi="Calibri"/>
                <w:sz w:val="18"/>
                <w:szCs w:val="18"/>
              </w:rPr>
              <w:t>days)</w:t>
            </w:r>
          </w:p>
        </w:tc>
        <w:tc>
          <w:tcPr>
            <w:tcW w:w="565" w:type="pct"/>
          </w:tcPr>
          <w:p w:rsidR="008A5435" w:rsidRPr="007C1745" w:rsidRDefault="008A5435" w:rsidP="008C7B9F">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b/>
                <w:sz w:val="18"/>
                <w:szCs w:val="18"/>
              </w:rPr>
            </w:pPr>
            <w:r>
              <w:rPr>
                <w:rFonts w:ascii="Calibri" w:hAnsi="Calibri"/>
                <w:b/>
                <w:sz w:val="18"/>
                <w:szCs w:val="18"/>
              </w:rPr>
              <w:t>n/a</w:t>
            </w:r>
          </w:p>
        </w:tc>
        <w:tc>
          <w:tcPr>
            <w:tcW w:w="566" w:type="pct"/>
            <w:noWrap/>
          </w:tcPr>
          <w:p w:rsidR="008A5435" w:rsidRPr="00764FC5" w:rsidRDefault="008A5435" w:rsidP="002250E8">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b/>
                <w:bCs/>
                <w:sz w:val="18"/>
                <w:szCs w:val="18"/>
              </w:rPr>
            </w:pPr>
            <w:r>
              <w:rPr>
                <w:rFonts w:ascii="Calibri" w:hAnsi="Calibri"/>
                <w:b/>
                <w:bCs/>
                <w:sz w:val="18"/>
                <w:szCs w:val="18"/>
              </w:rPr>
              <w:t>6.0</w:t>
            </w:r>
          </w:p>
        </w:tc>
        <w:tc>
          <w:tcPr>
            <w:tcW w:w="565" w:type="pct"/>
          </w:tcPr>
          <w:p w:rsidR="008A5435" w:rsidRDefault="008A5435" w:rsidP="00DA3288">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bCs/>
                <w:sz w:val="18"/>
                <w:szCs w:val="18"/>
              </w:rPr>
            </w:pPr>
            <w:r>
              <w:rPr>
                <w:rFonts w:ascii="Calibri" w:hAnsi="Calibri"/>
                <w:bCs/>
                <w:sz w:val="18"/>
                <w:szCs w:val="18"/>
              </w:rPr>
              <w:t>13.0</w:t>
            </w:r>
          </w:p>
        </w:tc>
        <w:tc>
          <w:tcPr>
            <w:tcW w:w="566" w:type="pct"/>
          </w:tcPr>
          <w:p w:rsidR="008A5435" w:rsidRPr="0007220A" w:rsidRDefault="008A5435" w:rsidP="0007220A">
            <w:pPr>
              <w:spacing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bCs/>
                <w:sz w:val="18"/>
                <w:szCs w:val="18"/>
              </w:rPr>
            </w:pPr>
            <w:r>
              <w:rPr>
                <w:rFonts w:ascii="Calibri" w:eastAsia="Calibri" w:hAnsi="Calibri"/>
                <w:bCs/>
                <w:sz w:val="18"/>
                <w:szCs w:val="18"/>
              </w:rPr>
              <w:t>8.0</w:t>
            </w:r>
          </w:p>
        </w:tc>
        <w:tc>
          <w:tcPr>
            <w:tcW w:w="566" w:type="pct"/>
          </w:tcPr>
          <w:p w:rsidR="008A5435" w:rsidRPr="002250E8" w:rsidRDefault="008A5435" w:rsidP="002250E8">
            <w:pPr>
              <w:spacing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bCs/>
                <w:sz w:val="18"/>
                <w:szCs w:val="18"/>
              </w:rPr>
            </w:pPr>
            <w:r>
              <w:rPr>
                <w:rFonts w:ascii="Calibri" w:eastAsia="Calibri" w:hAnsi="Calibri"/>
                <w:bCs/>
                <w:sz w:val="18"/>
                <w:szCs w:val="18"/>
              </w:rPr>
              <w:t>20.0</w:t>
            </w:r>
          </w:p>
        </w:tc>
        <w:tc>
          <w:tcPr>
            <w:tcW w:w="565" w:type="pct"/>
          </w:tcPr>
          <w:p w:rsidR="008A5435" w:rsidRDefault="00FA45B1" w:rsidP="002555D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b/>
                <w:bCs/>
                <w:sz w:val="18"/>
                <w:szCs w:val="18"/>
              </w:rPr>
            </w:pPr>
            <w:r>
              <w:rPr>
                <w:rFonts w:ascii="Calibri" w:hAnsi="Calibri"/>
                <w:b/>
                <w:bCs/>
                <w:sz w:val="18"/>
                <w:szCs w:val="18"/>
              </w:rPr>
              <w:t>11</w:t>
            </w:r>
            <w:r w:rsidR="002555D6">
              <w:rPr>
                <w:rFonts w:ascii="Calibri" w:hAnsi="Calibri"/>
                <w:b/>
                <w:bCs/>
                <w:sz w:val="18"/>
                <w:szCs w:val="18"/>
              </w:rPr>
              <w:t>.0</w:t>
            </w:r>
          </w:p>
        </w:tc>
      </w:tr>
      <w:tr w:rsidR="001E1EE2" w:rsidRPr="00764FC5" w:rsidTr="001E1EE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07" w:type="pct"/>
            <w:noWrap/>
            <w:hideMark/>
          </w:tcPr>
          <w:p w:rsidR="001E1EE2" w:rsidRPr="00764FC5" w:rsidRDefault="001E1EE2" w:rsidP="008A5435">
            <w:pPr>
              <w:rPr>
                <w:rFonts w:ascii="Calibri" w:eastAsia="Calibri" w:hAnsi="Calibri"/>
                <w:sz w:val="18"/>
                <w:szCs w:val="18"/>
              </w:rPr>
            </w:pPr>
            <w:r w:rsidRPr="00764FC5">
              <w:rPr>
                <w:rFonts w:ascii="Calibri" w:eastAsia="Calibri" w:hAnsi="Calibri"/>
                <w:sz w:val="18"/>
                <w:szCs w:val="18"/>
              </w:rPr>
              <w:t>Requests outstanding at end of period</w:t>
            </w:r>
          </w:p>
        </w:tc>
        <w:tc>
          <w:tcPr>
            <w:tcW w:w="565" w:type="pct"/>
          </w:tcPr>
          <w:p w:rsidR="001E1EE2" w:rsidRPr="00764FC5" w:rsidRDefault="001E1EE2" w:rsidP="008C7B9F">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b/>
                <w:sz w:val="18"/>
                <w:szCs w:val="18"/>
                <w:lang w:eastAsia="en-US"/>
              </w:rPr>
            </w:pPr>
            <w:r w:rsidRPr="007C1745">
              <w:rPr>
                <w:rFonts w:ascii="Calibri" w:eastAsiaTheme="minorHAnsi" w:hAnsi="Calibri"/>
                <w:b/>
                <w:sz w:val="18"/>
                <w:szCs w:val="18"/>
                <w:lang w:eastAsia="en-US"/>
              </w:rPr>
              <w:t>463</w:t>
            </w:r>
          </w:p>
        </w:tc>
        <w:tc>
          <w:tcPr>
            <w:tcW w:w="566" w:type="pct"/>
            <w:noWrap/>
            <w:hideMark/>
          </w:tcPr>
          <w:p w:rsidR="001E1EE2" w:rsidRPr="00764FC5" w:rsidRDefault="001E1EE2" w:rsidP="002250E8">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18"/>
                <w:szCs w:val="18"/>
                <w:lang w:eastAsia="en-US"/>
              </w:rPr>
            </w:pPr>
            <w:r w:rsidRPr="00764FC5">
              <w:rPr>
                <w:rFonts w:ascii="Calibri" w:eastAsiaTheme="minorHAnsi" w:hAnsi="Calibri"/>
                <w:b/>
                <w:bCs/>
                <w:sz w:val="18"/>
                <w:szCs w:val="18"/>
                <w:lang w:eastAsia="en-US"/>
              </w:rPr>
              <w:t>7</w:t>
            </w:r>
            <w:r>
              <w:rPr>
                <w:rFonts w:ascii="Calibri" w:eastAsiaTheme="minorHAnsi" w:hAnsi="Calibri"/>
                <w:b/>
                <w:bCs/>
                <w:sz w:val="18"/>
                <w:szCs w:val="18"/>
                <w:lang w:eastAsia="en-US"/>
              </w:rPr>
              <w:t>6</w:t>
            </w:r>
          </w:p>
        </w:tc>
        <w:tc>
          <w:tcPr>
            <w:tcW w:w="565" w:type="pct"/>
          </w:tcPr>
          <w:p w:rsidR="001E1EE2" w:rsidRPr="008C7B9F" w:rsidRDefault="001E1EE2" w:rsidP="00DA3288">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bCs/>
                <w:sz w:val="18"/>
                <w:szCs w:val="18"/>
                <w:lang w:eastAsia="en-US"/>
              </w:rPr>
            </w:pPr>
            <w:r>
              <w:rPr>
                <w:rFonts w:ascii="Calibri" w:hAnsi="Calibri"/>
                <w:bCs/>
                <w:sz w:val="18"/>
                <w:szCs w:val="18"/>
              </w:rPr>
              <w:t>124</w:t>
            </w:r>
          </w:p>
        </w:tc>
        <w:tc>
          <w:tcPr>
            <w:tcW w:w="566" w:type="pct"/>
          </w:tcPr>
          <w:p w:rsidR="001E1EE2" w:rsidRPr="0007220A" w:rsidRDefault="001E1EE2" w:rsidP="0007220A">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Cs/>
                <w:sz w:val="18"/>
                <w:szCs w:val="18"/>
              </w:rPr>
            </w:pPr>
            <w:r w:rsidRPr="0007220A">
              <w:rPr>
                <w:rFonts w:ascii="Calibri" w:eastAsia="Calibri" w:hAnsi="Calibri"/>
                <w:bCs/>
                <w:sz w:val="18"/>
                <w:szCs w:val="18"/>
              </w:rPr>
              <w:t>51</w:t>
            </w:r>
          </w:p>
        </w:tc>
        <w:tc>
          <w:tcPr>
            <w:tcW w:w="566" w:type="pct"/>
          </w:tcPr>
          <w:p w:rsidR="001E1EE2" w:rsidRPr="002250E8" w:rsidRDefault="00CB19D3" w:rsidP="002250E8">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Cs/>
                <w:sz w:val="18"/>
                <w:szCs w:val="18"/>
              </w:rPr>
            </w:pPr>
            <w:r w:rsidRPr="002250E8">
              <w:rPr>
                <w:rFonts w:ascii="Calibri" w:eastAsia="Calibri" w:hAnsi="Calibri"/>
                <w:bCs/>
                <w:sz w:val="18"/>
                <w:szCs w:val="18"/>
              </w:rPr>
              <w:t>115</w:t>
            </w:r>
          </w:p>
        </w:tc>
        <w:tc>
          <w:tcPr>
            <w:tcW w:w="565" w:type="pct"/>
          </w:tcPr>
          <w:p w:rsidR="001E1EE2" w:rsidRPr="00764FC5" w:rsidRDefault="00CB19D3" w:rsidP="001F4A57">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b/>
                <w:bCs/>
                <w:sz w:val="18"/>
                <w:szCs w:val="18"/>
                <w:lang w:eastAsia="en-US"/>
              </w:rPr>
            </w:pPr>
            <w:r>
              <w:rPr>
                <w:rFonts w:ascii="Calibri" w:eastAsiaTheme="minorHAnsi" w:hAnsi="Calibri"/>
                <w:b/>
                <w:bCs/>
                <w:sz w:val="18"/>
                <w:szCs w:val="18"/>
                <w:lang w:eastAsia="en-US"/>
              </w:rPr>
              <w:t>115</w:t>
            </w:r>
          </w:p>
        </w:tc>
      </w:tr>
    </w:tbl>
    <w:p w:rsidR="00150BBB" w:rsidRPr="00543268" w:rsidRDefault="00150BBB" w:rsidP="00B6426B">
      <w:pPr>
        <w:pStyle w:val="PBOtext"/>
        <w:spacing w:before="340"/>
      </w:pPr>
      <w:r w:rsidRPr="00543268">
        <w:t>The table above reflects the number of ‘options’ received by the PBO, noting that a single request can contain multiple options.</w:t>
      </w:r>
    </w:p>
    <w:p w:rsidR="00F36BEB" w:rsidRDefault="00F36BEB" w:rsidP="005D002A">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t>Figure 1:</w:t>
      </w:r>
      <w:r w:rsidR="005D002A">
        <w:rPr>
          <w:rFonts w:asciiTheme="minorHAnsi" w:eastAsiaTheme="minorHAnsi" w:hAnsiTheme="minorHAnsi" w:cstheme="minorBidi"/>
          <w:color w:val="1F497D" w:themeColor="text2"/>
          <w:spacing w:val="-4"/>
          <w:sz w:val="20"/>
          <w:lang w:eastAsia="en-US"/>
        </w:rPr>
        <w:t xml:space="preserve"> PBO response t</w:t>
      </w:r>
      <w:r w:rsidRPr="005D002A">
        <w:rPr>
          <w:rFonts w:asciiTheme="minorHAnsi" w:eastAsiaTheme="minorHAnsi" w:hAnsiTheme="minorHAnsi" w:cstheme="minorBidi"/>
          <w:color w:val="1F497D" w:themeColor="text2"/>
          <w:spacing w:val="-4"/>
          <w:sz w:val="20"/>
          <w:lang w:eastAsia="en-US"/>
        </w:rPr>
        <w:t xml:space="preserve">imes for </w:t>
      </w:r>
      <w:r w:rsidR="005D002A">
        <w:rPr>
          <w:rFonts w:asciiTheme="minorHAnsi" w:eastAsiaTheme="minorHAnsi" w:hAnsiTheme="minorHAnsi" w:cstheme="minorBidi"/>
          <w:color w:val="1F497D" w:themeColor="text2"/>
          <w:spacing w:val="-4"/>
          <w:sz w:val="20"/>
          <w:lang w:eastAsia="en-US"/>
        </w:rPr>
        <w:t>c</w:t>
      </w:r>
      <w:r w:rsidRPr="005D002A">
        <w:rPr>
          <w:rFonts w:asciiTheme="minorHAnsi" w:eastAsiaTheme="minorHAnsi" w:hAnsiTheme="minorHAnsi" w:cstheme="minorBidi"/>
          <w:color w:val="1F497D" w:themeColor="text2"/>
          <w:spacing w:val="-4"/>
          <w:sz w:val="20"/>
          <w:lang w:eastAsia="en-US"/>
        </w:rPr>
        <w:t xml:space="preserve">ompleted </w:t>
      </w:r>
      <w:r w:rsidR="005D002A">
        <w:rPr>
          <w:rFonts w:asciiTheme="minorHAnsi" w:eastAsiaTheme="minorHAnsi" w:hAnsiTheme="minorHAnsi" w:cstheme="minorBidi"/>
          <w:color w:val="1F497D" w:themeColor="text2"/>
          <w:spacing w:val="-4"/>
          <w:sz w:val="20"/>
          <w:lang w:eastAsia="en-US"/>
        </w:rPr>
        <w:t>r</w:t>
      </w:r>
      <w:r w:rsidRPr="005D002A">
        <w:rPr>
          <w:rFonts w:asciiTheme="minorHAnsi" w:eastAsiaTheme="minorHAnsi" w:hAnsiTheme="minorHAnsi" w:cstheme="minorBidi"/>
          <w:color w:val="1F497D" w:themeColor="text2"/>
          <w:spacing w:val="-4"/>
          <w:sz w:val="20"/>
          <w:lang w:eastAsia="en-US"/>
        </w:rPr>
        <w:t xml:space="preserve">equests </w:t>
      </w:r>
      <w:r w:rsidR="001244FE">
        <w:rPr>
          <w:rFonts w:asciiTheme="minorHAnsi" w:eastAsiaTheme="minorHAnsi" w:hAnsiTheme="minorHAnsi" w:cstheme="minorBidi"/>
          <w:color w:val="1F497D" w:themeColor="text2"/>
          <w:spacing w:val="-4"/>
          <w:sz w:val="20"/>
          <w:lang w:eastAsia="en-US"/>
        </w:rPr>
        <w:t>in 2014</w:t>
      </w:r>
      <w:r w:rsidR="00310C2F">
        <w:rPr>
          <w:rFonts w:asciiTheme="minorHAnsi" w:eastAsiaTheme="minorHAnsi" w:hAnsiTheme="minorHAnsi" w:cstheme="minorBidi"/>
          <w:color w:val="1F497D" w:themeColor="text2"/>
          <w:spacing w:val="-4"/>
          <w:sz w:val="20"/>
          <w:lang w:eastAsia="en-US"/>
        </w:rPr>
        <w:t>–</w:t>
      </w:r>
      <w:r w:rsidR="001244FE">
        <w:rPr>
          <w:rFonts w:asciiTheme="minorHAnsi" w:eastAsiaTheme="minorHAnsi" w:hAnsiTheme="minorHAnsi" w:cstheme="minorBidi"/>
          <w:color w:val="1F497D" w:themeColor="text2"/>
          <w:spacing w:val="-4"/>
          <w:sz w:val="20"/>
          <w:lang w:eastAsia="en-US"/>
        </w:rPr>
        <w:t xml:space="preserve">15 to </w:t>
      </w:r>
      <w:r w:rsidR="00FC7534">
        <w:rPr>
          <w:rFonts w:asciiTheme="minorHAnsi" w:eastAsiaTheme="minorHAnsi" w:hAnsiTheme="minorHAnsi" w:cstheme="minorBidi"/>
          <w:color w:val="1F497D" w:themeColor="text2"/>
          <w:spacing w:val="-4"/>
          <w:sz w:val="20"/>
          <w:lang w:eastAsia="en-US"/>
        </w:rPr>
        <w:t>3</w:t>
      </w:r>
      <w:r w:rsidR="001E1EE2">
        <w:rPr>
          <w:rFonts w:asciiTheme="minorHAnsi" w:eastAsiaTheme="minorHAnsi" w:hAnsiTheme="minorHAnsi" w:cstheme="minorBidi"/>
          <w:color w:val="1F497D" w:themeColor="text2"/>
          <w:spacing w:val="-4"/>
          <w:sz w:val="20"/>
          <w:lang w:eastAsia="en-US"/>
        </w:rPr>
        <w:t>1</w:t>
      </w:r>
      <w:r w:rsidR="00FC7534">
        <w:rPr>
          <w:rFonts w:asciiTheme="minorHAnsi" w:eastAsiaTheme="minorHAnsi" w:hAnsiTheme="minorHAnsi" w:cstheme="minorBidi"/>
          <w:color w:val="1F497D" w:themeColor="text2"/>
          <w:spacing w:val="-4"/>
          <w:sz w:val="20"/>
          <w:lang w:eastAsia="en-US"/>
        </w:rPr>
        <w:t xml:space="preserve"> </w:t>
      </w:r>
      <w:r w:rsidR="00945C3B">
        <w:rPr>
          <w:rFonts w:asciiTheme="minorHAnsi" w:eastAsiaTheme="minorHAnsi" w:hAnsiTheme="minorHAnsi" w:cstheme="minorBidi"/>
          <w:color w:val="1F497D" w:themeColor="text2"/>
          <w:spacing w:val="-4"/>
          <w:sz w:val="20"/>
          <w:lang w:eastAsia="en-US"/>
        </w:rPr>
        <w:t xml:space="preserve">March </w:t>
      </w:r>
      <w:r w:rsidR="001E1EE2">
        <w:rPr>
          <w:rFonts w:asciiTheme="minorHAnsi" w:eastAsiaTheme="minorHAnsi" w:hAnsiTheme="minorHAnsi" w:cstheme="minorBidi"/>
          <w:color w:val="1F497D" w:themeColor="text2"/>
          <w:spacing w:val="-4"/>
          <w:sz w:val="20"/>
          <w:lang w:eastAsia="en-US"/>
        </w:rPr>
        <w:t>201</w:t>
      </w:r>
      <w:r w:rsidR="00945C3B">
        <w:rPr>
          <w:rFonts w:asciiTheme="minorHAnsi" w:eastAsiaTheme="minorHAnsi" w:hAnsiTheme="minorHAnsi" w:cstheme="minorBidi"/>
          <w:color w:val="1F497D" w:themeColor="text2"/>
          <w:spacing w:val="-4"/>
          <w:sz w:val="20"/>
          <w:lang w:eastAsia="en-US"/>
        </w:rPr>
        <w:t>5</w:t>
      </w:r>
    </w:p>
    <w:p w:rsidR="00C74806" w:rsidRPr="00C74806" w:rsidRDefault="00C74806" w:rsidP="00C74806">
      <w:r>
        <w:rPr>
          <w:noProof/>
          <w:lang w:eastAsia="en-AU"/>
        </w:rPr>
        <mc:AlternateContent>
          <mc:Choice Requires="wpg">
            <w:drawing>
              <wp:anchor distT="0" distB="0" distL="114300" distR="114300" simplePos="0" relativeHeight="251663360" behindDoc="0" locked="0" layoutInCell="1" allowOverlap="1" wp14:anchorId="32402E7B" wp14:editId="6344033E">
                <wp:simplePos x="0" y="0"/>
                <wp:positionH relativeFrom="column">
                  <wp:posOffset>-3810</wp:posOffset>
                </wp:positionH>
                <wp:positionV relativeFrom="paragraph">
                  <wp:posOffset>1270</wp:posOffset>
                </wp:positionV>
                <wp:extent cx="5814060" cy="3368040"/>
                <wp:effectExtent l="0" t="0" r="0" b="3810"/>
                <wp:wrapNone/>
                <wp:docPr id="16" name="Group 16" descr="Decorative"/>
                <wp:cNvGraphicFramePr/>
                <a:graphic xmlns:a="http://schemas.openxmlformats.org/drawingml/2006/main">
                  <a:graphicData uri="http://schemas.microsoft.com/office/word/2010/wordprocessingGroup">
                    <wpg:wgp>
                      <wpg:cNvGrpSpPr/>
                      <wpg:grpSpPr>
                        <a:xfrm>
                          <a:off x="0" y="0"/>
                          <a:ext cx="5814060" cy="3368040"/>
                          <a:chOff x="0" y="0"/>
                          <a:chExt cx="5814060" cy="3368040"/>
                        </a:xfrm>
                      </wpg:grpSpPr>
                      <pic:pic xmlns:pic="http://schemas.openxmlformats.org/drawingml/2006/picture">
                        <pic:nvPicPr>
                          <pic:cNvPr id="12" name="Picture 1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4060" cy="3368040"/>
                          </a:xfrm>
                          <a:prstGeom prst="rect">
                            <a:avLst/>
                          </a:prstGeom>
                          <a:noFill/>
                        </pic:spPr>
                      </pic:pic>
                      <wpg:grpSp>
                        <wpg:cNvPr id="15" name="Group 15"/>
                        <wpg:cNvGrpSpPr/>
                        <wpg:grpSpPr>
                          <a:xfrm>
                            <a:off x="2872740" y="358140"/>
                            <a:ext cx="2781300" cy="457200"/>
                            <a:chOff x="0" y="0"/>
                            <a:chExt cx="2781300" cy="457200"/>
                          </a:xfrm>
                        </wpg:grpSpPr>
                        <wps:wsp>
                          <wps:cNvPr id="2" name="TextBox 2"/>
                          <wps:cNvSpPr txBox="1"/>
                          <wps:spPr>
                            <a:xfrm>
                              <a:off x="0" y="0"/>
                              <a:ext cx="2781300" cy="457200"/>
                            </a:xfrm>
                            <a:prstGeom prst="rect">
                              <a:avLst/>
                            </a:prstGeom>
                            <a:solidFill>
                              <a:schemeClr val="bg1"/>
                            </a:solidFill>
                            <a:ln w="25400" cmpd="sng">
                              <a:solidFill>
                                <a:srgbClr val="2B3B5F"/>
                              </a:solidFill>
                            </a:ln>
                          </wps:spPr>
                          <wps:txbx>
                            <w:txbxContent>
                              <w:p w:rsidR="008A5435" w:rsidRDefault="004E3576" w:rsidP="00C74806">
                                <w:pPr>
                                  <w:pStyle w:val="NormalWeb"/>
                                  <w:tabs>
                                    <w:tab w:val="left" w:pos="426"/>
                                  </w:tabs>
                                  <w:spacing w:after="0"/>
                                  <w:ind w:right="-67"/>
                                  <w:rPr>
                                    <w:rFonts w:asciiTheme="minorHAnsi" w:hAnsi="Calibri" w:cstheme="minorBidi"/>
                                    <w:b/>
                                    <w:bCs/>
                                    <w:sz w:val="20"/>
                                    <w:szCs w:val="20"/>
                                  </w:rPr>
                                </w:pPr>
                                <w:r>
                                  <w:rPr>
                                    <w:rFonts w:asciiTheme="minorHAnsi" w:hAnsi="Calibri" w:cstheme="minorBidi"/>
                                    <w:b/>
                                    <w:bCs/>
                                    <w:sz w:val="20"/>
                                    <w:szCs w:val="20"/>
                                  </w:rPr>
                                  <w:tab/>
                                </w:r>
                                <w:r w:rsidR="00E73D58" w:rsidRPr="003F010B">
                                  <w:rPr>
                                    <w:rFonts w:asciiTheme="minorHAnsi" w:hAnsi="Calibri" w:cstheme="minorBidi"/>
                                    <w:b/>
                                    <w:bCs/>
                                    <w:sz w:val="20"/>
                                    <w:szCs w:val="20"/>
                                  </w:rPr>
                                  <w:t xml:space="preserve">Average response time = </w:t>
                                </w:r>
                                <w:r w:rsidR="00140630" w:rsidRPr="003F010B">
                                  <w:rPr>
                                    <w:rFonts w:asciiTheme="minorHAnsi" w:hAnsi="Calibri" w:cstheme="minorBidi"/>
                                    <w:b/>
                                    <w:bCs/>
                                    <w:sz w:val="20"/>
                                    <w:szCs w:val="20"/>
                                  </w:rPr>
                                  <w:t>21.1</w:t>
                                </w:r>
                                <w:r w:rsidR="00E73D58" w:rsidRPr="003F010B">
                                  <w:rPr>
                                    <w:rFonts w:asciiTheme="minorHAnsi" w:hAnsi="Calibri" w:cstheme="minorBidi"/>
                                    <w:b/>
                                    <w:bCs/>
                                    <w:sz w:val="20"/>
                                    <w:szCs w:val="20"/>
                                  </w:rPr>
                                  <w:t xml:space="preserve"> business days</w:t>
                                </w:r>
                              </w:p>
                              <w:p w:rsidR="00E73D58" w:rsidRPr="003F010B" w:rsidRDefault="004E3576" w:rsidP="00C74806">
                                <w:pPr>
                                  <w:pStyle w:val="NormalWeb"/>
                                  <w:tabs>
                                    <w:tab w:val="left" w:pos="426"/>
                                  </w:tabs>
                                  <w:spacing w:after="0"/>
                                  <w:ind w:right="-67"/>
                                  <w:rPr>
                                    <w:sz w:val="20"/>
                                    <w:szCs w:val="20"/>
                                  </w:rPr>
                                </w:pPr>
                                <w:r>
                                  <w:rPr>
                                    <w:rFonts w:asciiTheme="minorHAnsi" w:hAnsi="Calibri" w:cstheme="minorBidi"/>
                                    <w:b/>
                                    <w:bCs/>
                                    <w:sz w:val="20"/>
                                    <w:szCs w:val="20"/>
                                  </w:rPr>
                                  <w:tab/>
                                </w:r>
                                <w:r w:rsidR="008A5435">
                                  <w:rPr>
                                    <w:rFonts w:asciiTheme="minorHAnsi" w:hAnsi="Calibri" w:cstheme="minorBidi"/>
                                    <w:b/>
                                    <w:bCs/>
                                    <w:sz w:val="20"/>
                                    <w:szCs w:val="20"/>
                                  </w:rPr>
                                  <w:t xml:space="preserve">Median response time = </w:t>
                                </w:r>
                                <w:r w:rsidR="00FA45B1">
                                  <w:rPr>
                                    <w:rFonts w:asciiTheme="minorHAnsi" w:hAnsi="Calibri" w:cstheme="minorBidi"/>
                                    <w:b/>
                                    <w:bCs/>
                                    <w:sz w:val="20"/>
                                    <w:szCs w:val="20"/>
                                  </w:rPr>
                                  <w:t>11</w:t>
                                </w:r>
                                <w:r w:rsidR="002555D6">
                                  <w:rPr>
                                    <w:rFonts w:asciiTheme="minorHAnsi" w:hAnsi="Calibri" w:cstheme="minorBidi"/>
                                    <w:b/>
                                    <w:bCs/>
                                    <w:sz w:val="20"/>
                                    <w:szCs w:val="20"/>
                                  </w:rPr>
                                  <w:t>.0</w:t>
                                </w:r>
                                <w:r w:rsidR="008A5435">
                                  <w:rPr>
                                    <w:rFonts w:asciiTheme="minorHAnsi" w:hAnsi="Calibri" w:cstheme="minorBidi"/>
                                    <w:b/>
                                    <w:bCs/>
                                    <w:sz w:val="20"/>
                                    <w:szCs w:val="20"/>
                                  </w:rPr>
                                  <w:t xml:space="preserve"> business days</w:t>
                                </w:r>
                              </w:p>
                            </w:txbxContent>
                          </wps:txbx>
                          <wps:bodyPr vertOverflow="clip" wrap="square" rtlCol="0">
                            <a:noAutofit/>
                          </wps:bodyPr>
                        </wps:wsp>
                        <wps:wsp>
                          <wps:cNvPr id="6" name="Straight Connector 1"/>
                          <wps:cNvCnPr/>
                          <wps:spPr>
                            <a:xfrm flipH="1">
                              <a:off x="76200" y="297180"/>
                              <a:ext cx="274320" cy="0"/>
                            </a:xfrm>
                            <a:prstGeom prst="line">
                              <a:avLst/>
                            </a:prstGeom>
                            <a:ln w="38100">
                              <a:solidFill>
                                <a:srgbClr val="8A468C"/>
                              </a:solidFill>
                              <a:prstDash val="sysDot"/>
                            </a:ln>
                          </wps:spPr>
                          <wps:style>
                            <a:lnRef idx="1">
                              <a:schemeClr val="accent1"/>
                            </a:lnRef>
                            <a:fillRef idx="0">
                              <a:schemeClr val="accent1"/>
                            </a:fillRef>
                            <a:effectRef idx="0">
                              <a:schemeClr val="accent1"/>
                            </a:effectRef>
                            <a:fontRef idx="minor">
                              <a:schemeClr val="tx1"/>
                            </a:fontRef>
                          </wps:style>
                          <wps:bodyPr/>
                        </wps:wsp>
                        <wps:wsp>
                          <wps:cNvPr id="10" name="Straight Connector 1"/>
                          <wps:cNvCnPr/>
                          <wps:spPr>
                            <a:xfrm flipH="1">
                              <a:off x="99060" y="152400"/>
                              <a:ext cx="25146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oup 16" o:spid="_x0000_s1026" alt="Decorative" style="position:absolute;margin-left:-.3pt;margin-top:.1pt;width:457.8pt;height:265.2pt;z-index:251663360" coordsize="58140,336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58140;height:33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a6MzBAAAA2wAAAA8AAABkcnMvZG93bnJldi54bWxET81qg0AQvhfyDssEeinNGmlDsK4hKRSF&#10;njR5gIk7UYk7K+5W7dt3C4Xe5uP7nfSwmF5MNLrOsoLtJgJBXFvdcaPgcv543oNwHlljb5kUfJOD&#10;Q7Z6SDHRduaSpso3IoSwS1BB6/2QSOnqlgy6jR2IA3ezo0Ef4NhIPeIcwk0v4yjaSYMdh4YWB3pv&#10;qb5XX0YBnti+Fi/l7onycj72+6vNr59KPa6X4xsIT4v/F/+5Cx3mx/D7SzhAZj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Da6MzBAAAA2wAAAA8AAAAAAAAAAAAAAAAAnwIA&#10;AGRycy9kb3ducmV2LnhtbFBLBQYAAAAABAAEAPcAAACNAwAAAAA=&#10;">
                  <v:imagedata r:id="rId13" o:title=""/>
                  <v:path arrowok="t"/>
                </v:shape>
                <v:group id="Group 15" o:spid="_x0000_s1028" style="position:absolute;left:28727;top:3581;width:27813;height:4572" coordsize="27813,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202" coordsize="21600,21600" o:spt="202" path="m,l,21600r21600,l21600,xe">
                    <v:stroke joinstyle="miter"/>
                    <v:path gradientshapeok="t" o:connecttype="rect"/>
                  </v:shapetype>
                  <v:shape id="TextBox 2" o:spid="_x0000_s1029" type="#_x0000_t202" style="position:absolute;width:2781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E7b8A&#10;AADaAAAADwAAAGRycy9kb3ducmV2LnhtbESPQYvCMBSE78L+h/AWvNlUEZGuUUTYxYsstnp/NG/T&#10;YvNSkqj135sFweMwM98wq81gO3EjH1rHCqZZDoK4drplo+BUfU+WIEJE1tg5JgUPCrBZf4xWWGh3&#10;5yPdymhEgnAoUEETY19IGeqGLIbM9cTJ+3PeYkzSG6k93hPcdnKW5wtpseW00GBPu4bqS3m1Cuj8&#10;465zaQ9VvvttK3/cmlgapcafw/YLRKQhvsOv9l4rmMH/lXQD5P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ATtvwAAANoAAAAPAAAAAAAAAAAAAAAAAJgCAABkcnMvZG93bnJl&#10;di54bWxQSwUGAAAAAAQABAD1AAAAhAMAAAAA&#10;" fillcolor="white [3212]" strokecolor="#2b3b5f" strokeweight="2pt">
                    <v:textbox>
                      <w:txbxContent>
                        <w:p w:rsidR="008A5435" w:rsidRDefault="004E3576" w:rsidP="00C74806">
                          <w:pPr>
                            <w:pStyle w:val="NormalWeb"/>
                            <w:tabs>
                              <w:tab w:val="left" w:pos="426"/>
                            </w:tabs>
                            <w:spacing w:after="0"/>
                            <w:ind w:right="-67"/>
                            <w:rPr>
                              <w:rFonts w:asciiTheme="minorHAnsi" w:hAnsi="Calibri" w:cstheme="minorBidi"/>
                              <w:b/>
                              <w:bCs/>
                              <w:sz w:val="20"/>
                              <w:szCs w:val="20"/>
                            </w:rPr>
                          </w:pPr>
                          <w:r>
                            <w:rPr>
                              <w:rFonts w:asciiTheme="minorHAnsi" w:hAnsi="Calibri" w:cstheme="minorBidi"/>
                              <w:b/>
                              <w:bCs/>
                              <w:sz w:val="20"/>
                              <w:szCs w:val="20"/>
                            </w:rPr>
                            <w:tab/>
                          </w:r>
                          <w:r w:rsidR="00E73D58" w:rsidRPr="003F010B">
                            <w:rPr>
                              <w:rFonts w:asciiTheme="minorHAnsi" w:hAnsi="Calibri" w:cstheme="minorBidi"/>
                              <w:b/>
                              <w:bCs/>
                              <w:sz w:val="20"/>
                              <w:szCs w:val="20"/>
                            </w:rPr>
                            <w:t xml:space="preserve">Average response time = </w:t>
                          </w:r>
                          <w:r w:rsidR="00140630" w:rsidRPr="003F010B">
                            <w:rPr>
                              <w:rFonts w:asciiTheme="minorHAnsi" w:hAnsi="Calibri" w:cstheme="minorBidi"/>
                              <w:b/>
                              <w:bCs/>
                              <w:sz w:val="20"/>
                              <w:szCs w:val="20"/>
                            </w:rPr>
                            <w:t>21.1</w:t>
                          </w:r>
                          <w:r w:rsidR="00E73D58" w:rsidRPr="003F010B">
                            <w:rPr>
                              <w:rFonts w:asciiTheme="minorHAnsi" w:hAnsi="Calibri" w:cstheme="minorBidi"/>
                              <w:b/>
                              <w:bCs/>
                              <w:sz w:val="20"/>
                              <w:szCs w:val="20"/>
                            </w:rPr>
                            <w:t xml:space="preserve"> business days</w:t>
                          </w:r>
                        </w:p>
                        <w:p w:rsidR="00E73D58" w:rsidRPr="003F010B" w:rsidRDefault="004E3576" w:rsidP="00C74806">
                          <w:pPr>
                            <w:pStyle w:val="NormalWeb"/>
                            <w:tabs>
                              <w:tab w:val="left" w:pos="426"/>
                            </w:tabs>
                            <w:spacing w:after="0"/>
                            <w:ind w:right="-67"/>
                            <w:rPr>
                              <w:sz w:val="20"/>
                              <w:szCs w:val="20"/>
                            </w:rPr>
                          </w:pPr>
                          <w:r>
                            <w:rPr>
                              <w:rFonts w:asciiTheme="minorHAnsi" w:hAnsi="Calibri" w:cstheme="minorBidi"/>
                              <w:b/>
                              <w:bCs/>
                              <w:sz w:val="20"/>
                              <w:szCs w:val="20"/>
                            </w:rPr>
                            <w:tab/>
                          </w:r>
                          <w:r w:rsidR="008A5435">
                            <w:rPr>
                              <w:rFonts w:asciiTheme="minorHAnsi" w:hAnsi="Calibri" w:cstheme="minorBidi"/>
                              <w:b/>
                              <w:bCs/>
                              <w:sz w:val="20"/>
                              <w:szCs w:val="20"/>
                            </w:rPr>
                            <w:t xml:space="preserve">Median response time = </w:t>
                          </w:r>
                          <w:r w:rsidR="00FA45B1">
                            <w:rPr>
                              <w:rFonts w:asciiTheme="minorHAnsi" w:hAnsi="Calibri" w:cstheme="minorBidi"/>
                              <w:b/>
                              <w:bCs/>
                              <w:sz w:val="20"/>
                              <w:szCs w:val="20"/>
                            </w:rPr>
                            <w:t>11</w:t>
                          </w:r>
                          <w:r w:rsidR="002555D6">
                            <w:rPr>
                              <w:rFonts w:asciiTheme="minorHAnsi" w:hAnsi="Calibri" w:cstheme="minorBidi"/>
                              <w:b/>
                              <w:bCs/>
                              <w:sz w:val="20"/>
                              <w:szCs w:val="20"/>
                            </w:rPr>
                            <w:t>.0</w:t>
                          </w:r>
                          <w:r w:rsidR="008A5435">
                            <w:rPr>
                              <w:rFonts w:asciiTheme="minorHAnsi" w:hAnsi="Calibri" w:cstheme="minorBidi"/>
                              <w:b/>
                              <w:bCs/>
                              <w:sz w:val="20"/>
                              <w:szCs w:val="20"/>
                            </w:rPr>
                            <w:t xml:space="preserve"> business days</w:t>
                          </w:r>
                        </w:p>
                      </w:txbxContent>
                    </v:textbox>
                  </v:shape>
                  <v:line id="Straight Connector 1" o:spid="_x0000_s1030" style="position:absolute;flip:x;visibility:visible;mso-wrap-style:square" from="762,2971" to="3505,2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lVXMMAAADaAAAADwAAAGRycy9kb3ducmV2LnhtbESPQWvCQBSE70L/w/KE3nSjB6mpq5QW&#10;QQohmHiwt0f2mQSzb2N2TdJ/3y0IHoeZ+YbZ7EbTiJ46V1tWsJhHIIgLq2suFZzy/ewNhPPIGhvL&#10;pOCXHOy2L5MNxtoOfKQ+86UIEHYxKqi8b2MpXVGRQTe3LXHwLrYz6IPsSqk7HALcNHIZRStpsOaw&#10;UGFLnxUV1+xuFKyz3CdfP3uXuFSnbM3tbIpvpV6n48c7CE+jf4Yf7YNWsIL/K+EGyO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pVVzDAAAA2gAAAA8AAAAAAAAAAAAA&#10;AAAAoQIAAGRycy9kb3ducmV2LnhtbFBLBQYAAAAABAAEAPkAAACRAwAAAAA=&#10;" strokecolor="#8a468c" strokeweight="3pt">
                    <v:stroke dashstyle="1 1"/>
                  </v:line>
                  <v:line id="Straight Connector 1" o:spid="_x0000_s1031" style="position:absolute;flip:x;visibility:visible;mso-wrap-style:square" from="990,1524" to="3505,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iIMQAAADbAAAADwAAAGRycy9kb3ducmV2LnhtbESPQW/CMAyF75P4D5GRuI0Upk1QCAg2&#10;kHbYBYrE1TSmrWicqslo2a+fD5N2s/We3/u8XPeuVndqQ+XZwGScgCLOva24MHDK9s8zUCEiW6w9&#10;k4EHBVivBk9LTK3v+ED3YyyUhHBI0UAZY5NqHfKSHIaxb4hFu/rWYZS1LbRtsZNwV+tpkrxphxVL&#10;Q4kNvZeU347fzsB227181Rm/Zh/zkJwvP7sQu5Mxo2G/WYCK1Md/89/1pxV8oZdfZAC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eIgxAAAANsAAAAPAAAAAAAAAAAA&#10;AAAAAKECAABkcnMvZG93bnJldi54bWxQSwUGAAAAAAQABAD5AAAAkgMAAAAA&#10;" strokecolor="black [3213]" strokeweight="1.5pt">
                    <v:stroke dashstyle="dash"/>
                  </v:line>
                </v:group>
              </v:group>
            </w:pict>
          </mc:Fallback>
        </mc:AlternateContent>
      </w:r>
    </w:p>
    <w:p w:rsidR="00140630" w:rsidRPr="00B90C3F" w:rsidRDefault="00140630" w:rsidP="00B90C3F"/>
    <w:p w:rsidR="00A9651F" w:rsidRDefault="00A9651F" w:rsidP="00A9651F">
      <w:pPr>
        <w:ind w:left="-851"/>
        <w:jc w:val="center"/>
      </w:pPr>
    </w:p>
    <w:p w:rsidR="00E76371" w:rsidRPr="001062D2" w:rsidRDefault="00E76371" w:rsidP="00A9651F">
      <w:pPr>
        <w:ind w:left="-284"/>
        <w:jc w:val="center"/>
      </w:pPr>
      <w:r>
        <w:br w:type="page"/>
      </w:r>
    </w:p>
    <w:p w:rsidR="00FF6827" w:rsidRDefault="00FF6827" w:rsidP="00A55569">
      <w:pPr>
        <w:pStyle w:val="PBOheading1"/>
      </w:pPr>
      <w:r w:rsidRPr="00344B8D">
        <w:lastRenderedPageBreak/>
        <w:t xml:space="preserve">Requests </w:t>
      </w:r>
      <w:r w:rsidR="00584E69" w:rsidRPr="00344B8D">
        <w:t xml:space="preserve">by </w:t>
      </w:r>
      <w:r w:rsidR="00BB0ADB" w:rsidRPr="00BB0ADB">
        <w:t>the</w:t>
      </w:r>
      <w:r w:rsidR="00BB0ADB">
        <w:t xml:space="preserve"> </w:t>
      </w:r>
      <w:r w:rsidR="00584E69" w:rsidRPr="00344B8D">
        <w:t xml:space="preserve">PBO </w:t>
      </w:r>
      <w:r w:rsidRPr="00344B8D">
        <w:t xml:space="preserve">for </w:t>
      </w:r>
      <w:r w:rsidR="00FF0728" w:rsidRPr="00344B8D">
        <w:t>i</w:t>
      </w:r>
      <w:r w:rsidRPr="00344B8D">
        <w:t xml:space="preserve">nformation from </w:t>
      </w:r>
      <w:r w:rsidR="00BB0ADB">
        <w:t>agencies</w:t>
      </w:r>
    </w:p>
    <w:p w:rsidR="00E76371" w:rsidRDefault="00E76371" w:rsidP="005D002A">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t>Table</w:t>
      </w:r>
      <w:r w:rsidR="00024E08">
        <w:rPr>
          <w:rFonts w:asciiTheme="minorHAnsi" w:eastAsiaTheme="minorHAnsi" w:hAnsiTheme="minorHAnsi" w:cstheme="minorBidi"/>
          <w:color w:val="1F497D" w:themeColor="text2"/>
          <w:spacing w:val="-4"/>
          <w:sz w:val="20"/>
          <w:lang w:eastAsia="en-US"/>
        </w:rPr>
        <w:t xml:space="preserve"> </w:t>
      </w:r>
      <w:r w:rsidR="005D002A">
        <w:rPr>
          <w:rFonts w:asciiTheme="minorHAnsi" w:eastAsiaTheme="minorHAnsi" w:hAnsiTheme="minorHAnsi" w:cstheme="minorBidi"/>
          <w:color w:val="1F497D" w:themeColor="text2"/>
          <w:spacing w:val="-4"/>
          <w:sz w:val="20"/>
          <w:lang w:eastAsia="en-US"/>
        </w:rPr>
        <w:t>2</w:t>
      </w:r>
      <w:r w:rsidRPr="005D002A">
        <w:rPr>
          <w:rFonts w:asciiTheme="minorHAnsi" w:eastAsiaTheme="minorHAnsi" w:hAnsiTheme="minorHAnsi" w:cstheme="minorBidi"/>
          <w:color w:val="1F497D" w:themeColor="text2"/>
          <w:spacing w:val="-4"/>
          <w:sz w:val="20"/>
          <w:lang w:eastAsia="en-US"/>
        </w:rPr>
        <w:t xml:space="preserve">: Information requests to agencies </w:t>
      </w:r>
      <w:r w:rsidR="008C7B9F">
        <w:rPr>
          <w:rFonts w:asciiTheme="minorHAnsi" w:eastAsiaTheme="minorHAnsi" w:hAnsiTheme="minorHAnsi" w:cstheme="minorBidi"/>
          <w:color w:val="1F497D" w:themeColor="text2"/>
          <w:spacing w:val="-4"/>
          <w:sz w:val="20"/>
          <w:lang w:eastAsia="en-US"/>
        </w:rPr>
        <w:t xml:space="preserve">to </w:t>
      </w:r>
      <w:r w:rsidR="005F6B98">
        <w:rPr>
          <w:rFonts w:asciiTheme="minorHAnsi" w:eastAsiaTheme="minorHAnsi" w:hAnsiTheme="minorHAnsi" w:cstheme="minorBidi"/>
          <w:color w:val="1F497D" w:themeColor="text2"/>
          <w:spacing w:val="-4"/>
          <w:sz w:val="20"/>
          <w:lang w:eastAsia="en-US"/>
        </w:rPr>
        <w:t xml:space="preserve">31 </w:t>
      </w:r>
      <w:r w:rsidR="00945C3B">
        <w:rPr>
          <w:rFonts w:asciiTheme="minorHAnsi" w:eastAsiaTheme="minorHAnsi" w:hAnsiTheme="minorHAnsi" w:cstheme="minorBidi"/>
          <w:color w:val="1F497D" w:themeColor="text2"/>
          <w:spacing w:val="-4"/>
          <w:sz w:val="20"/>
          <w:lang w:eastAsia="en-US"/>
        </w:rPr>
        <w:t xml:space="preserve">March </w:t>
      </w:r>
      <w:r w:rsidR="00FC7534">
        <w:rPr>
          <w:rFonts w:asciiTheme="minorHAnsi" w:eastAsiaTheme="minorHAnsi" w:hAnsiTheme="minorHAnsi" w:cstheme="minorBidi"/>
          <w:color w:val="1F497D" w:themeColor="text2"/>
          <w:spacing w:val="-4"/>
          <w:sz w:val="20"/>
          <w:lang w:eastAsia="en-US"/>
        </w:rPr>
        <w:t>201</w:t>
      </w:r>
      <w:r w:rsidR="00945C3B">
        <w:rPr>
          <w:rFonts w:asciiTheme="minorHAnsi" w:eastAsiaTheme="minorHAnsi" w:hAnsiTheme="minorHAnsi" w:cstheme="minorBidi"/>
          <w:color w:val="1F497D" w:themeColor="text2"/>
          <w:spacing w:val="-4"/>
          <w:sz w:val="20"/>
          <w:lang w:eastAsia="en-US"/>
        </w:rPr>
        <w:t>5</w:t>
      </w:r>
    </w:p>
    <w:tbl>
      <w:tblPr>
        <w:tblStyle w:val="TableGrid2"/>
        <w:tblW w:w="5000" w:type="pct"/>
        <w:tblLayout w:type="fixed"/>
        <w:tblLook w:val="04A0" w:firstRow="1" w:lastRow="0" w:firstColumn="1" w:lastColumn="0" w:noHBand="0" w:noVBand="1"/>
      </w:tblPr>
      <w:tblGrid>
        <w:gridCol w:w="3710"/>
        <w:gridCol w:w="989"/>
        <w:gridCol w:w="989"/>
        <w:gridCol w:w="989"/>
        <w:gridCol w:w="989"/>
        <w:gridCol w:w="989"/>
        <w:gridCol w:w="983"/>
      </w:tblGrid>
      <w:tr w:rsidR="00F941D9" w:rsidRPr="0023734D" w:rsidTr="00A9779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25" w:type="pct"/>
            <w:noWrap/>
            <w:hideMark/>
          </w:tcPr>
          <w:p w:rsidR="00945C3B" w:rsidRPr="001244FE" w:rsidRDefault="00945C3B" w:rsidP="00417734">
            <w:pPr>
              <w:keepNext/>
              <w:keepLines/>
              <w:rPr>
                <w:rFonts w:asciiTheme="minorHAnsi" w:hAnsiTheme="minorHAnsi"/>
                <w:b/>
                <w:sz w:val="18"/>
                <w:szCs w:val="18"/>
              </w:rPr>
            </w:pPr>
          </w:p>
        </w:tc>
        <w:tc>
          <w:tcPr>
            <w:tcW w:w="513" w:type="pct"/>
            <w:noWrap/>
            <w:hideMark/>
          </w:tcPr>
          <w:p w:rsidR="00945C3B" w:rsidRDefault="00945C3B" w:rsidP="00417734">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2012–13</w:t>
            </w:r>
          </w:p>
          <w:p w:rsidR="00945C3B" w:rsidRPr="001244FE" w:rsidRDefault="00945C3B" w:rsidP="00417734">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Total</w:t>
            </w:r>
          </w:p>
        </w:tc>
        <w:tc>
          <w:tcPr>
            <w:tcW w:w="513" w:type="pct"/>
            <w:noWrap/>
            <w:hideMark/>
          </w:tcPr>
          <w:p w:rsidR="00945C3B" w:rsidRDefault="00945C3B" w:rsidP="00417734">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2013–14</w:t>
            </w:r>
          </w:p>
          <w:p w:rsidR="00945C3B" w:rsidRPr="001244FE" w:rsidRDefault="00945C3B" w:rsidP="00B90C3F">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Total</w:t>
            </w:r>
            <w:r w:rsidR="00B90C3F">
              <w:rPr>
                <w:rFonts w:asciiTheme="minorHAnsi" w:hAnsiTheme="minorHAnsi"/>
                <w:b/>
                <w:sz w:val="18"/>
                <w:szCs w:val="18"/>
              </w:rPr>
              <w:t xml:space="preserve"> </w:t>
            </w:r>
            <w:r w:rsidR="00B90C3F" w:rsidRPr="00B90C3F">
              <w:rPr>
                <w:rFonts w:asciiTheme="minorHAnsi" w:hAnsiTheme="minorHAnsi"/>
                <w:b/>
                <w:sz w:val="18"/>
                <w:szCs w:val="18"/>
                <w:vertAlign w:val="superscript"/>
              </w:rPr>
              <w:t>1</w:t>
            </w:r>
          </w:p>
        </w:tc>
        <w:tc>
          <w:tcPr>
            <w:tcW w:w="513" w:type="pct"/>
          </w:tcPr>
          <w:p w:rsidR="00945C3B" w:rsidRPr="001244FE" w:rsidRDefault="00945C3B" w:rsidP="00417734">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1244FE">
              <w:rPr>
                <w:rFonts w:asciiTheme="minorHAnsi" w:hAnsiTheme="minorHAnsi"/>
                <w:sz w:val="18"/>
                <w:szCs w:val="18"/>
              </w:rPr>
              <w:t>2014–15</w:t>
            </w:r>
          </w:p>
          <w:p w:rsidR="00945C3B" w:rsidRPr="001244FE" w:rsidRDefault="00945C3B" w:rsidP="00417734">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sz w:val="18"/>
                <w:szCs w:val="18"/>
              </w:rPr>
              <w:t>Q1</w:t>
            </w:r>
            <w:r w:rsidR="003F010B">
              <w:rPr>
                <w:rFonts w:asciiTheme="minorHAnsi" w:hAnsiTheme="minorHAnsi"/>
                <w:b/>
                <w:sz w:val="18"/>
                <w:szCs w:val="18"/>
              </w:rPr>
              <w:t xml:space="preserve"> </w:t>
            </w:r>
            <w:r w:rsidR="003F010B" w:rsidRPr="00B90C3F">
              <w:rPr>
                <w:rFonts w:asciiTheme="minorHAnsi" w:hAnsiTheme="minorHAnsi"/>
                <w:b/>
                <w:sz w:val="18"/>
                <w:szCs w:val="18"/>
                <w:vertAlign w:val="superscript"/>
              </w:rPr>
              <w:t>1</w:t>
            </w:r>
          </w:p>
        </w:tc>
        <w:tc>
          <w:tcPr>
            <w:tcW w:w="513" w:type="pct"/>
          </w:tcPr>
          <w:p w:rsidR="00945C3B" w:rsidRPr="001244FE" w:rsidRDefault="00945C3B" w:rsidP="00FC7534">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1244FE">
              <w:rPr>
                <w:rFonts w:asciiTheme="minorHAnsi" w:hAnsiTheme="minorHAnsi"/>
                <w:sz w:val="18"/>
                <w:szCs w:val="18"/>
              </w:rPr>
              <w:t>2014–15</w:t>
            </w:r>
          </w:p>
          <w:p w:rsidR="00945C3B" w:rsidRPr="001244FE" w:rsidRDefault="00945C3B" w:rsidP="00FC7534">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sz w:val="18"/>
                <w:szCs w:val="18"/>
              </w:rPr>
              <w:t>Q2</w:t>
            </w:r>
            <w:r w:rsidR="003F010B">
              <w:rPr>
                <w:rFonts w:asciiTheme="minorHAnsi" w:hAnsiTheme="minorHAnsi"/>
                <w:b/>
                <w:sz w:val="18"/>
                <w:szCs w:val="18"/>
              </w:rPr>
              <w:t xml:space="preserve"> </w:t>
            </w:r>
            <w:r w:rsidR="003F010B" w:rsidRPr="00B90C3F">
              <w:rPr>
                <w:rFonts w:asciiTheme="minorHAnsi" w:hAnsiTheme="minorHAnsi"/>
                <w:b/>
                <w:sz w:val="18"/>
                <w:szCs w:val="18"/>
                <w:vertAlign w:val="superscript"/>
              </w:rPr>
              <w:t>1</w:t>
            </w:r>
          </w:p>
        </w:tc>
        <w:tc>
          <w:tcPr>
            <w:tcW w:w="513" w:type="pct"/>
          </w:tcPr>
          <w:p w:rsidR="00F941D9" w:rsidRPr="001244FE" w:rsidRDefault="00F941D9" w:rsidP="00F941D9">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1244FE">
              <w:rPr>
                <w:rFonts w:asciiTheme="minorHAnsi" w:hAnsiTheme="minorHAnsi"/>
                <w:sz w:val="18"/>
                <w:szCs w:val="18"/>
              </w:rPr>
              <w:t>2014–15</w:t>
            </w:r>
          </w:p>
          <w:p w:rsidR="00945C3B" w:rsidRPr="00B90C3F" w:rsidRDefault="00F941D9" w:rsidP="00F941D9">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Q3</w:t>
            </w:r>
          </w:p>
        </w:tc>
        <w:tc>
          <w:tcPr>
            <w:tcW w:w="510" w:type="pct"/>
          </w:tcPr>
          <w:p w:rsidR="00945C3B" w:rsidRDefault="00945C3B" w:rsidP="00417734">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2014–15</w:t>
            </w:r>
          </w:p>
          <w:p w:rsidR="00945C3B" w:rsidRPr="001244FE" w:rsidRDefault="00945C3B" w:rsidP="00417734">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Total</w:t>
            </w:r>
          </w:p>
        </w:tc>
      </w:tr>
      <w:tr w:rsidR="00A97790" w:rsidRPr="0023734D" w:rsidTr="005E4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pct"/>
            <w:noWrap/>
            <w:hideMark/>
          </w:tcPr>
          <w:p w:rsidR="00A97790" w:rsidRPr="001244FE" w:rsidRDefault="00A97790" w:rsidP="00417734">
            <w:pPr>
              <w:rPr>
                <w:rFonts w:asciiTheme="minorHAnsi" w:hAnsiTheme="minorHAnsi"/>
                <w:sz w:val="18"/>
                <w:szCs w:val="18"/>
              </w:rPr>
            </w:pPr>
            <w:r w:rsidRPr="001244FE">
              <w:rPr>
                <w:rFonts w:asciiTheme="minorHAnsi" w:hAnsiTheme="minorHAnsi"/>
                <w:sz w:val="18"/>
                <w:szCs w:val="18"/>
              </w:rPr>
              <w:t>Requests outstanding at the start of the period</w:t>
            </w:r>
          </w:p>
        </w:tc>
        <w:tc>
          <w:tcPr>
            <w:tcW w:w="513" w:type="pct"/>
            <w:noWrap/>
            <w:hideMark/>
          </w:tcPr>
          <w:p w:rsidR="00A97790" w:rsidRPr="00B6426B" w:rsidRDefault="00A97790" w:rsidP="004177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B6426B">
              <w:rPr>
                <w:rFonts w:ascii="Calibri" w:hAnsi="Calibri"/>
                <w:b/>
                <w:bCs/>
                <w:color w:val="000000"/>
                <w:sz w:val="18"/>
                <w:szCs w:val="18"/>
              </w:rPr>
              <w:t>-</w:t>
            </w:r>
          </w:p>
        </w:tc>
        <w:tc>
          <w:tcPr>
            <w:tcW w:w="513" w:type="pct"/>
            <w:noWrap/>
            <w:hideMark/>
          </w:tcPr>
          <w:p w:rsidR="00A97790" w:rsidRPr="00B6426B" w:rsidRDefault="00A97790" w:rsidP="004177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B6426B">
              <w:rPr>
                <w:rFonts w:ascii="Calibri" w:hAnsi="Calibri"/>
                <w:b/>
                <w:bCs/>
                <w:color w:val="000000"/>
                <w:sz w:val="18"/>
                <w:szCs w:val="18"/>
              </w:rPr>
              <w:t>29</w:t>
            </w:r>
          </w:p>
        </w:tc>
        <w:tc>
          <w:tcPr>
            <w:tcW w:w="513" w:type="pct"/>
          </w:tcPr>
          <w:p w:rsidR="00A97790" w:rsidRPr="00B6426B" w:rsidRDefault="00A97790" w:rsidP="004177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r w:rsidRPr="00B6426B">
              <w:rPr>
                <w:rFonts w:ascii="Calibri" w:hAnsi="Calibri"/>
                <w:color w:val="000000"/>
                <w:sz w:val="18"/>
                <w:szCs w:val="18"/>
              </w:rPr>
              <w:t>16</w:t>
            </w:r>
          </w:p>
        </w:tc>
        <w:tc>
          <w:tcPr>
            <w:tcW w:w="513" w:type="pct"/>
          </w:tcPr>
          <w:p w:rsidR="00A97790" w:rsidRPr="00B6426B" w:rsidRDefault="00A97790" w:rsidP="00827AE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B6426B">
              <w:rPr>
                <w:rFonts w:ascii="Calibri" w:hAnsi="Calibri"/>
                <w:color w:val="000000"/>
                <w:sz w:val="18"/>
                <w:szCs w:val="18"/>
              </w:rPr>
              <w:t>4</w:t>
            </w:r>
          </w:p>
        </w:tc>
        <w:tc>
          <w:tcPr>
            <w:tcW w:w="513" w:type="pct"/>
            <w:vAlign w:val="bottom"/>
          </w:tcPr>
          <w:p w:rsidR="00A97790" w:rsidRPr="00B6426B" w:rsidRDefault="00A97790" w:rsidP="00827AE1">
            <w:pPr>
              <w:jc w:val="center"/>
              <w:cnfStyle w:val="000000100000" w:firstRow="0" w:lastRow="0" w:firstColumn="0" w:lastColumn="0" w:oddVBand="0" w:evenVBand="0" w:oddHBand="1" w:evenHBand="0" w:firstRowFirstColumn="0" w:firstRowLastColumn="0" w:lastRowFirstColumn="0" w:lastRowLastColumn="0"/>
              <w:rPr>
                <w:rFonts w:ascii="Calibri" w:hAnsi="Calibri"/>
                <w:bCs/>
                <w:color w:val="000000"/>
                <w:sz w:val="18"/>
                <w:szCs w:val="18"/>
              </w:rPr>
            </w:pPr>
            <w:r w:rsidRPr="00B6426B">
              <w:rPr>
                <w:rFonts w:ascii="Calibri" w:hAnsi="Calibri"/>
                <w:bCs/>
                <w:color w:val="000000"/>
                <w:sz w:val="18"/>
                <w:szCs w:val="18"/>
              </w:rPr>
              <w:t>6</w:t>
            </w:r>
          </w:p>
        </w:tc>
        <w:tc>
          <w:tcPr>
            <w:tcW w:w="510" w:type="pct"/>
            <w:vAlign w:val="bottom"/>
          </w:tcPr>
          <w:p w:rsidR="00A97790" w:rsidRPr="00B6426B" w:rsidRDefault="00A97790" w:rsidP="00827AE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B6426B">
              <w:rPr>
                <w:rFonts w:ascii="Calibri" w:hAnsi="Calibri"/>
                <w:b/>
                <w:bCs/>
                <w:color w:val="000000"/>
                <w:sz w:val="18"/>
                <w:szCs w:val="18"/>
              </w:rPr>
              <w:t>16</w:t>
            </w:r>
          </w:p>
        </w:tc>
      </w:tr>
      <w:tr w:rsidR="00A97790" w:rsidRPr="0023734D" w:rsidTr="005E4E21">
        <w:tc>
          <w:tcPr>
            <w:cnfStyle w:val="001000000000" w:firstRow="0" w:lastRow="0" w:firstColumn="1" w:lastColumn="0" w:oddVBand="0" w:evenVBand="0" w:oddHBand="0" w:evenHBand="0" w:firstRowFirstColumn="0" w:firstRowLastColumn="0" w:lastRowFirstColumn="0" w:lastRowLastColumn="0"/>
            <w:tcW w:w="1925" w:type="pct"/>
            <w:shd w:val="clear" w:color="auto" w:fill="auto"/>
            <w:noWrap/>
            <w:hideMark/>
          </w:tcPr>
          <w:p w:rsidR="00A97790" w:rsidRPr="001244FE" w:rsidRDefault="00A97790" w:rsidP="00417734">
            <w:pPr>
              <w:rPr>
                <w:rFonts w:asciiTheme="minorHAnsi" w:hAnsiTheme="minorHAnsi"/>
                <w:sz w:val="18"/>
                <w:szCs w:val="18"/>
              </w:rPr>
            </w:pPr>
            <w:r w:rsidRPr="001244FE">
              <w:rPr>
                <w:rFonts w:asciiTheme="minorHAnsi" w:hAnsiTheme="minorHAnsi"/>
                <w:sz w:val="18"/>
                <w:szCs w:val="18"/>
              </w:rPr>
              <w:t>Requests sent in period</w:t>
            </w:r>
          </w:p>
        </w:tc>
        <w:tc>
          <w:tcPr>
            <w:tcW w:w="513" w:type="pct"/>
            <w:shd w:val="clear" w:color="auto" w:fill="auto"/>
            <w:noWrap/>
            <w:hideMark/>
          </w:tcPr>
          <w:p w:rsidR="00A97790" w:rsidRPr="00B6426B" w:rsidRDefault="00A97790" w:rsidP="004177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B6426B">
              <w:rPr>
                <w:rFonts w:ascii="Calibri" w:hAnsi="Calibri"/>
                <w:b/>
                <w:bCs/>
                <w:color w:val="000000"/>
                <w:sz w:val="18"/>
                <w:szCs w:val="18"/>
              </w:rPr>
              <w:t>360</w:t>
            </w:r>
          </w:p>
        </w:tc>
        <w:tc>
          <w:tcPr>
            <w:tcW w:w="513" w:type="pct"/>
            <w:shd w:val="clear" w:color="auto" w:fill="auto"/>
            <w:noWrap/>
            <w:hideMark/>
          </w:tcPr>
          <w:p w:rsidR="00A97790" w:rsidRPr="00B6426B" w:rsidRDefault="00A97790" w:rsidP="004177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B6426B">
              <w:rPr>
                <w:rFonts w:ascii="Calibri" w:hAnsi="Calibri"/>
                <w:b/>
                <w:bCs/>
                <w:color w:val="000000"/>
                <w:sz w:val="18"/>
                <w:szCs w:val="18"/>
              </w:rPr>
              <w:t>388</w:t>
            </w:r>
          </w:p>
        </w:tc>
        <w:tc>
          <w:tcPr>
            <w:tcW w:w="513" w:type="pct"/>
            <w:shd w:val="clear" w:color="auto" w:fill="auto"/>
          </w:tcPr>
          <w:p w:rsidR="00A97790" w:rsidRPr="00B6426B" w:rsidRDefault="00A97790" w:rsidP="004177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r w:rsidRPr="00B6426B">
              <w:rPr>
                <w:rFonts w:ascii="Calibri" w:hAnsi="Calibri"/>
                <w:color w:val="000000"/>
                <w:sz w:val="18"/>
                <w:szCs w:val="18"/>
              </w:rPr>
              <w:t>50</w:t>
            </w:r>
          </w:p>
        </w:tc>
        <w:tc>
          <w:tcPr>
            <w:tcW w:w="513" w:type="pct"/>
            <w:shd w:val="clear" w:color="auto" w:fill="auto"/>
          </w:tcPr>
          <w:p w:rsidR="00A97790" w:rsidRPr="00B6426B" w:rsidRDefault="00A97790" w:rsidP="00827AE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B6426B">
              <w:rPr>
                <w:rFonts w:ascii="Calibri" w:hAnsi="Calibri"/>
                <w:color w:val="000000"/>
                <w:sz w:val="18"/>
                <w:szCs w:val="18"/>
              </w:rPr>
              <w:t>26</w:t>
            </w:r>
          </w:p>
        </w:tc>
        <w:tc>
          <w:tcPr>
            <w:tcW w:w="513" w:type="pct"/>
            <w:shd w:val="clear" w:color="auto" w:fill="auto"/>
            <w:vAlign w:val="bottom"/>
          </w:tcPr>
          <w:p w:rsidR="00A97790" w:rsidRPr="00B6426B" w:rsidRDefault="00A97790" w:rsidP="001B266A">
            <w:pPr>
              <w:jc w:val="center"/>
              <w:cnfStyle w:val="000000000000" w:firstRow="0" w:lastRow="0" w:firstColumn="0" w:lastColumn="0" w:oddVBand="0" w:evenVBand="0" w:oddHBand="0" w:evenHBand="0" w:firstRowFirstColumn="0" w:firstRowLastColumn="0" w:lastRowFirstColumn="0" w:lastRowLastColumn="0"/>
              <w:rPr>
                <w:rFonts w:ascii="Calibri" w:hAnsi="Calibri"/>
                <w:bCs/>
                <w:color w:val="000000"/>
                <w:sz w:val="18"/>
                <w:szCs w:val="18"/>
              </w:rPr>
            </w:pPr>
            <w:r w:rsidRPr="00B6426B">
              <w:rPr>
                <w:rFonts w:ascii="Calibri" w:hAnsi="Calibri"/>
                <w:bCs/>
                <w:color w:val="000000"/>
                <w:sz w:val="18"/>
                <w:szCs w:val="18"/>
              </w:rPr>
              <w:t>40</w:t>
            </w:r>
          </w:p>
        </w:tc>
        <w:tc>
          <w:tcPr>
            <w:tcW w:w="510" w:type="pct"/>
            <w:shd w:val="clear" w:color="auto" w:fill="auto"/>
            <w:vAlign w:val="bottom"/>
          </w:tcPr>
          <w:p w:rsidR="00A97790" w:rsidRPr="00B6426B" w:rsidRDefault="00A97790" w:rsidP="001B266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B6426B">
              <w:rPr>
                <w:rFonts w:ascii="Calibri" w:hAnsi="Calibri"/>
                <w:b/>
                <w:bCs/>
                <w:color w:val="000000"/>
                <w:sz w:val="18"/>
                <w:szCs w:val="18"/>
              </w:rPr>
              <w:t>116</w:t>
            </w:r>
          </w:p>
        </w:tc>
      </w:tr>
      <w:tr w:rsidR="00A97790" w:rsidRPr="0023734D" w:rsidTr="005E4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pct"/>
            <w:noWrap/>
            <w:hideMark/>
          </w:tcPr>
          <w:p w:rsidR="00A97790" w:rsidRPr="001244FE" w:rsidRDefault="00A97790" w:rsidP="00417734">
            <w:pPr>
              <w:rPr>
                <w:rFonts w:asciiTheme="minorHAnsi" w:hAnsiTheme="minorHAnsi"/>
                <w:sz w:val="18"/>
                <w:szCs w:val="18"/>
              </w:rPr>
            </w:pPr>
            <w:r w:rsidRPr="001244FE">
              <w:rPr>
                <w:rFonts w:asciiTheme="minorHAnsi" w:hAnsiTheme="minorHAnsi"/>
                <w:sz w:val="18"/>
                <w:szCs w:val="18"/>
              </w:rPr>
              <w:t>Requests received in period</w:t>
            </w:r>
          </w:p>
        </w:tc>
        <w:tc>
          <w:tcPr>
            <w:tcW w:w="513" w:type="pct"/>
            <w:noWrap/>
            <w:hideMark/>
          </w:tcPr>
          <w:p w:rsidR="00A97790" w:rsidRPr="00B6426B" w:rsidRDefault="00A97790" w:rsidP="004177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B6426B">
              <w:rPr>
                <w:rFonts w:ascii="Calibri" w:hAnsi="Calibri"/>
                <w:b/>
                <w:bCs/>
                <w:color w:val="000000"/>
                <w:sz w:val="18"/>
                <w:szCs w:val="18"/>
              </w:rPr>
              <w:t>331</w:t>
            </w:r>
          </w:p>
        </w:tc>
        <w:tc>
          <w:tcPr>
            <w:tcW w:w="513" w:type="pct"/>
            <w:noWrap/>
            <w:hideMark/>
          </w:tcPr>
          <w:p w:rsidR="00A97790" w:rsidRPr="00B6426B" w:rsidRDefault="00A97790" w:rsidP="004177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B6426B">
              <w:rPr>
                <w:rFonts w:ascii="Calibri" w:hAnsi="Calibri"/>
                <w:b/>
                <w:bCs/>
                <w:color w:val="000000"/>
                <w:sz w:val="18"/>
                <w:szCs w:val="18"/>
              </w:rPr>
              <w:t>401</w:t>
            </w:r>
          </w:p>
        </w:tc>
        <w:tc>
          <w:tcPr>
            <w:tcW w:w="513" w:type="pct"/>
          </w:tcPr>
          <w:p w:rsidR="00A97790" w:rsidRPr="00B6426B" w:rsidRDefault="00A97790" w:rsidP="007616D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r w:rsidRPr="00B6426B">
              <w:rPr>
                <w:rFonts w:ascii="Calibri" w:hAnsi="Calibri"/>
                <w:color w:val="000000"/>
                <w:sz w:val="18"/>
                <w:szCs w:val="18"/>
              </w:rPr>
              <w:t>62</w:t>
            </w:r>
          </w:p>
        </w:tc>
        <w:tc>
          <w:tcPr>
            <w:tcW w:w="513" w:type="pct"/>
          </w:tcPr>
          <w:p w:rsidR="00A97790" w:rsidRPr="00B6426B" w:rsidRDefault="00A97790" w:rsidP="00827AE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B6426B">
              <w:rPr>
                <w:rFonts w:ascii="Calibri" w:hAnsi="Calibri"/>
                <w:color w:val="000000"/>
                <w:sz w:val="18"/>
                <w:szCs w:val="18"/>
              </w:rPr>
              <w:t>24</w:t>
            </w:r>
          </w:p>
        </w:tc>
        <w:tc>
          <w:tcPr>
            <w:tcW w:w="513" w:type="pct"/>
            <w:vAlign w:val="bottom"/>
          </w:tcPr>
          <w:p w:rsidR="00A97790" w:rsidRPr="00B6426B" w:rsidRDefault="00A97790" w:rsidP="00827AE1">
            <w:pPr>
              <w:jc w:val="center"/>
              <w:cnfStyle w:val="000000100000" w:firstRow="0" w:lastRow="0" w:firstColumn="0" w:lastColumn="0" w:oddVBand="0" w:evenVBand="0" w:oddHBand="1" w:evenHBand="0" w:firstRowFirstColumn="0" w:firstRowLastColumn="0" w:lastRowFirstColumn="0" w:lastRowLastColumn="0"/>
              <w:rPr>
                <w:rFonts w:ascii="Calibri" w:hAnsi="Calibri"/>
                <w:bCs/>
                <w:color w:val="000000"/>
                <w:sz w:val="18"/>
                <w:szCs w:val="18"/>
              </w:rPr>
            </w:pPr>
            <w:r w:rsidRPr="00B6426B">
              <w:rPr>
                <w:rFonts w:ascii="Calibri" w:hAnsi="Calibri"/>
                <w:bCs/>
                <w:color w:val="000000"/>
                <w:sz w:val="18"/>
                <w:szCs w:val="18"/>
              </w:rPr>
              <w:t>40</w:t>
            </w:r>
          </w:p>
        </w:tc>
        <w:tc>
          <w:tcPr>
            <w:tcW w:w="510" w:type="pct"/>
            <w:vAlign w:val="bottom"/>
          </w:tcPr>
          <w:p w:rsidR="00A97790" w:rsidRPr="00B6426B" w:rsidRDefault="00A97790" w:rsidP="00827AE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B6426B">
              <w:rPr>
                <w:rFonts w:ascii="Calibri" w:hAnsi="Calibri"/>
                <w:b/>
                <w:bCs/>
                <w:color w:val="000000"/>
                <w:sz w:val="18"/>
                <w:szCs w:val="18"/>
              </w:rPr>
              <w:t>126</w:t>
            </w:r>
          </w:p>
        </w:tc>
      </w:tr>
      <w:tr w:rsidR="00A97790" w:rsidRPr="0023734D" w:rsidTr="005E4E21">
        <w:tc>
          <w:tcPr>
            <w:cnfStyle w:val="001000000000" w:firstRow="0" w:lastRow="0" w:firstColumn="1" w:lastColumn="0" w:oddVBand="0" w:evenVBand="0" w:oddHBand="0" w:evenHBand="0" w:firstRowFirstColumn="0" w:firstRowLastColumn="0" w:lastRowFirstColumn="0" w:lastRowLastColumn="0"/>
            <w:tcW w:w="1925" w:type="pct"/>
            <w:shd w:val="clear" w:color="auto" w:fill="auto"/>
            <w:noWrap/>
            <w:hideMark/>
          </w:tcPr>
          <w:p w:rsidR="00A97790" w:rsidRPr="001244FE" w:rsidRDefault="00A97790" w:rsidP="00417734">
            <w:pPr>
              <w:ind w:left="426"/>
              <w:rPr>
                <w:rFonts w:asciiTheme="minorHAnsi" w:hAnsiTheme="minorHAnsi"/>
                <w:i/>
                <w:sz w:val="18"/>
                <w:szCs w:val="18"/>
              </w:rPr>
            </w:pPr>
            <w:r w:rsidRPr="001244FE">
              <w:rPr>
                <w:rFonts w:asciiTheme="minorHAnsi" w:hAnsiTheme="minorHAnsi"/>
                <w:i/>
                <w:sz w:val="18"/>
                <w:szCs w:val="18"/>
              </w:rPr>
              <w:t>Requests received by due date</w:t>
            </w:r>
          </w:p>
        </w:tc>
        <w:tc>
          <w:tcPr>
            <w:tcW w:w="513" w:type="pct"/>
            <w:shd w:val="clear" w:color="auto" w:fill="auto"/>
            <w:noWrap/>
            <w:hideMark/>
          </w:tcPr>
          <w:p w:rsidR="00A97790" w:rsidRPr="00B6426B" w:rsidRDefault="00A97790" w:rsidP="004177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i/>
                <w:sz w:val="18"/>
                <w:szCs w:val="18"/>
              </w:rPr>
            </w:pPr>
            <w:r w:rsidRPr="00B6426B">
              <w:rPr>
                <w:rFonts w:ascii="Calibri" w:hAnsi="Calibri"/>
                <w:b/>
                <w:bCs/>
                <w:i/>
                <w:iCs/>
                <w:color w:val="000000"/>
                <w:sz w:val="18"/>
                <w:szCs w:val="18"/>
              </w:rPr>
              <w:t>149</w:t>
            </w:r>
          </w:p>
        </w:tc>
        <w:tc>
          <w:tcPr>
            <w:tcW w:w="513" w:type="pct"/>
            <w:shd w:val="clear" w:color="auto" w:fill="auto"/>
            <w:noWrap/>
            <w:hideMark/>
          </w:tcPr>
          <w:p w:rsidR="00A97790" w:rsidRPr="00B6426B" w:rsidRDefault="00A97790" w:rsidP="007616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i/>
                <w:sz w:val="18"/>
                <w:szCs w:val="18"/>
              </w:rPr>
            </w:pPr>
            <w:r w:rsidRPr="00B6426B">
              <w:rPr>
                <w:rFonts w:ascii="Calibri" w:hAnsi="Calibri"/>
                <w:b/>
                <w:bCs/>
                <w:i/>
                <w:iCs/>
                <w:color w:val="000000"/>
                <w:sz w:val="18"/>
                <w:szCs w:val="18"/>
              </w:rPr>
              <w:t>209</w:t>
            </w:r>
          </w:p>
        </w:tc>
        <w:tc>
          <w:tcPr>
            <w:tcW w:w="513" w:type="pct"/>
            <w:shd w:val="clear" w:color="auto" w:fill="auto"/>
          </w:tcPr>
          <w:p w:rsidR="00A97790" w:rsidRPr="00B6426B" w:rsidRDefault="00A97790" w:rsidP="004177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i/>
                <w:sz w:val="18"/>
                <w:szCs w:val="18"/>
              </w:rPr>
            </w:pPr>
            <w:r w:rsidRPr="00B6426B">
              <w:rPr>
                <w:rFonts w:ascii="Calibri" w:hAnsi="Calibri"/>
                <w:i/>
                <w:iCs/>
                <w:color w:val="000000"/>
                <w:sz w:val="18"/>
                <w:szCs w:val="18"/>
              </w:rPr>
              <w:t>35</w:t>
            </w:r>
          </w:p>
        </w:tc>
        <w:tc>
          <w:tcPr>
            <w:tcW w:w="513" w:type="pct"/>
            <w:shd w:val="clear" w:color="auto" w:fill="auto"/>
          </w:tcPr>
          <w:p w:rsidR="00A97790" w:rsidRPr="00B6426B" w:rsidRDefault="00A97790" w:rsidP="007616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i/>
                <w:sz w:val="18"/>
                <w:szCs w:val="18"/>
              </w:rPr>
            </w:pPr>
            <w:r w:rsidRPr="00B6426B">
              <w:rPr>
                <w:rFonts w:ascii="Calibri" w:hAnsi="Calibri"/>
                <w:i/>
                <w:iCs/>
                <w:color w:val="000000"/>
                <w:sz w:val="18"/>
                <w:szCs w:val="18"/>
              </w:rPr>
              <w:t>15</w:t>
            </w:r>
          </w:p>
        </w:tc>
        <w:tc>
          <w:tcPr>
            <w:tcW w:w="513" w:type="pct"/>
            <w:shd w:val="clear" w:color="auto" w:fill="auto"/>
            <w:vAlign w:val="bottom"/>
          </w:tcPr>
          <w:p w:rsidR="00A97790" w:rsidRPr="00B6426B" w:rsidRDefault="00A97790" w:rsidP="001B266A">
            <w:pPr>
              <w:jc w:val="center"/>
              <w:cnfStyle w:val="000000000000" w:firstRow="0" w:lastRow="0" w:firstColumn="0" w:lastColumn="0" w:oddVBand="0" w:evenVBand="0" w:oddHBand="0" w:evenHBand="0" w:firstRowFirstColumn="0" w:firstRowLastColumn="0" w:lastRowFirstColumn="0" w:lastRowLastColumn="0"/>
              <w:rPr>
                <w:rFonts w:ascii="Calibri" w:hAnsi="Calibri"/>
                <w:bCs/>
                <w:i/>
                <w:iCs/>
                <w:color w:val="000000"/>
                <w:sz w:val="18"/>
                <w:szCs w:val="18"/>
              </w:rPr>
            </w:pPr>
            <w:r w:rsidRPr="00B6426B">
              <w:rPr>
                <w:rFonts w:ascii="Calibri" w:hAnsi="Calibri"/>
                <w:bCs/>
                <w:i/>
                <w:color w:val="000000"/>
                <w:sz w:val="18"/>
                <w:szCs w:val="18"/>
              </w:rPr>
              <w:t>26</w:t>
            </w:r>
          </w:p>
        </w:tc>
        <w:tc>
          <w:tcPr>
            <w:tcW w:w="510" w:type="pct"/>
            <w:shd w:val="clear" w:color="auto" w:fill="auto"/>
            <w:vAlign w:val="bottom"/>
          </w:tcPr>
          <w:p w:rsidR="00A97790" w:rsidRPr="00B6426B" w:rsidRDefault="00A97790" w:rsidP="001B266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i/>
                <w:sz w:val="18"/>
                <w:szCs w:val="18"/>
              </w:rPr>
            </w:pPr>
            <w:r w:rsidRPr="00B6426B">
              <w:rPr>
                <w:rFonts w:ascii="Calibri" w:hAnsi="Calibri"/>
                <w:b/>
                <w:bCs/>
                <w:i/>
                <w:color w:val="000000"/>
                <w:sz w:val="18"/>
                <w:szCs w:val="18"/>
              </w:rPr>
              <w:t>76</w:t>
            </w:r>
          </w:p>
        </w:tc>
      </w:tr>
      <w:tr w:rsidR="00A97790" w:rsidRPr="0023734D" w:rsidTr="005E4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pct"/>
            <w:noWrap/>
            <w:hideMark/>
          </w:tcPr>
          <w:p w:rsidR="00A97790" w:rsidRPr="001244FE" w:rsidRDefault="00A97790" w:rsidP="00417734">
            <w:pPr>
              <w:ind w:left="426"/>
              <w:rPr>
                <w:rFonts w:asciiTheme="minorHAnsi" w:hAnsiTheme="minorHAnsi"/>
                <w:i/>
                <w:sz w:val="18"/>
                <w:szCs w:val="18"/>
              </w:rPr>
            </w:pPr>
            <w:r w:rsidRPr="001244FE">
              <w:rPr>
                <w:rFonts w:asciiTheme="minorHAnsi" w:hAnsiTheme="minorHAnsi"/>
                <w:i/>
                <w:sz w:val="18"/>
                <w:szCs w:val="18"/>
              </w:rPr>
              <w:t>Requests received after due date</w:t>
            </w:r>
          </w:p>
        </w:tc>
        <w:tc>
          <w:tcPr>
            <w:tcW w:w="513" w:type="pct"/>
            <w:noWrap/>
            <w:hideMark/>
          </w:tcPr>
          <w:p w:rsidR="00A97790" w:rsidRPr="00B6426B" w:rsidRDefault="00A97790" w:rsidP="004177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i/>
                <w:sz w:val="18"/>
                <w:szCs w:val="18"/>
              </w:rPr>
            </w:pPr>
            <w:r w:rsidRPr="00B6426B">
              <w:rPr>
                <w:rFonts w:ascii="Calibri" w:hAnsi="Calibri"/>
                <w:b/>
                <w:bCs/>
                <w:i/>
                <w:iCs/>
                <w:color w:val="000000"/>
                <w:sz w:val="18"/>
                <w:szCs w:val="18"/>
              </w:rPr>
              <w:t>182</w:t>
            </w:r>
          </w:p>
        </w:tc>
        <w:tc>
          <w:tcPr>
            <w:tcW w:w="513" w:type="pct"/>
            <w:noWrap/>
            <w:hideMark/>
          </w:tcPr>
          <w:p w:rsidR="00A97790" w:rsidRPr="00B6426B" w:rsidRDefault="00A97790" w:rsidP="007616D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i/>
                <w:sz w:val="18"/>
                <w:szCs w:val="18"/>
              </w:rPr>
            </w:pPr>
            <w:r w:rsidRPr="00B6426B">
              <w:rPr>
                <w:rFonts w:ascii="Calibri" w:hAnsi="Calibri"/>
                <w:b/>
                <w:bCs/>
                <w:i/>
                <w:iCs/>
                <w:color w:val="000000"/>
                <w:sz w:val="18"/>
                <w:szCs w:val="18"/>
              </w:rPr>
              <w:t>192</w:t>
            </w:r>
          </w:p>
        </w:tc>
        <w:tc>
          <w:tcPr>
            <w:tcW w:w="513" w:type="pct"/>
          </w:tcPr>
          <w:p w:rsidR="00A97790" w:rsidRPr="00B6426B" w:rsidRDefault="00A97790" w:rsidP="004177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i/>
                <w:sz w:val="18"/>
                <w:szCs w:val="18"/>
              </w:rPr>
            </w:pPr>
            <w:r w:rsidRPr="00B6426B">
              <w:rPr>
                <w:rFonts w:ascii="Calibri" w:hAnsi="Calibri"/>
                <w:i/>
                <w:iCs/>
                <w:color w:val="000000"/>
                <w:sz w:val="18"/>
                <w:szCs w:val="18"/>
              </w:rPr>
              <w:t>27</w:t>
            </w:r>
          </w:p>
        </w:tc>
        <w:tc>
          <w:tcPr>
            <w:tcW w:w="513" w:type="pct"/>
          </w:tcPr>
          <w:p w:rsidR="00A97790" w:rsidRPr="00B6426B" w:rsidRDefault="00A97790" w:rsidP="00E8088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i/>
                <w:sz w:val="18"/>
                <w:szCs w:val="18"/>
              </w:rPr>
            </w:pPr>
            <w:r w:rsidRPr="00B6426B">
              <w:rPr>
                <w:rFonts w:ascii="Calibri" w:hAnsi="Calibri"/>
                <w:i/>
                <w:iCs/>
                <w:color w:val="000000"/>
                <w:sz w:val="18"/>
                <w:szCs w:val="18"/>
              </w:rPr>
              <w:t>9</w:t>
            </w:r>
          </w:p>
        </w:tc>
        <w:tc>
          <w:tcPr>
            <w:tcW w:w="513" w:type="pct"/>
            <w:vAlign w:val="bottom"/>
          </w:tcPr>
          <w:p w:rsidR="00A97790" w:rsidRPr="00B6426B" w:rsidRDefault="00A97790" w:rsidP="001B266A">
            <w:pPr>
              <w:jc w:val="center"/>
              <w:cnfStyle w:val="000000100000" w:firstRow="0" w:lastRow="0" w:firstColumn="0" w:lastColumn="0" w:oddVBand="0" w:evenVBand="0" w:oddHBand="1" w:evenHBand="0" w:firstRowFirstColumn="0" w:firstRowLastColumn="0" w:lastRowFirstColumn="0" w:lastRowLastColumn="0"/>
              <w:rPr>
                <w:rFonts w:ascii="Calibri" w:hAnsi="Calibri"/>
                <w:bCs/>
                <w:i/>
                <w:iCs/>
                <w:color w:val="000000"/>
                <w:sz w:val="18"/>
                <w:szCs w:val="18"/>
              </w:rPr>
            </w:pPr>
            <w:r w:rsidRPr="00B6426B">
              <w:rPr>
                <w:rFonts w:ascii="Calibri" w:hAnsi="Calibri"/>
                <w:bCs/>
                <w:i/>
                <w:color w:val="000000"/>
                <w:sz w:val="18"/>
                <w:szCs w:val="18"/>
              </w:rPr>
              <w:t>14</w:t>
            </w:r>
          </w:p>
        </w:tc>
        <w:tc>
          <w:tcPr>
            <w:tcW w:w="510" w:type="pct"/>
            <w:vAlign w:val="bottom"/>
          </w:tcPr>
          <w:p w:rsidR="00A97790" w:rsidRPr="00B6426B" w:rsidRDefault="00A97790" w:rsidP="001B266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i/>
                <w:sz w:val="18"/>
                <w:szCs w:val="18"/>
              </w:rPr>
            </w:pPr>
            <w:r w:rsidRPr="00B6426B">
              <w:rPr>
                <w:rFonts w:ascii="Calibri" w:hAnsi="Calibri"/>
                <w:b/>
                <w:bCs/>
                <w:i/>
                <w:color w:val="000000"/>
                <w:sz w:val="18"/>
                <w:szCs w:val="18"/>
              </w:rPr>
              <w:t>50</w:t>
            </w:r>
          </w:p>
        </w:tc>
      </w:tr>
      <w:tr w:rsidR="00A97790" w:rsidRPr="0023734D" w:rsidTr="005E4E21">
        <w:tc>
          <w:tcPr>
            <w:cnfStyle w:val="001000000000" w:firstRow="0" w:lastRow="0" w:firstColumn="1" w:lastColumn="0" w:oddVBand="0" w:evenVBand="0" w:oddHBand="0" w:evenHBand="0" w:firstRowFirstColumn="0" w:firstRowLastColumn="0" w:lastRowFirstColumn="0" w:lastRowLastColumn="0"/>
            <w:tcW w:w="1925" w:type="pct"/>
            <w:shd w:val="clear" w:color="auto" w:fill="auto"/>
            <w:noWrap/>
            <w:hideMark/>
          </w:tcPr>
          <w:p w:rsidR="00A97790" w:rsidRPr="001244FE" w:rsidRDefault="00A97790" w:rsidP="00417734">
            <w:pPr>
              <w:rPr>
                <w:rFonts w:asciiTheme="minorHAnsi" w:hAnsiTheme="minorHAnsi"/>
                <w:sz w:val="18"/>
                <w:szCs w:val="18"/>
              </w:rPr>
            </w:pPr>
            <w:r w:rsidRPr="001244FE">
              <w:rPr>
                <w:rFonts w:asciiTheme="minorHAnsi" w:hAnsiTheme="minorHAnsi"/>
                <w:sz w:val="18"/>
                <w:szCs w:val="18"/>
              </w:rPr>
              <w:t>Average time taken to respond (business days)</w:t>
            </w:r>
          </w:p>
        </w:tc>
        <w:tc>
          <w:tcPr>
            <w:tcW w:w="513" w:type="pct"/>
            <w:shd w:val="clear" w:color="auto" w:fill="auto"/>
            <w:noWrap/>
            <w:hideMark/>
          </w:tcPr>
          <w:p w:rsidR="00A97790" w:rsidRPr="00B6426B" w:rsidRDefault="00A97790" w:rsidP="004177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B6426B">
              <w:rPr>
                <w:rFonts w:ascii="Calibri" w:hAnsi="Calibri"/>
                <w:b/>
                <w:bCs/>
                <w:color w:val="000000"/>
                <w:sz w:val="18"/>
                <w:szCs w:val="18"/>
              </w:rPr>
              <w:t>12.0</w:t>
            </w:r>
          </w:p>
        </w:tc>
        <w:tc>
          <w:tcPr>
            <w:tcW w:w="513" w:type="pct"/>
            <w:shd w:val="clear" w:color="auto" w:fill="auto"/>
            <w:noWrap/>
            <w:hideMark/>
          </w:tcPr>
          <w:p w:rsidR="00A97790" w:rsidRPr="00B6426B" w:rsidRDefault="00A97790" w:rsidP="007616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B6426B">
              <w:rPr>
                <w:rFonts w:ascii="Calibri" w:hAnsi="Calibri"/>
                <w:b/>
                <w:bCs/>
                <w:color w:val="000000"/>
                <w:sz w:val="18"/>
                <w:szCs w:val="18"/>
              </w:rPr>
              <w:t>12.6</w:t>
            </w:r>
          </w:p>
        </w:tc>
        <w:tc>
          <w:tcPr>
            <w:tcW w:w="513" w:type="pct"/>
            <w:shd w:val="clear" w:color="auto" w:fill="auto"/>
          </w:tcPr>
          <w:p w:rsidR="00A97790" w:rsidRPr="00B6426B" w:rsidRDefault="00A97790" w:rsidP="004177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r w:rsidRPr="00B6426B">
              <w:rPr>
                <w:rFonts w:ascii="Calibri" w:hAnsi="Calibri"/>
                <w:color w:val="000000"/>
                <w:sz w:val="18"/>
                <w:szCs w:val="18"/>
              </w:rPr>
              <w:t>17.0</w:t>
            </w:r>
          </w:p>
        </w:tc>
        <w:tc>
          <w:tcPr>
            <w:tcW w:w="513" w:type="pct"/>
            <w:shd w:val="clear" w:color="auto" w:fill="auto"/>
          </w:tcPr>
          <w:p w:rsidR="00A97790" w:rsidRPr="00B6426B" w:rsidRDefault="00A97790" w:rsidP="00827AE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B6426B">
              <w:rPr>
                <w:rFonts w:ascii="Calibri" w:hAnsi="Calibri"/>
                <w:color w:val="000000"/>
                <w:sz w:val="18"/>
                <w:szCs w:val="18"/>
              </w:rPr>
              <w:t>17.3</w:t>
            </w:r>
          </w:p>
        </w:tc>
        <w:tc>
          <w:tcPr>
            <w:tcW w:w="513" w:type="pct"/>
            <w:shd w:val="clear" w:color="auto" w:fill="auto"/>
            <w:vAlign w:val="bottom"/>
          </w:tcPr>
          <w:p w:rsidR="00A97790" w:rsidRPr="00B6426B" w:rsidRDefault="00A97790" w:rsidP="00827AE1">
            <w:pPr>
              <w:jc w:val="center"/>
              <w:cnfStyle w:val="000000000000" w:firstRow="0" w:lastRow="0" w:firstColumn="0" w:lastColumn="0" w:oddVBand="0" w:evenVBand="0" w:oddHBand="0" w:evenHBand="0" w:firstRowFirstColumn="0" w:firstRowLastColumn="0" w:lastRowFirstColumn="0" w:lastRowLastColumn="0"/>
              <w:rPr>
                <w:rFonts w:ascii="Calibri" w:hAnsi="Calibri"/>
                <w:bCs/>
                <w:color w:val="000000"/>
                <w:sz w:val="18"/>
                <w:szCs w:val="18"/>
              </w:rPr>
            </w:pPr>
            <w:r w:rsidRPr="00B6426B">
              <w:rPr>
                <w:rFonts w:ascii="Calibri" w:hAnsi="Calibri"/>
                <w:bCs/>
                <w:color w:val="000000"/>
                <w:sz w:val="18"/>
                <w:szCs w:val="18"/>
              </w:rPr>
              <w:t>17.1</w:t>
            </w:r>
          </w:p>
        </w:tc>
        <w:tc>
          <w:tcPr>
            <w:tcW w:w="510" w:type="pct"/>
            <w:shd w:val="clear" w:color="auto" w:fill="auto"/>
            <w:vAlign w:val="bottom"/>
          </w:tcPr>
          <w:p w:rsidR="00A97790" w:rsidRPr="00B6426B" w:rsidRDefault="00A97790" w:rsidP="00827AE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B6426B">
              <w:rPr>
                <w:rFonts w:ascii="Calibri" w:hAnsi="Calibri"/>
                <w:b/>
                <w:bCs/>
                <w:color w:val="000000"/>
                <w:sz w:val="18"/>
                <w:szCs w:val="18"/>
              </w:rPr>
              <w:t>17.1</w:t>
            </w:r>
          </w:p>
        </w:tc>
      </w:tr>
      <w:tr w:rsidR="00A97790" w:rsidRPr="0023734D" w:rsidTr="005E4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pct"/>
            <w:noWrap/>
            <w:hideMark/>
          </w:tcPr>
          <w:p w:rsidR="00A97790" w:rsidRPr="001244FE" w:rsidRDefault="00A97790" w:rsidP="00417734">
            <w:pPr>
              <w:rPr>
                <w:rFonts w:asciiTheme="minorHAnsi" w:hAnsiTheme="minorHAnsi"/>
                <w:sz w:val="18"/>
                <w:szCs w:val="18"/>
              </w:rPr>
            </w:pPr>
            <w:r w:rsidRPr="001244FE">
              <w:rPr>
                <w:rFonts w:asciiTheme="minorHAnsi" w:hAnsiTheme="minorHAnsi"/>
                <w:sz w:val="18"/>
                <w:szCs w:val="18"/>
              </w:rPr>
              <w:t>Average punctuality (business days late)</w:t>
            </w:r>
          </w:p>
        </w:tc>
        <w:tc>
          <w:tcPr>
            <w:tcW w:w="513" w:type="pct"/>
            <w:noWrap/>
            <w:hideMark/>
          </w:tcPr>
          <w:p w:rsidR="00A97790" w:rsidRPr="00B6426B" w:rsidRDefault="00A97790" w:rsidP="004177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B6426B">
              <w:rPr>
                <w:rFonts w:ascii="Calibri" w:hAnsi="Calibri"/>
                <w:b/>
                <w:bCs/>
                <w:color w:val="000000"/>
                <w:sz w:val="18"/>
                <w:szCs w:val="18"/>
              </w:rPr>
              <w:t>2.9</w:t>
            </w:r>
          </w:p>
        </w:tc>
        <w:tc>
          <w:tcPr>
            <w:tcW w:w="513" w:type="pct"/>
            <w:noWrap/>
            <w:hideMark/>
          </w:tcPr>
          <w:p w:rsidR="00A97790" w:rsidRPr="00B6426B" w:rsidRDefault="00A97790" w:rsidP="004177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B6426B">
              <w:rPr>
                <w:rFonts w:ascii="Calibri" w:hAnsi="Calibri"/>
                <w:b/>
                <w:bCs/>
                <w:color w:val="000000"/>
                <w:sz w:val="18"/>
                <w:szCs w:val="18"/>
              </w:rPr>
              <w:t>5.3</w:t>
            </w:r>
          </w:p>
        </w:tc>
        <w:tc>
          <w:tcPr>
            <w:tcW w:w="513" w:type="pct"/>
          </w:tcPr>
          <w:p w:rsidR="00A97790" w:rsidRPr="00B6426B" w:rsidRDefault="00A97790" w:rsidP="004177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r w:rsidRPr="00B6426B">
              <w:rPr>
                <w:rFonts w:ascii="Calibri" w:hAnsi="Calibri"/>
                <w:color w:val="000000"/>
                <w:sz w:val="18"/>
                <w:szCs w:val="18"/>
              </w:rPr>
              <w:t>6.9</w:t>
            </w:r>
          </w:p>
        </w:tc>
        <w:tc>
          <w:tcPr>
            <w:tcW w:w="513" w:type="pct"/>
          </w:tcPr>
          <w:p w:rsidR="00A97790" w:rsidRPr="00B6426B" w:rsidRDefault="00A97790" w:rsidP="00827AE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B6426B">
              <w:rPr>
                <w:rFonts w:ascii="Calibri" w:hAnsi="Calibri"/>
                <w:color w:val="000000"/>
                <w:sz w:val="18"/>
                <w:szCs w:val="18"/>
              </w:rPr>
              <w:t>4.7</w:t>
            </w:r>
          </w:p>
        </w:tc>
        <w:tc>
          <w:tcPr>
            <w:tcW w:w="513" w:type="pct"/>
            <w:vAlign w:val="bottom"/>
          </w:tcPr>
          <w:p w:rsidR="00A97790" w:rsidRPr="00B6426B" w:rsidRDefault="00A97790" w:rsidP="00827AE1">
            <w:pPr>
              <w:jc w:val="center"/>
              <w:cnfStyle w:val="000000100000" w:firstRow="0" w:lastRow="0" w:firstColumn="0" w:lastColumn="0" w:oddVBand="0" w:evenVBand="0" w:oddHBand="1" w:evenHBand="0" w:firstRowFirstColumn="0" w:firstRowLastColumn="0" w:lastRowFirstColumn="0" w:lastRowLastColumn="0"/>
              <w:rPr>
                <w:rFonts w:ascii="Calibri" w:hAnsi="Calibri"/>
                <w:bCs/>
                <w:color w:val="000000"/>
                <w:sz w:val="18"/>
                <w:szCs w:val="18"/>
              </w:rPr>
            </w:pPr>
            <w:r w:rsidRPr="00B6426B">
              <w:rPr>
                <w:rFonts w:ascii="Calibri" w:hAnsi="Calibri"/>
                <w:bCs/>
                <w:color w:val="000000"/>
                <w:sz w:val="18"/>
                <w:szCs w:val="18"/>
              </w:rPr>
              <w:t>1.9</w:t>
            </w:r>
          </w:p>
        </w:tc>
        <w:tc>
          <w:tcPr>
            <w:tcW w:w="510" w:type="pct"/>
            <w:vAlign w:val="bottom"/>
          </w:tcPr>
          <w:p w:rsidR="00A97790" w:rsidRPr="00B6426B" w:rsidRDefault="00A97790" w:rsidP="00827AE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B6426B">
              <w:rPr>
                <w:rFonts w:ascii="Calibri" w:hAnsi="Calibri"/>
                <w:b/>
                <w:bCs/>
                <w:color w:val="000000"/>
                <w:sz w:val="18"/>
                <w:szCs w:val="18"/>
              </w:rPr>
              <w:t>4.9</w:t>
            </w:r>
          </w:p>
        </w:tc>
      </w:tr>
      <w:tr w:rsidR="00A97790" w:rsidRPr="0023734D" w:rsidTr="005E4E21">
        <w:tc>
          <w:tcPr>
            <w:cnfStyle w:val="001000000000" w:firstRow="0" w:lastRow="0" w:firstColumn="1" w:lastColumn="0" w:oddVBand="0" w:evenVBand="0" w:oddHBand="0" w:evenHBand="0" w:firstRowFirstColumn="0" w:firstRowLastColumn="0" w:lastRowFirstColumn="0" w:lastRowLastColumn="0"/>
            <w:tcW w:w="1925" w:type="pct"/>
            <w:shd w:val="clear" w:color="auto" w:fill="auto"/>
            <w:noWrap/>
            <w:hideMark/>
          </w:tcPr>
          <w:p w:rsidR="00A97790" w:rsidRPr="001244FE" w:rsidRDefault="00A97790" w:rsidP="00B6426B">
            <w:pPr>
              <w:rPr>
                <w:rFonts w:asciiTheme="minorHAnsi" w:hAnsiTheme="minorHAnsi"/>
                <w:sz w:val="18"/>
                <w:szCs w:val="18"/>
              </w:rPr>
            </w:pPr>
            <w:r w:rsidRPr="001244FE">
              <w:rPr>
                <w:rFonts w:asciiTheme="minorHAnsi" w:hAnsiTheme="minorHAnsi"/>
                <w:sz w:val="18"/>
                <w:szCs w:val="18"/>
              </w:rPr>
              <w:t>Average lateness of late requests (business</w:t>
            </w:r>
            <w:r w:rsidR="00B6426B">
              <w:rPr>
                <w:rFonts w:asciiTheme="minorHAnsi" w:hAnsiTheme="minorHAnsi"/>
                <w:sz w:val="18"/>
                <w:szCs w:val="18"/>
              </w:rPr>
              <w:t> </w:t>
            </w:r>
            <w:r w:rsidRPr="001244FE">
              <w:rPr>
                <w:rFonts w:asciiTheme="minorHAnsi" w:hAnsiTheme="minorHAnsi"/>
                <w:sz w:val="18"/>
                <w:szCs w:val="18"/>
              </w:rPr>
              <w:t>days)</w:t>
            </w:r>
          </w:p>
        </w:tc>
        <w:tc>
          <w:tcPr>
            <w:tcW w:w="513" w:type="pct"/>
            <w:shd w:val="clear" w:color="auto" w:fill="auto"/>
            <w:noWrap/>
            <w:hideMark/>
          </w:tcPr>
          <w:p w:rsidR="00A97790" w:rsidRPr="00B6426B" w:rsidRDefault="00A97790" w:rsidP="004177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B6426B">
              <w:rPr>
                <w:rFonts w:ascii="Calibri" w:hAnsi="Calibri"/>
                <w:b/>
                <w:bCs/>
                <w:color w:val="000000"/>
                <w:sz w:val="18"/>
                <w:szCs w:val="18"/>
              </w:rPr>
              <w:t>6.5</w:t>
            </w:r>
          </w:p>
        </w:tc>
        <w:tc>
          <w:tcPr>
            <w:tcW w:w="513" w:type="pct"/>
            <w:shd w:val="clear" w:color="auto" w:fill="auto"/>
            <w:noWrap/>
            <w:hideMark/>
          </w:tcPr>
          <w:p w:rsidR="00A97790" w:rsidRPr="00B6426B" w:rsidRDefault="00A97790" w:rsidP="004177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B6426B">
              <w:rPr>
                <w:rFonts w:ascii="Calibri" w:hAnsi="Calibri"/>
                <w:b/>
                <w:bCs/>
                <w:color w:val="000000"/>
                <w:sz w:val="18"/>
                <w:szCs w:val="18"/>
              </w:rPr>
              <w:t>11.9</w:t>
            </w:r>
          </w:p>
        </w:tc>
        <w:tc>
          <w:tcPr>
            <w:tcW w:w="513" w:type="pct"/>
            <w:shd w:val="clear" w:color="auto" w:fill="auto"/>
          </w:tcPr>
          <w:p w:rsidR="00A97790" w:rsidRPr="00B6426B" w:rsidRDefault="00A97790" w:rsidP="004177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r w:rsidRPr="00B6426B">
              <w:rPr>
                <w:rFonts w:ascii="Calibri" w:hAnsi="Calibri"/>
                <w:color w:val="000000"/>
                <w:sz w:val="18"/>
                <w:szCs w:val="18"/>
              </w:rPr>
              <w:t>17.9</w:t>
            </w:r>
          </w:p>
        </w:tc>
        <w:tc>
          <w:tcPr>
            <w:tcW w:w="513" w:type="pct"/>
            <w:shd w:val="clear" w:color="auto" w:fill="auto"/>
          </w:tcPr>
          <w:p w:rsidR="00A97790" w:rsidRPr="00B6426B" w:rsidRDefault="00A97790" w:rsidP="00827AE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B6426B">
              <w:rPr>
                <w:rFonts w:ascii="Calibri" w:hAnsi="Calibri"/>
                <w:color w:val="000000"/>
                <w:sz w:val="18"/>
                <w:szCs w:val="18"/>
              </w:rPr>
              <w:t>14.1</w:t>
            </w:r>
          </w:p>
        </w:tc>
        <w:tc>
          <w:tcPr>
            <w:tcW w:w="513" w:type="pct"/>
            <w:shd w:val="clear" w:color="auto" w:fill="auto"/>
          </w:tcPr>
          <w:p w:rsidR="00A97790" w:rsidRPr="00B6426B" w:rsidRDefault="00A97790">
            <w:pPr>
              <w:jc w:val="center"/>
              <w:cnfStyle w:val="000000000000" w:firstRow="0" w:lastRow="0" w:firstColumn="0" w:lastColumn="0" w:oddVBand="0" w:evenVBand="0" w:oddHBand="0" w:evenHBand="0" w:firstRowFirstColumn="0" w:firstRowLastColumn="0" w:lastRowFirstColumn="0" w:lastRowLastColumn="0"/>
              <w:rPr>
                <w:rFonts w:ascii="Calibri" w:hAnsi="Calibri"/>
                <w:bCs/>
                <w:color w:val="000000"/>
                <w:sz w:val="18"/>
                <w:szCs w:val="18"/>
              </w:rPr>
            </w:pPr>
            <w:r w:rsidRPr="00B6426B">
              <w:rPr>
                <w:rFonts w:ascii="Calibri" w:hAnsi="Calibri"/>
                <w:bCs/>
                <w:color w:val="000000"/>
                <w:sz w:val="18"/>
                <w:szCs w:val="18"/>
              </w:rPr>
              <w:t>6.7</w:t>
            </w:r>
          </w:p>
        </w:tc>
        <w:tc>
          <w:tcPr>
            <w:tcW w:w="510" w:type="pct"/>
            <w:shd w:val="clear" w:color="auto" w:fill="auto"/>
          </w:tcPr>
          <w:p w:rsidR="00A97790" w:rsidRPr="00B6426B" w:rsidRDefault="00A9779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B6426B">
              <w:rPr>
                <w:rFonts w:ascii="Calibri" w:hAnsi="Calibri"/>
                <w:b/>
                <w:bCs/>
                <w:color w:val="000000"/>
                <w:sz w:val="18"/>
                <w:szCs w:val="18"/>
              </w:rPr>
              <w:t>14.1</w:t>
            </w:r>
          </w:p>
        </w:tc>
      </w:tr>
      <w:tr w:rsidR="00A97790" w:rsidRPr="0023734D" w:rsidTr="005E4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pct"/>
            <w:noWrap/>
            <w:hideMark/>
          </w:tcPr>
          <w:p w:rsidR="00A97790" w:rsidRPr="001244FE" w:rsidRDefault="00A97790" w:rsidP="00417734">
            <w:pPr>
              <w:rPr>
                <w:rFonts w:asciiTheme="minorHAnsi" w:hAnsiTheme="minorHAnsi"/>
                <w:sz w:val="18"/>
                <w:szCs w:val="18"/>
              </w:rPr>
            </w:pPr>
            <w:r w:rsidRPr="001244FE">
              <w:rPr>
                <w:rFonts w:asciiTheme="minorHAnsi" w:hAnsiTheme="minorHAnsi"/>
                <w:sz w:val="18"/>
                <w:szCs w:val="18"/>
              </w:rPr>
              <w:t>Requests outstanding at end of period</w:t>
            </w:r>
          </w:p>
        </w:tc>
        <w:tc>
          <w:tcPr>
            <w:tcW w:w="513" w:type="pct"/>
            <w:noWrap/>
            <w:hideMark/>
          </w:tcPr>
          <w:p w:rsidR="00A97790" w:rsidRPr="00B6426B" w:rsidRDefault="00A97790" w:rsidP="004177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B6426B">
              <w:rPr>
                <w:rFonts w:ascii="Calibri" w:hAnsi="Calibri"/>
                <w:b/>
                <w:bCs/>
                <w:color w:val="000000"/>
                <w:sz w:val="18"/>
                <w:szCs w:val="18"/>
              </w:rPr>
              <w:t>29</w:t>
            </w:r>
          </w:p>
        </w:tc>
        <w:tc>
          <w:tcPr>
            <w:tcW w:w="513" w:type="pct"/>
            <w:noWrap/>
            <w:hideMark/>
          </w:tcPr>
          <w:p w:rsidR="00A97790" w:rsidRPr="00B6426B" w:rsidRDefault="00A97790" w:rsidP="004177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B6426B">
              <w:rPr>
                <w:rFonts w:ascii="Calibri" w:hAnsi="Calibri"/>
                <w:b/>
                <w:bCs/>
                <w:color w:val="000000"/>
                <w:sz w:val="18"/>
                <w:szCs w:val="18"/>
              </w:rPr>
              <w:t>16</w:t>
            </w:r>
          </w:p>
        </w:tc>
        <w:tc>
          <w:tcPr>
            <w:tcW w:w="513" w:type="pct"/>
          </w:tcPr>
          <w:p w:rsidR="00A97790" w:rsidRPr="00B6426B" w:rsidRDefault="00A97790" w:rsidP="004177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r w:rsidRPr="00B6426B">
              <w:rPr>
                <w:rFonts w:ascii="Calibri" w:hAnsi="Calibri"/>
                <w:color w:val="000000"/>
                <w:sz w:val="18"/>
                <w:szCs w:val="18"/>
              </w:rPr>
              <w:t>4</w:t>
            </w:r>
          </w:p>
        </w:tc>
        <w:tc>
          <w:tcPr>
            <w:tcW w:w="513" w:type="pct"/>
          </w:tcPr>
          <w:p w:rsidR="00A97790" w:rsidRPr="00B6426B" w:rsidRDefault="00A97790" w:rsidP="00827AE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B6426B">
              <w:rPr>
                <w:rFonts w:ascii="Calibri" w:hAnsi="Calibri"/>
                <w:color w:val="000000"/>
                <w:sz w:val="18"/>
                <w:szCs w:val="18"/>
              </w:rPr>
              <w:t>6</w:t>
            </w:r>
          </w:p>
        </w:tc>
        <w:tc>
          <w:tcPr>
            <w:tcW w:w="513" w:type="pct"/>
            <w:vAlign w:val="bottom"/>
          </w:tcPr>
          <w:p w:rsidR="00A97790" w:rsidRPr="00B6426B" w:rsidRDefault="00A97790" w:rsidP="00827AE1">
            <w:pPr>
              <w:jc w:val="center"/>
              <w:cnfStyle w:val="000000100000" w:firstRow="0" w:lastRow="0" w:firstColumn="0" w:lastColumn="0" w:oddVBand="0" w:evenVBand="0" w:oddHBand="1" w:evenHBand="0" w:firstRowFirstColumn="0" w:firstRowLastColumn="0" w:lastRowFirstColumn="0" w:lastRowLastColumn="0"/>
              <w:rPr>
                <w:rFonts w:ascii="Calibri" w:hAnsi="Calibri"/>
                <w:bCs/>
                <w:color w:val="000000"/>
                <w:sz w:val="18"/>
                <w:szCs w:val="18"/>
              </w:rPr>
            </w:pPr>
            <w:r w:rsidRPr="00B6426B">
              <w:rPr>
                <w:rFonts w:ascii="Calibri" w:hAnsi="Calibri"/>
                <w:bCs/>
                <w:color w:val="000000"/>
                <w:sz w:val="18"/>
                <w:szCs w:val="18"/>
              </w:rPr>
              <w:t>6</w:t>
            </w:r>
          </w:p>
        </w:tc>
        <w:tc>
          <w:tcPr>
            <w:tcW w:w="510" w:type="pct"/>
            <w:vAlign w:val="bottom"/>
          </w:tcPr>
          <w:p w:rsidR="00A97790" w:rsidRPr="00B6426B" w:rsidRDefault="00A97790" w:rsidP="00827AE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B6426B">
              <w:rPr>
                <w:rFonts w:ascii="Calibri" w:hAnsi="Calibri"/>
                <w:b/>
                <w:bCs/>
                <w:color w:val="000000"/>
                <w:sz w:val="18"/>
                <w:szCs w:val="18"/>
              </w:rPr>
              <w:t>6</w:t>
            </w:r>
          </w:p>
        </w:tc>
      </w:tr>
    </w:tbl>
    <w:p w:rsidR="003F010B" w:rsidRDefault="003F010B" w:rsidP="003F010B">
      <w:pPr>
        <w:pStyle w:val="TableText"/>
        <w:spacing w:line="240" w:lineRule="auto"/>
        <w:ind w:left="0"/>
        <w:rPr>
          <w:sz w:val="16"/>
          <w:szCs w:val="16"/>
        </w:rPr>
      </w:pPr>
      <w:r w:rsidRPr="003F010B">
        <w:rPr>
          <w:sz w:val="16"/>
          <w:szCs w:val="16"/>
          <w:vertAlign w:val="superscript"/>
        </w:rPr>
        <w:t xml:space="preserve">1 </w:t>
      </w:r>
      <w:r w:rsidRPr="003F010B">
        <w:rPr>
          <w:sz w:val="16"/>
          <w:szCs w:val="16"/>
        </w:rPr>
        <w:t>Data has been updated following confirmation of information from agencies.</w:t>
      </w:r>
    </w:p>
    <w:p w:rsidR="008A5435" w:rsidRPr="00543268" w:rsidRDefault="008A5435" w:rsidP="00B6426B">
      <w:pPr>
        <w:pStyle w:val="PBOtext"/>
        <w:spacing w:before="340"/>
      </w:pPr>
      <w:r>
        <w:t>As at 31 March 2015</w:t>
      </w:r>
      <w:r w:rsidR="0019225A">
        <w:t>, no requests were overdue.</w:t>
      </w:r>
    </w:p>
    <w:p w:rsidR="00024E08" w:rsidRDefault="00F36BEB" w:rsidP="00024E08">
      <w:pPr>
        <w:pStyle w:val="Caption"/>
        <w:keepNext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t xml:space="preserve">Figure 2: </w:t>
      </w:r>
      <w:r w:rsidR="00BB0ADB">
        <w:rPr>
          <w:rFonts w:asciiTheme="minorHAnsi" w:eastAsiaTheme="minorHAnsi" w:hAnsiTheme="minorHAnsi" w:cstheme="minorBidi"/>
          <w:color w:val="1F497D" w:themeColor="text2"/>
          <w:spacing w:val="-4"/>
          <w:sz w:val="20"/>
          <w:lang w:eastAsia="en-US"/>
        </w:rPr>
        <w:t>Agencies</w:t>
      </w:r>
      <w:r w:rsidR="001244FE">
        <w:rPr>
          <w:rFonts w:asciiTheme="minorHAnsi" w:eastAsiaTheme="minorHAnsi" w:hAnsiTheme="minorHAnsi" w:cstheme="minorBidi"/>
          <w:color w:val="1F497D" w:themeColor="text2"/>
          <w:spacing w:val="-4"/>
          <w:sz w:val="20"/>
          <w:lang w:eastAsia="en-US"/>
        </w:rPr>
        <w:t>’</w:t>
      </w:r>
      <w:r w:rsidRPr="005D002A">
        <w:rPr>
          <w:rFonts w:asciiTheme="minorHAnsi" w:eastAsiaTheme="minorHAnsi" w:hAnsiTheme="minorHAnsi" w:cstheme="minorBidi"/>
          <w:color w:val="1F497D" w:themeColor="text2"/>
          <w:spacing w:val="-4"/>
          <w:sz w:val="20"/>
          <w:lang w:eastAsia="en-US"/>
        </w:rPr>
        <w:t xml:space="preserve"> response time for completed information requests</w:t>
      </w:r>
      <w:r w:rsidR="005D002A">
        <w:rPr>
          <w:rFonts w:asciiTheme="minorHAnsi" w:eastAsiaTheme="minorHAnsi" w:hAnsiTheme="minorHAnsi" w:cstheme="minorBidi"/>
          <w:color w:val="1F497D" w:themeColor="text2"/>
          <w:spacing w:val="-4"/>
          <w:sz w:val="20"/>
          <w:lang w:eastAsia="en-US"/>
        </w:rPr>
        <w:t xml:space="preserve"> </w:t>
      </w:r>
      <w:r w:rsidR="001244FE">
        <w:rPr>
          <w:rFonts w:asciiTheme="minorHAnsi" w:eastAsiaTheme="minorHAnsi" w:hAnsiTheme="minorHAnsi" w:cstheme="minorBidi"/>
          <w:color w:val="1F497D" w:themeColor="text2"/>
          <w:spacing w:val="-4"/>
          <w:sz w:val="20"/>
          <w:lang w:eastAsia="en-US"/>
        </w:rPr>
        <w:t xml:space="preserve">in 2014–15 </w:t>
      </w:r>
      <w:r w:rsidR="00AE149D">
        <w:rPr>
          <w:rFonts w:asciiTheme="minorHAnsi" w:eastAsiaTheme="minorHAnsi" w:hAnsiTheme="minorHAnsi" w:cstheme="minorBidi"/>
          <w:color w:val="1F497D" w:themeColor="text2"/>
          <w:spacing w:val="-4"/>
          <w:sz w:val="20"/>
          <w:lang w:eastAsia="en-US"/>
        </w:rPr>
        <w:t xml:space="preserve">to </w:t>
      </w:r>
      <w:r w:rsidR="00FC7534">
        <w:rPr>
          <w:rFonts w:asciiTheme="minorHAnsi" w:eastAsiaTheme="minorHAnsi" w:hAnsiTheme="minorHAnsi" w:cstheme="minorBidi"/>
          <w:color w:val="1F497D" w:themeColor="text2"/>
          <w:spacing w:val="-4"/>
          <w:sz w:val="20"/>
          <w:lang w:eastAsia="en-US"/>
        </w:rPr>
        <w:t xml:space="preserve">31 </w:t>
      </w:r>
      <w:r w:rsidR="00945C3B">
        <w:rPr>
          <w:rFonts w:asciiTheme="minorHAnsi" w:eastAsiaTheme="minorHAnsi" w:hAnsiTheme="minorHAnsi" w:cstheme="minorBidi"/>
          <w:color w:val="1F497D" w:themeColor="text2"/>
          <w:spacing w:val="-4"/>
          <w:sz w:val="20"/>
          <w:lang w:eastAsia="en-US"/>
        </w:rPr>
        <w:t>Ma</w:t>
      </w:r>
      <w:r w:rsidR="00263B04">
        <w:rPr>
          <w:rFonts w:asciiTheme="minorHAnsi" w:eastAsiaTheme="minorHAnsi" w:hAnsiTheme="minorHAnsi" w:cstheme="minorBidi"/>
          <w:color w:val="1F497D" w:themeColor="text2"/>
          <w:spacing w:val="-4"/>
          <w:sz w:val="20"/>
          <w:lang w:eastAsia="en-US"/>
        </w:rPr>
        <w:t>rch</w:t>
      </w:r>
      <w:r w:rsidR="00945C3B" w:rsidRPr="00D82372">
        <w:rPr>
          <w:rFonts w:asciiTheme="minorHAnsi" w:eastAsiaTheme="minorHAnsi" w:hAnsiTheme="minorHAnsi" w:cstheme="minorBidi"/>
          <w:color w:val="1F497D" w:themeColor="text2"/>
          <w:spacing w:val="-4"/>
          <w:sz w:val="20"/>
          <w:lang w:eastAsia="en-US"/>
        </w:rPr>
        <w:t> </w:t>
      </w:r>
      <w:r w:rsidR="00AE149D" w:rsidRPr="00D82372">
        <w:rPr>
          <w:rFonts w:asciiTheme="minorHAnsi" w:eastAsiaTheme="minorHAnsi" w:hAnsiTheme="minorHAnsi" w:cstheme="minorBidi"/>
          <w:color w:val="1F497D" w:themeColor="text2"/>
          <w:spacing w:val="-4"/>
          <w:sz w:val="20"/>
          <w:lang w:eastAsia="en-US"/>
        </w:rPr>
        <w:t>201</w:t>
      </w:r>
      <w:r w:rsidR="00945C3B">
        <w:rPr>
          <w:rFonts w:asciiTheme="minorHAnsi" w:eastAsiaTheme="minorHAnsi" w:hAnsiTheme="minorHAnsi" w:cstheme="minorBidi"/>
          <w:color w:val="1F497D" w:themeColor="text2"/>
          <w:spacing w:val="-4"/>
          <w:sz w:val="20"/>
          <w:lang w:eastAsia="en-US"/>
        </w:rPr>
        <w:t>5</w:t>
      </w:r>
    </w:p>
    <w:p w:rsidR="00AE7CB8" w:rsidRDefault="00AE7CB8" w:rsidP="00AE7CB8">
      <w:r>
        <w:rPr>
          <w:noProof/>
          <w:lang w:eastAsia="en-AU"/>
        </w:rPr>
        <w:drawing>
          <wp:inline distT="0" distB="0" distL="0" distR="0" wp14:anchorId="18CD0611" wp14:editId="0C6E69E9">
            <wp:extent cx="5944235" cy="3030220"/>
            <wp:effectExtent l="0" t="0" r="0" b="0"/>
            <wp:docPr id="18" name="Picture 1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4235" cy="3030220"/>
                    </a:xfrm>
                    <a:prstGeom prst="rect">
                      <a:avLst/>
                    </a:prstGeom>
                    <a:noFill/>
                  </pic:spPr>
                </pic:pic>
              </a:graphicData>
            </a:graphic>
          </wp:inline>
        </w:drawing>
      </w:r>
      <w:r>
        <w:br w:type="page"/>
      </w:r>
    </w:p>
    <w:p w:rsidR="00AE7CB8" w:rsidRDefault="00F36BEB" w:rsidP="005D002A">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lastRenderedPageBreak/>
        <w:t>Figure 3: Timeliness of completed response</w:t>
      </w:r>
      <w:r w:rsidR="005D002A">
        <w:rPr>
          <w:rFonts w:asciiTheme="minorHAnsi" w:eastAsiaTheme="minorHAnsi" w:hAnsiTheme="minorHAnsi" w:cstheme="minorBidi"/>
          <w:color w:val="1F497D" w:themeColor="text2"/>
          <w:spacing w:val="-4"/>
          <w:sz w:val="20"/>
          <w:lang w:eastAsia="en-US"/>
        </w:rPr>
        <w:t>s</w:t>
      </w:r>
      <w:r w:rsidRPr="005D002A">
        <w:rPr>
          <w:rFonts w:asciiTheme="minorHAnsi" w:eastAsiaTheme="minorHAnsi" w:hAnsiTheme="minorHAnsi" w:cstheme="minorBidi"/>
          <w:color w:val="1F497D" w:themeColor="text2"/>
          <w:spacing w:val="-4"/>
          <w:sz w:val="20"/>
          <w:lang w:eastAsia="en-US"/>
        </w:rPr>
        <w:t xml:space="preserve"> by </w:t>
      </w:r>
      <w:r w:rsidR="00CC5947">
        <w:rPr>
          <w:rFonts w:asciiTheme="minorHAnsi" w:eastAsiaTheme="minorHAnsi" w:hAnsiTheme="minorHAnsi" w:cstheme="minorBidi"/>
          <w:color w:val="1F497D" w:themeColor="text2"/>
          <w:spacing w:val="-4"/>
          <w:sz w:val="20"/>
          <w:lang w:eastAsia="en-US"/>
        </w:rPr>
        <w:t>a</w:t>
      </w:r>
      <w:r w:rsidR="00BB0ADB">
        <w:rPr>
          <w:rFonts w:asciiTheme="minorHAnsi" w:eastAsiaTheme="minorHAnsi" w:hAnsiTheme="minorHAnsi" w:cstheme="minorBidi"/>
          <w:color w:val="1F497D" w:themeColor="text2"/>
          <w:spacing w:val="-4"/>
          <w:sz w:val="20"/>
          <w:lang w:eastAsia="en-US"/>
        </w:rPr>
        <w:t>gencies</w:t>
      </w:r>
      <w:r w:rsidR="005D002A">
        <w:rPr>
          <w:rFonts w:asciiTheme="minorHAnsi" w:eastAsiaTheme="minorHAnsi" w:hAnsiTheme="minorHAnsi" w:cstheme="minorBidi"/>
          <w:color w:val="1F497D" w:themeColor="text2"/>
          <w:spacing w:val="-4"/>
          <w:sz w:val="20"/>
          <w:lang w:eastAsia="en-US"/>
        </w:rPr>
        <w:t xml:space="preserve"> </w:t>
      </w:r>
      <w:r w:rsidR="000F5570" w:rsidRPr="000F5570">
        <w:rPr>
          <w:rFonts w:asciiTheme="minorHAnsi" w:eastAsiaTheme="minorHAnsi" w:hAnsiTheme="minorHAnsi" w:cstheme="minorBidi"/>
          <w:color w:val="1F497D" w:themeColor="text2"/>
          <w:spacing w:val="-4"/>
          <w:sz w:val="20"/>
          <w:lang w:val="en-US" w:eastAsia="en-US"/>
        </w:rPr>
        <w:t>to infor</w:t>
      </w:r>
      <w:r w:rsidR="000F5570">
        <w:rPr>
          <w:rFonts w:asciiTheme="minorHAnsi" w:eastAsiaTheme="minorHAnsi" w:hAnsiTheme="minorHAnsi" w:cstheme="minorBidi"/>
          <w:color w:val="1F497D" w:themeColor="text2"/>
          <w:spacing w:val="-4"/>
          <w:sz w:val="20"/>
          <w:lang w:val="en-US" w:eastAsia="en-US"/>
        </w:rPr>
        <w:t xml:space="preserve">mation requests </w:t>
      </w:r>
      <w:r w:rsidR="00CC5947">
        <w:rPr>
          <w:rFonts w:asciiTheme="minorHAnsi" w:eastAsiaTheme="minorHAnsi" w:hAnsiTheme="minorHAnsi" w:cstheme="minorBidi"/>
          <w:color w:val="1F497D" w:themeColor="text2"/>
          <w:spacing w:val="-4"/>
          <w:sz w:val="20"/>
          <w:lang w:val="en-US" w:eastAsia="en-US"/>
        </w:rPr>
        <w:t>in 2014</w:t>
      </w:r>
      <w:r w:rsidR="00310C2F">
        <w:rPr>
          <w:rFonts w:asciiTheme="minorHAnsi" w:eastAsiaTheme="minorHAnsi" w:hAnsiTheme="minorHAnsi" w:cstheme="minorBidi"/>
          <w:color w:val="1F497D" w:themeColor="text2"/>
          <w:spacing w:val="-4"/>
          <w:sz w:val="20"/>
          <w:lang w:val="en-US" w:eastAsia="en-US"/>
        </w:rPr>
        <w:t>–</w:t>
      </w:r>
      <w:r w:rsidR="00CC5947">
        <w:rPr>
          <w:rFonts w:asciiTheme="minorHAnsi" w:eastAsiaTheme="minorHAnsi" w:hAnsiTheme="minorHAnsi" w:cstheme="minorBidi"/>
          <w:color w:val="1F497D" w:themeColor="text2"/>
          <w:spacing w:val="-4"/>
          <w:sz w:val="20"/>
          <w:lang w:val="en-US" w:eastAsia="en-US"/>
        </w:rPr>
        <w:t xml:space="preserve">15 to </w:t>
      </w:r>
      <w:r w:rsidR="005F6B98">
        <w:rPr>
          <w:rFonts w:asciiTheme="minorHAnsi" w:eastAsiaTheme="minorHAnsi" w:hAnsiTheme="minorHAnsi" w:cstheme="minorBidi"/>
          <w:color w:val="1F497D" w:themeColor="text2"/>
          <w:spacing w:val="-4"/>
          <w:sz w:val="20"/>
          <w:lang w:eastAsia="en-US"/>
        </w:rPr>
        <w:t xml:space="preserve">31 </w:t>
      </w:r>
      <w:r w:rsidR="00945C3B">
        <w:rPr>
          <w:rFonts w:asciiTheme="minorHAnsi" w:eastAsiaTheme="minorHAnsi" w:hAnsiTheme="minorHAnsi" w:cstheme="minorBidi"/>
          <w:color w:val="1F497D" w:themeColor="text2"/>
          <w:spacing w:val="-4"/>
          <w:sz w:val="20"/>
          <w:lang w:eastAsia="en-US"/>
        </w:rPr>
        <w:t>Ma</w:t>
      </w:r>
      <w:r w:rsidR="00263B04">
        <w:rPr>
          <w:rFonts w:asciiTheme="minorHAnsi" w:eastAsiaTheme="minorHAnsi" w:hAnsiTheme="minorHAnsi" w:cstheme="minorBidi"/>
          <w:color w:val="1F497D" w:themeColor="text2"/>
          <w:spacing w:val="-4"/>
          <w:sz w:val="20"/>
          <w:lang w:eastAsia="en-US"/>
        </w:rPr>
        <w:t>rch</w:t>
      </w:r>
      <w:r w:rsidR="00945C3B">
        <w:rPr>
          <w:rFonts w:asciiTheme="minorHAnsi" w:eastAsiaTheme="minorHAnsi" w:hAnsiTheme="minorHAnsi" w:cstheme="minorBidi"/>
          <w:color w:val="1F497D" w:themeColor="text2"/>
          <w:spacing w:val="-4"/>
          <w:sz w:val="20"/>
          <w:lang w:eastAsia="en-US"/>
        </w:rPr>
        <w:t xml:space="preserve"> </w:t>
      </w:r>
      <w:r w:rsidR="00FC7534">
        <w:rPr>
          <w:rFonts w:asciiTheme="minorHAnsi" w:eastAsiaTheme="minorHAnsi" w:hAnsiTheme="minorHAnsi" w:cstheme="minorBidi"/>
          <w:color w:val="1F497D" w:themeColor="text2"/>
          <w:spacing w:val="-4"/>
          <w:sz w:val="20"/>
          <w:lang w:eastAsia="en-US"/>
        </w:rPr>
        <w:t>201</w:t>
      </w:r>
      <w:r w:rsidR="00945C3B">
        <w:rPr>
          <w:rFonts w:asciiTheme="minorHAnsi" w:eastAsiaTheme="minorHAnsi" w:hAnsiTheme="minorHAnsi" w:cstheme="minorBidi"/>
          <w:color w:val="1F497D" w:themeColor="text2"/>
          <w:spacing w:val="-4"/>
          <w:sz w:val="20"/>
          <w:lang w:eastAsia="en-US"/>
        </w:rPr>
        <w:t>5</w:t>
      </w:r>
    </w:p>
    <w:p w:rsidR="000F5570" w:rsidRDefault="00AE7CB8" w:rsidP="005D002A">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val="en-US" w:eastAsia="en-US"/>
        </w:rPr>
      </w:pPr>
      <w:r>
        <w:rPr>
          <w:rFonts w:asciiTheme="minorHAnsi" w:eastAsiaTheme="minorHAnsi" w:hAnsiTheme="minorHAnsi" w:cstheme="minorBidi"/>
          <w:noProof/>
          <w:color w:val="1F497D" w:themeColor="text2"/>
          <w:spacing w:val="-4"/>
          <w:sz w:val="20"/>
        </w:rPr>
        <w:drawing>
          <wp:inline distT="0" distB="0" distL="0" distR="0" wp14:anchorId="02E1B7CF" wp14:editId="28554177">
            <wp:extent cx="6127115" cy="3030220"/>
            <wp:effectExtent l="0" t="0" r="6985" b="0"/>
            <wp:docPr id="17" name="Picture 1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7115" cy="3030220"/>
                    </a:xfrm>
                    <a:prstGeom prst="rect">
                      <a:avLst/>
                    </a:prstGeom>
                    <a:noFill/>
                  </pic:spPr>
                </pic:pic>
              </a:graphicData>
            </a:graphic>
          </wp:inline>
        </w:drawing>
      </w:r>
    </w:p>
    <w:p w:rsidR="00B95846" w:rsidRDefault="00B95846" w:rsidP="007F6A3A">
      <w:pPr>
        <w:spacing w:before="340" w:after="114"/>
        <w:rPr>
          <w:rFonts w:eastAsia="Times New Roman"/>
          <w:b/>
          <w:bCs/>
          <w:szCs w:val="20"/>
          <w:lang w:eastAsia="en-AU"/>
        </w:rPr>
        <w:sectPr w:rsidR="00B95846" w:rsidSect="000E3775">
          <w:headerReference w:type="first" r:id="rId16"/>
          <w:footerReference w:type="first" r:id="rId17"/>
          <w:pgSz w:w="11906" w:h="16838"/>
          <w:pgMar w:top="851" w:right="1134" w:bottom="964" w:left="1134" w:header="709" w:footer="709" w:gutter="0"/>
          <w:pgNumType w:start="2"/>
          <w:cols w:space="708"/>
          <w:docGrid w:linePitch="360"/>
        </w:sectPr>
      </w:pPr>
    </w:p>
    <w:p w:rsidR="00B95846" w:rsidRDefault="00C925CE" w:rsidP="00C74806">
      <w:pPr>
        <w:pStyle w:val="Caption"/>
        <w:spacing w:before="340" w:after="114" w:line="250" w:lineRule="atLeast"/>
        <w:ind w:left="-284"/>
        <w:jc w:val="left"/>
        <w:rPr>
          <w:rFonts w:asciiTheme="minorHAnsi" w:eastAsiaTheme="minorHAnsi" w:hAnsiTheme="minorHAnsi" w:cstheme="minorBidi"/>
          <w:color w:val="1F497D" w:themeColor="text2"/>
          <w:spacing w:val="-4"/>
          <w:sz w:val="20"/>
          <w:lang w:eastAsia="en-US"/>
        </w:rPr>
      </w:pPr>
      <w:r>
        <w:rPr>
          <w:rFonts w:asciiTheme="minorHAnsi" w:eastAsiaTheme="minorHAnsi" w:hAnsiTheme="minorHAnsi" w:cstheme="minorBidi"/>
          <w:color w:val="1F497D" w:themeColor="text2"/>
          <w:spacing w:val="-4"/>
          <w:sz w:val="20"/>
          <w:lang w:eastAsia="en-US"/>
        </w:rPr>
        <w:lastRenderedPageBreak/>
        <w:t>Table 3</w:t>
      </w:r>
      <w:r w:rsidR="00B95846" w:rsidRPr="005D002A">
        <w:rPr>
          <w:rFonts w:asciiTheme="minorHAnsi" w:eastAsiaTheme="minorHAnsi" w:hAnsiTheme="minorHAnsi" w:cstheme="minorBidi"/>
          <w:color w:val="1F497D" w:themeColor="text2"/>
          <w:spacing w:val="-4"/>
          <w:sz w:val="20"/>
          <w:lang w:eastAsia="en-US"/>
        </w:rPr>
        <w:t xml:space="preserve">: </w:t>
      </w:r>
      <w:r w:rsidR="00B95846" w:rsidRPr="00B95846">
        <w:rPr>
          <w:rFonts w:asciiTheme="minorHAnsi" w:eastAsiaTheme="minorHAnsi" w:hAnsiTheme="minorHAnsi" w:cstheme="minorBidi"/>
          <w:color w:val="1F497D" w:themeColor="text2"/>
          <w:spacing w:val="-4"/>
          <w:sz w:val="20"/>
          <w:lang w:eastAsia="en-US"/>
        </w:rPr>
        <w:t xml:space="preserve">Information </w:t>
      </w:r>
      <w:r w:rsidR="00927976">
        <w:rPr>
          <w:rFonts w:asciiTheme="minorHAnsi" w:eastAsiaTheme="minorHAnsi" w:hAnsiTheme="minorHAnsi" w:cstheme="minorBidi"/>
          <w:color w:val="1F497D" w:themeColor="text2"/>
          <w:spacing w:val="-4"/>
          <w:sz w:val="20"/>
          <w:lang w:eastAsia="en-US"/>
        </w:rPr>
        <w:t>r</w:t>
      </w:r>
      <w:r w:rsidR="00B95846" w:rsidRPr="00B95846">
        <w:rPr>
          <w:rFonts w:asciiTheme="minorHAnsi" w:eastAsiaTheme="minorHAnsi" w:hAnsiTheme="minorHAnsi" w:cstheme="minorBidi"/>
          <w:color w:val="1F497D" w:themeColor="text2"/>
          <w:spacing w:val="-4"/>
          <w:sz w:val="20"/>
          <w:lang w:eastAsia="en-US"/>
        </w:rPr>
        <w:t xml:space="preserve">equest responsiveness </w:t>
      </w:r>
      <w:r w:rsidR="00B95846">
        <w:rPr>
          <w:rFonts w:asciiTheme="minorHAnsi" w:eastAsiaTheme="minorHAnsi" w:hAnsiTheme="minorHAnsi" w:cstheme="minorBidi"/>
          <w:color w:val="1F497D" w:themeColor="text2"/>
          <w:spacing w:val="-4"/>
          <w:sz w:val="20"/>
          <w:lang w:eastAsia="en-US"/>
        </w:rPr>
        <w:t xml:space="preserve">by </w:t>
      </w:r>
      <w:r w:rsidR="007C5284">
        <w:rPr>
          <w:rFonts w:asciiTheme="minorHAnsi" w:eastAsiaTheme="minorHAnsi" w:hAnsiTheme="minorHAnsi" w:cstheme="minorBidi"/>
          <w:color w:val="1F497D" w:themeColor="text2"/>
          <w:spacing w:val="-4"/>
          <w:sz w:val="20"/>
          <w:lang w:eastAsia="en-US"/>
        </w:rPr>
        <w:t>agencies</w:t>
      </w:r>
      <w:r w:rsidR="00B95846">
        <w:rPr>
          <w:rFonts w:asciiTheme="minorHAnsi" w:eastAsiaTheme="minorHAnsi" w:hAnsiTheme="minorHAnsi" w:cstheme="minorBidi"/>
          <w:color w:val="1F497D" w:themeColor="text2"/>
          <w:spacing w:val="-4"/>
          <w:sz w:val="20"/>
          <w:lang w:eastAsia="en-US"/>
        </w:rPr>
        <w:t xml:space="preserve"> </w:t>
      </w:r>
      <w:r w:rsidR="007C5284">
        <w:rPr>
          <w:rFonts w:asciiTheme="minorHAnsi" w:eastAsiaTheme="minorHAnsi" w:hAnsiTheme="minorHAnsi" w:cstheme="minorBidi"/>
          <w:color w:val="1F497D" w:themeColor="text2"/>
          <w:spacing w:val="-4"/>
          <w:sz w:val="20"/>
          <w:lang w:eastAsia="en-US"/>
        </w:rPr>
        <w:t>in 2014–15</w:t>
      </w:r>
      <w:r w:rsidR="00B95846" w:rsidRPr="00B95846">
        <w:rPr>
          <w:rFonts w:asciiTheme="minorHAnsi" w:eastAsiaTheme="minorHAnsi" w:hAnsiTheme="minorHAnsi" w:cstheme="minorBidi"/>
          <w:color w:val="1F497D" w:themeColor="text2"/>
          <w:spacing w:val="-4"/>
          <w:sz w:val="20"/>
          <w:lang w:eastAsia="en-US"/>
        </w:rPr>
        <w:t xml:space="preserve"> to</w:t>
      </w:r>
      <w:r w:rsidR="00B95846">
        <w:rPr>
          <w:rFonts w:asciiTheme="minorHAnsi" w:eastAsiaTheme="minorHAnsi" w:hAnsiTheme="minorHAnsi" w:cstheme="minorBidi"/>
          <w:color w:val="1F497D" w:themeColor="text2"/>
          <w:spacing w:val="-4"/>
          <w:sz w:val="20"/>
          <w:lang w:val="en-US" w:eastAsia="en-US"/>
        </w:rPr>
        <w:t xml:space="preserve"> </w:t>
      </w:r>
      <w:r w:rsidR="00B95846">
        <w:rPr>
          <w:rFonts w:asciiTheme="minorHAnsi" w:eastAsiaTheme="minorHAnsi" w:hAnsiTheme="minorHAnsi" w:cstheme="minorBidi"/>
          <w:color w:val="1F497D" w:themeColor="text2"/>
          <w:spacing w:val="-4"/>
          <w:sz w:val="20"/>
          <w:lang w:eastAsia="en-US"/>
        </w:rPr>
        <w:t>31 March 2015</w:t>
      </w:r>
    </w:p>
    <w:p w:rsidR="00437752" w:rsidRPr="00437752" w:rsidRDefault="00437752" w:rsidP="00C74806">
      <w:pPr>
        <w:keepNext/>
        <w:keepLines/>
        <w:spacing w:after="120"/>
      </w:pPr>
      <w:r w:rsidRPr="00437752">
        <w:rPr>
          <w:noProof/>
          <w:lang w:eastAsia="en-AU"/>
        </w:rPr>
        <w:drawing>
          <wp:inline distT="0" distB="0" distL="0" distR="0" wp14:anchorId="69BD2DB9" wp14:editId="19900B98">
            <wp:extent cx="8991600" cy="4991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91600" cy="4991100"/>
                    </a:xfrm>
                    <a:prstGeom prst="rect">
                      <a:avLst/>
                    </a:prstGeom>
                    <a:noFill/>
                    <a:ln>
                      <a:noFill/>
                    </a:ln>
                  </pic:spPr>
                </pic:pic>
              </a:graphicData>
            </a:graphic>
          </wp:inline>
        </w:drawing>
      </w:r>
    </w:p>
    <w:p w:rsidR="00B95846" w:rsidRPr="005E4E21" w:rsidRDefault="005E4E21" w:rsidP="00C74806">
      <w:pPr>
        <w:keepNext/>
        <w:keepLines/>
        <w:rPr>
          <w:rFonts w:asciiTheme="minorHAnsi" w:hAnsiTheme="minorHAnsi"/>
          <w:sz w:val="16"/>
        </w:rPr>
      </w:pPr>
      <w:r w:rsidRPr="005E4E21">
        <w:rPr>
          <w:rFonts w:asciiTheme="minorHAnsi" w:hAnsiTheme="minorHAnsi"/>
          <w:sz w:val="16"/>
          <w:vertAlign w:val="superscript"/>
        </w:rPr>
        <w:t>1</w:t>
      </w:r>
      <w:r>
        <w:rPr>
          <w:rFonts w:asciiTheme="minorHAnsi" w:hAnsiTheme="minorHAnsi"/>
          <w:sz w:val="16"/>
        </w:rPr>
        <w:t xml:space="preserve"> </w:t>
      </w:r>
      <w:r w:rsidR="00B95846" w:rsidRPr="005E4E21">
        <w:rPr>
          <w:rFonts w:asciiTheme="minorHAnsi" w:hAnsiTheme="minorHAnsi"/>
          <w:sz w:val="16"/>
        </w:rPr>
        <w:t xml:space="preserve">Includes </w:t>
      </w:r>
      <w:r w:rsidRPr="005E4E21">
        <w:rPr>
          <w:rFonts w:asciiTheme="minorHAnsi" w:hAnsiTheme="minorHAnsi"/>
          <w:sz w:val="16"/>
        </w:rPr>
        <w:t xml:space="preserve">16 outstanding </w:t>
      </w:r>
      <w:r w:rsidR="00B95846" w:rsidRPr="005E4E21">
        <w:rPr>
          <w:rFonts w:asciiTheme="minorHAnsi" w:hAnsiTheme="minorHAnsi"/>
          <w:sz w:val="16"/>
        </w:rPr>
        <w:t xml:space="preserve">requests </w:t>
      </w:r>
      <w:r w:rsidRPr="005E4E21">
        <w:rPr>
          <w:rFonts w:asciiTheme="minorHAnsi" w:hAnsiTheme="minorHAnsi"/>
          <w:sz w:val="16"/>
        </w:rPr>
        <w:t>as at 30 June 2014</w:t>
      </w:r>
      <w:r w:rsidR="005C025F" w:rsidRPr="005E4E21">
        <w:rPr>
          <w:rFonts w:asciiTheme="minorHAnsi" w:hAnsiTheme="minorHAnsi"/>
          <w:sz w:val="16"/>
        </w:rPr>
        <w:t xml:space="preserve"> </w:t>
      </w:r>
      <w:r w:rsidR="00FF0318" w:rsidRPr="005E4E21">
        <w:rPr>
          <w:rFonts w:asciiTheme="minorHAnsi" w:hAnsiTheme="minorHAnsi"/>
          <w:sz w:val="16"/>
        </w:rPr>
        <w:t xml:space="preserve">carried over to </w:t>
      </w:r>
      <w:r w:rsidR="005C025F" w:rsidRPr="005E4E21">
        <w:rPr>
          <w:rFonts w:asciiTheme="minorHAnsi" w:hAnsiTheme="minorHAnsi"/>
          <w:sz w:val="16"/>
        </w:rPr>
        <w:t>2014</w:t>
      </w:r>
      <w:r w:rsidRPr="005E4E21">
        <w:rPr>
          <w:rFonts w:asciiTheme="minorHAnsi" w:hAnsiTheme="minorHAnsi"/>
          <w:sz w:val="16"/>
        </w:rPr>
        <w:t>–</w:t>
      </w:r>
      <w:r w:rsidR="005C025F" w:rsidRPr="005E4E21">
        <w:rPr>
          <w:rFonts w:asciiTheme="minorHAnsi" w:hAnsiTheme="minorHAnsi"/>
          <w:sz w:val="16"/>
        </w:rPr>
        <w:t>15</w:t>
      </w:r>
      <w:r w:rsidR="00437752">
        <w:rPr>
          <w:rFonts w:asciiTheme="minorHAnsi" w:hAnsiTheme="minorHAnsi"/>
          <w:sz w:val="16"/>
        </w:rPr>
        <w:t>.</w:t>
      </w:r>
    </w:p>
    <w:p w:rsidR="00B95846" w:rsidRDefault="00B95846" w:rsidP="002F27AB">
      <w:pPr>
        <w:pStyle w:val="Caption"/>
        <w:spacing w:before="340" w:after="114" w:line="250" w:lineRule="atLeast"/>
        <w:ind w:left="-284"/>
        <w:jc w:val="left"/>
        <w:sectPr w:rsidR="00B95846" w:rsidSect="00927976">
          <w:footerReference w:type="default" r:id="rId19"/>
          <w:pgSz w:w="16838" w:h="11906" w:orient="landscape"/>
          <w:pgMar w:top="1134" w:right="851" w:bottom="1134" w:left="964" w:header="709" w:footer="709" w:gutter="0"/>
          <w:cols w:space="708"/>
          <w:docGrid w:linePitch="360"/>
        </w:sectPr>
      </w:pPr>
    </w:p>
    <w:p w:rsidR="009A5648" w:rsidRDefault="00AA3A52" w:rsidP="00A55569">
      <w:pPr>
        <w:pStyle w:val="PBOheading1"/>
      </w:pPr>
      <w:r>
        <w:lastRenderedPageBreak/>
        <w:t xml:space="preserve">PBO staff by function and </w:t>
      </w:r>
      <w:r w:rsidR="00E8002B">
        <w:t>employment level</w:t>
      </w:r>
    </w:p>
    <w:p w:rsidR="000743AC" w:rsidRDefault="00543268" w:rsidP="005D002A">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t xml:space="preserve">Table </w:t>
      </w:r>
      <w:r w:rsidR="00D90430">
        <w:rPr>
          <w:rFonts w:asciiTheme="minorHAnsi" w:eastAsiaTheme="minorHAnsi" w:hAnsiTheme="minorHAnsi" w:cstheme="minorBidi"/>
          <w:color w:val="1F497D" w:themeColor="text2"/>
          <w:spacing w:val="-4"/>
          <w:sz w:val="20"/>
          <w:lang w:eastAsia="en-US"/>
        </w:rPr>
        <w:t>4</w:t>
      </w:r>
      <w:r w:rsidRPr="005D002A">
        <w:rPr>
          <w:rFonts w:asciiTheme="minorHAnsi" w:eastAsiaTheme="minorHAnsi" w:hAnsiTheme="minorHAnsi" w:cstheme="minorBidi"/>
          <w:color w:val="1F497D" w:themeColor="text2"/>
          <w:spacing w:val="-4"/>
          <w:sz w:val="20"/>
          <w:lang w:eastAsia="en-US"/>
        </w:rPr>
        <w:t xml:space="preserve">: PBO staff by function and employment level as at </w:t>
      </w:r>
      <w:r w:rsidR="005F6B98">
        <w:rPr>
          <w:rFonts w:asciiTheme="minorHAnsi" w:eastAsiaTheme="minorHAnsi" w:hAnsiTheme="minorHAnsi" w:cstheme="minorBidi"/>
          <w:color w:val="1F497D" w:themeColor="text2"/>
          <w:spacing w:val="-4"/>
          <w:sz w:val="20"/>
          <w:lang w:eastAsia="en-US"/>
        </w:rPr>
        <w:t xml:space="preserve">31 </w:t>
      </w:r>
      <w:r w:rsidR="00263B04">
        <w:rPr>
          <w:rFonts w:asciiTheme="minorHAnsi" w:eastAsiaTheme="minorHAnsi" w:hAnsiTheme="minorHAnsi" w:cstheme="minorBidi"/>
          <w:color w:val="1F497D" w:themeColor="text2"/>
          <w:spacing w:val="-4"/>
          <w:sz w:val="20"/>
          <w:lang w:eastAsia="en-US"/>
        </w:rPr>
        <w:t>March</w:t>
      </w:r>
      <w:r w:rsidR="00945C3B">
        <w:rPr>
          <w:rFonts w:asciiTheme="minorHAnsi" w:eastAsiaTheme="minorHAnsi" w:hAnsiTheme="minorHAnsi" w:cstheme="minorBidi"/>
          <w:color w:val="1F497D" w:themeColor="text2"/>
          <w:spacing w:val="-4"/>
          <w:sz w:val="20"/>
          <w:lang w:eastAsia="en-US"/>
        </w:rPr>
        <w:t xml:space="preserve"> </w:t>
      </w:r>
      <w:r w:rsidR="00FC7534">
        <w:rPr>
          <w:rFonts w:asciiTheme="minorHAnsi" w:eastAsiaTheme="minorHAnsi" w:hAnsiTheme="minorHAnsi" w:cstheme="minorBidi"/>
          <w:color w:val="1F497D" w:themeColor="text2"/>
          <w:spacing w:val="-4"/>
          <w:sz w:val="20"/>
          <w:lang w:eastAsia="en-US"/>
        </w:rPr>
        <w:t>201</w:t>
      </w:r>
      <w:r w:rsidR="00945C3B">
        <w:rPr>
          <w:rFonts w:asciiTheme="minorHAnsi" w:eastAsiaTheme="minorHAnsi" w:hAnsiTheme="minorHAnsi" w:cstheme="minorBidi"/>
          <w:color w:val="1F497D" w:themeColor="text2"/>
          <w:spacing w:val="-4"/>
          <w:sz w:val="20"/>
          <w:lang w:eastAsia="en-US"/>
        </w:rPr>
        <w:t>5</w:t>
      </w:r>
    </w:p>
    <w:tbl>
      <w:tblPr>
        <w:tblStyle w:val="PBOtable"/>
        <w:tblW w:w="9854" w:type="dxa"/>
        <w:tblLook w:val="04A0" w:firstRow="1" w:lastRow="0" w:firstColumn="1" w:lastColumn="0" w:noHBand="0" w:noVBand="1"/>
      </w:tblPr>
      <w:tblGrid>
        <w:gridCol w:w="3936"/>
        <w:gridCol w:w="1183"/>
        <w:gridCol w:w="1184"/>
        <w:gridCol w:w="1183"/>
        <w:gridCol w:w="1184"/>
        <w:gridCol w:w="1184"/>
      </w:tblGrid>
      <w:tr w:rsidR="00743ECF" w:rsidRPr="00743ECF" w:rsidTr="00927976">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936" w:type="dxa"/>
            <w:shd w:val="clear" w:color="auto" w:fill="2B3B5F"/>
            <w:noWrap/>
            <w:hideMark/>
          </w:tcPr>
          <w:p w:rsidR="00743ECF" w:rsidRPr="00743ECF" w:rsidRDefault="00743ECF" w:rsidP="00395B9D">
            <w:pPr>
              <w:jc w:val="left"/>
              <w:rPr>
                <w:rFonts w:ascii="Calibri" w:eastAsia="Times New Roman" w:hAnsi="Calibri"/>
                <w:bCs/>
                <w:color w:val="FFFFFF"/>
                <w:sz w:val="18"/>
                <w:szCs w:val="18"/>
              </w:rPr>
            </w:pPr>
            <w:r w:rsidRPr="00743ECF">
              <w:rPr>
                <w:rFonts w:ascii="Calibri" w:eastAsia="Times New Roman" w:hAnsi="Calibri"/>
                <w:bCs/>
                <w:color w:val="FFFFFF"/>
                <w:sz w:val="18"/>
                <w:szCs w:val="18"/>
              </w:rPr>
              <w:t>Classification</w:t>
            </w:r>
          </w:p>
        </w:tc>
        <w:tc>
          <w:tcPr>
            <w:tcW w:w="1183" w:type="dxa"/>
            <w:shd w:val="clear" w:color="auto" w:fill="2B3B5F"/>
            <w:hideMark/>
          </w:tcPr>
          <w:p w:rsidR="00743ECF" w:rsidRPr="00743ECF" w:rsidRDefault="00743ECF" w:rsidP="00743ECF">
            <w:pPr>
              <w:cnfStyle w:val="100000000000" w:firstRow="1" w:lastRow="0" w:firstColumn="0" w:lastColumn="0" w:oddVBand="0" w:evenVBand="0" w:oddHBand="0" w:evenHBand="0" w:firstRowFirstColumn="0" w:firstRowLastColumn="0" w:lastRowFirstColumn="0" w:lastRowLastColumn="0"/>
              <w:rPr>
                <w:rFonts w:ascii="Calibri" w:eastAsia="Times New Roman" w:hAnsi="Calibri"/>
                <w:bCs/>
                <w:color w:val="FFFFFF"/>
                <w:sz w:val="18"/>
                <w:szCs w:val="18"/>
              </w:rPr>
            </w:pPr>
            <w:r w:rsidRPr="00743ECF">
              <w:rPr>
                <w:rFonts w:ascii="Calibri" w:eastAsia="Times New Roman" w:hAnsi="Calibri"/>
                <w:bCs/>
                <w:color w:val="FFFFFF"/>
                <w:sz w:val="18"/>
                <w:szCs w:val="18"/>
              </w:rPr>
              <w:t>PBO Executive</w:t>
            </w:r>
          </w:p>
        </w:tc>
        <w:tc>
          <w:tcPr>
            <w:tcW w:w="1184" w:type="dxa"/>
            <w:shd w:val="clear" w:color="auto" w:fill="2B3B5F"/>
            <w:hideMark/>
          </w:tcPr>
          <w:p w:rsidR="00743ECF" w:rsidRPr="00743ECF" w:rsidRDefault="00743ECF" w:rsidP="00743ECF">
            <w:pPr>
              <w:cnfStyle w:val="100000000000" w:firstRow="1" w:lastRow="0" w:firstColumn="0" w:lastColumn="0" w:oddVBand="0" w:evenVBand="0" w:oddHBand="0" w:evenHBand="0" w:firstRowFirstColumn="0" w:firstRowLastColumn="0" w:lastRowFirstColumn="0" w:lastRowLastColumn="0"/>
              <w:rPr>
                <w:rFonts w:ascii="Calibri" w:eastAsia="Times New Roman" w:hAnsi="Calibri"/>
                <w:bCs/>
                <w:color w:val="FFFFFF"/>
                <w:sz w:val="18"/>
                <w:szCs w:val="18"/>
              </w:rPr>
            </w:pPr>
            <w:r w:rsidRPr="00743ECF">
              <w:rPr>
                <w:rFonts w:ascii="Calibri" w:eastAsia="Times New Roman" w:hAnsi="Calibri"/>
                <w:bCs/>
                <w:color w:val="FFFFFF"/>
                <w:sz w:val="18"/>
                <w:szCs w:val="18"/>
              </w:rPr>
              <w:t>Budget Analysis Division</w:t>
            </w:r>
          </w:p>
        </w:tc>
        <w:tc>
          <w:tcPr>
            <w:tcW w:w="1183" w:type="dxa"/>
            <w:shd w:val="clear" w:color="auto" w:fill="2B3B5F"/>
            <w:hideMark/>
          </w:tcPr>
          <w:p w:rsidR="00743ECF" w:rsidRPr="00743ECF" w:rsidRDefault="00743ECF" w:rsidP="00743ECF">
            <w:pPr>
              <w:cnfStyle w:val="100000000000" w:firstRow="1" w:lastRow="0" w:firstColumn="0" w:lastColumn="0" w:oddVBand="0" w:evenVBand="0" w:oddHBand="0" w:evenHBand="0" w:firstRowFirstColumn="0" w:firstRowLastColumn="0" w:lastRowFirstColumn="0" w:lastRowLastColumn="0"/>
              <w:rPr>
                <w:rFonts w:ascii="Calibri" w:eastAsia="Times New Roman" w:hAnsi="Calibri"/>
                <w:bCs/>
                <w:color w:val="FFFFFF"/>
                <w:sz w:val="18"/>
                <w:szCs w:val="18"/>
              </w:rPr>
            </w:pPr>
            <w:r w:rsidRPr="00743ECF">
              <w:rPr>
                <w:rFonts w:ascii="Calibri" w:eastAsia="Times New Roman" w:hAnsi="Calibri"/>
                <w:bCs/>
                <w:color w:val="FFFFFF"/>
                <w:sz w:val="18"/>
                <w:szCs w:val="18"/>
              </w:rPr>
              <w:t>Fiscal Policy Analysis Division</w:t>
            </w:r>
          </w:p>
        </w:tc>
        <w:tc>
          <w:tcPr>
            <w:tcW w:w="1184" w:type="dxa"/>
            <w:shd w:val="clear" w:color="auto" w:fill="2B3B5F"/>
            <w:hideMark/>
          </w:tcPr>
          <w:p w:rsidR="00743ECF" w:rsidRPr="00743ECF" w:rsidRDefault="00743ECF" w:rsidP="00743ECF">
            <w:pPr>
              <w:cnfStyle w:val="100000000000" w:firstRow="1" w:lastRow="0" w:firstColumn="0" w:lastColumn="0" w:oddVBand="0" w:evenVBand="0" w:oddHBand="0" w:evenHBand="0" w:firstRowFirstColumn="0" w:firstRowLastColumn="0" w:lastRowFirstColumn="0" w:lastRowLastColumn="0"/>
              <w:rPr>
                <w:rFonts w:ascii="Calibri" w:eastAsia="Times New Roman" w:hAnsi="Calibri"/>
                <w:bCs/>
                <w:color w:val="FFFFFF"/>
                <w:sz w:val="18"/>
                <w:szCs w:val="18"/>
              </w:rPr>
            </w:pPr>
            <w:r w:rsidRPr="00743ECF">
              <w:rPr>
                <w:rFonts w:ascii="Calibri" w:eastAsia="Times New Roman" w:hAnsi="Calibri"/>
                <w:bCs/>
                <w:color w:val="FFFFFF"/>
                <w:sz w:val="18"/>
                <w:szCs w:val="18"/>
              </w:rPr>
              <w:t>Corporate Strategy Branch</w:t>
            </w:r>
          </w:p>
        </w:tc>
        <w:tc>
          <w:tcPr>
            <w:tcW w:w="1184" w:type="dxa"/>
            <w:shd w:val="clear" w:color="auto" w:fill="2B3B5F"/>
            <w:hideMark/>
          </w:tcPr>
          <w:p w:rsidR="00743ECF" w:rsidRPr="00743ECF" w:rsidRDefault="00743ECF" w:rsidP="00743ECF">
            <w:pPr>
              <w:cnfStyle w:val="100000000000" w:firstRow="1" w:lastRow="0" w:firstColumn="0" w:lastColumn="0" w:oddVBand="0" w:evenVBand="0" w:oddHBand="0" w:evenHBand="0" w:firstRowFirstColumn="0" w:firstRowLastColumn="0" w:lastRowFirstColumn="0" w:lastRowLastColumn="0"/>
              <w:rPr>
                <w:rFonts w:ascii="Calibri" w:eastAsia="Times New Roman" w:hAnsi="Calibri"/>
                <w:bCs/>
                <w:color w:val="FFFFFF"/>
                <w:sz w:val="18"/>
                <w:szCs w:val="18"/>
              </w:rPr>
            </w:pPr>
            <w:r w:rsidRPr="00743ECF">
              <w:rPr>
                <w:rFonts w:ascii="Calibri" w:eastAsia="Times New Roman" w:hAnsi="Calibri"/>
                <w:bCs/>
                <w:color w:val="FFFFFF"/>
                <w:sz w:val="18"/>
                <w:szCs w:val="18"/>
              </w:rPr>
              <w:t>Total</w:t>
            </w:r>
          </w:p>
        </w:tc>
      </w:tr>
      <w:tr w:rsidR="00743ECF" w:rsidRPr="00743ECF" w:rsidTr="00743ECF">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936" w:type="dxa"/>
            <w:noWrap/>
            <w:hideMark/>
          </w:tcPr>
          <w:p w:rsidR="00743ECF" w:rsidRPr="00743ECF" w:rsidRDefault="00743ECF" w:rsidP="00743ECF">
            <w:pPr>
              <w:rPr>
                <w:rFonts w:ascii="Calibri" w:eastAsia="Times New Roman" w:hAnsi="Calibri"/>
                <w:color w:val="000000"/>
                <w:sz w:val="18"/>
                <w:szCs w:val="18"/>
              </w:rPr>
            </w:pPr>
            <w:r w:rsidRPr="00743ECF">
              <w:rPr>
                <w:rFonts w:ascii="Calibri" w:eastAsia="Times New Roman" w:hAnsi="Calibri"/>
                <w:color w:val="000000"/>
                <w:sz w:val="18"/>
                <w:szCs w:val="18"/>
              </w:rPr>
              <w:t>Parliamentary Budget Officer (PBO)</w:t>
            </w:r>
          </w:p>
        </w:tc>
        <w:tc>
          <w:tcPr>
            <w:tcW w:w="1183" w:type="dxa"/>
            <w:noWrap/>
            <w:hideMark/>
          </w:tcPr>
          <w:p w:rsidR="00743ECF" w:rsidRPr="00743ECF" w:rsidRDefault="00596C26" w:rsidP="00596C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rPr>
            </w:pPr>
            <w:r>
              <w:rPr>
                <w:rFonts w:ascii="Calibri" w:eastAsia="Times New Roman" w:hAnsi="Calibri"/>
                <w:color w:val="000000"/>
                <w:sz w:val="18"/>
                <w:szCs w:val="18"/>
              </w:rPr>
              <w:t>1</w:t>
            </w:r>
          </w:p>
        </w:tc>
        <w:tc>
          <w:tcPr>
            <w:tcW w:w="1184" w:type="dxa"/>
            <w:noWrap/>
            <w:hideMark/>
          </w:tcPr>
          <w:p w:rsidR="00743ECF" w:rsidRPr="00743ECF" w:rsidRDefault="00596C26" w:rsidP="00596C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rPr>
            </w:pPr>
            <w:r>
              <w:rPr>
                <w:rFonts w:ascii="Calibri" w:eastAsia="Times New Roman" w:hAnsi="Calibri"/>
                <w:color w:val="000000"/>
                <w:sz w:val="18"/>
                <w:szCs w:val="18"/>
              </w:rPr>
              <w:t>-</w:t>
            </w:r>
          </w:p>
        </w:tc>
        <w:tc>
          <w:tcPr>
            <w:tcW w:w="1183" w:type="dxa"/>
            <w:noWrap/>
            <w:hideMark/>
          </w:tcPr>
          <w:p w:rsidR="00743ECF" w:rsidRPr="00743ECF" w:rsidRDefault="00596C26" w:rsidP="00743E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rPr>
            </w:pPr>
            <w:r>
              <w:rPr>
                <w:rFonts w:ascii="Calibri" w:eastAsia="Times New Roman" w:hAnsi="Calibri"/>
                <w:color w:val="000000"/>
                <w:sz w:val="18"/>
                <w:szCs w:val="18"/>
              </w:rPr>
              <w:t>-</w:t>
            </w:r>
          </w:p>
        </w:tc>
        <w:tc>
          <w:tcPr>
            <w:tcW w:w="1184" w:type="dxa"/>
            <w:noWrap/>
            <w:hideMark/>
          </w:tcPr>
          <w:p w:rsidR="00743ECF" w:rsidRPr="00743ECF" w:rsidRDefault="00596C26" w:rsidP="00743E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rPr>
            </w:pPr>
            <w:r>
              <w:rPr>
                <w:rFonts w:ascii="Calibri" w:eastAsia="Times New Roman" w:hAnsi="Calibri"/>
                <w:color w:val="000000"/>
                <w:sz w:val="18"/>
                <w:szCs w:val="18"/>
              </w:rPr>
              <w:t>-</w:t>
            </w:r>
          </w:p>
        </w:tc>
        <w:tc>
          <w:tcPr>
            <w:tcW w:w="1184" w:type="dxa"/>
            <w:noWrap/>
            <w:hideMark/>
          </w:tcPr>
          <w:p w:rsidR="00743ECF" w:rsidRPr="00743ECF" w:rsidRDefault="00596C26" w:rsidP="00596C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sz w:val="18"/>
                <w:szCs w:val="18"/>
              </w:rPr>
            </w:pPr>
            <w:r>
              <w:rPr>
                <w:rFonts w:ascii="Calibri" w:eastAsia="Times New Roman" w:hAnsi="Calibri"/>
                <w:b/>
                <w:bCs/>
                <w:color w:val="000000"/>
                <w:sz w:val="18"/>
                <w:szCs w:val="18"/>
              </w:rPr>
              <w:t>1</w:t>
            </w:r>
          </w:p>
        </w:tc>
      </w:tr>
      <w:tr w:rsidR="00743ECF" w:rsidRPr="00743ECF" w:rsidTr="00743ECF">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936" w:type="dxa"/>
            <w:noWrap/>
            <w:hideMark/>
          </w:tcPr>
          <w:p w:rsidR="00743ECF" w:rsidRPr="00743ECF" w:rsidRDefault="00743ECF" w:rsidP="00743ECF">
            <w:pPr>
              <w:rPr>
                <w:rFonts w:ascii="Calibri" w:eastAsia="Times New Roman" w:hAnsi="Calibri"/>
                <w:color w:val="000000"/>
                <w:sz w:val="18"/>
                <w:szCs w:val="18"/>
              </w:rPr>
            </w:pPr>
            <w:r w:rsidRPr="00743ECF">
              <w:rPr>
                <w:rFonts w:ascii="Calibri" w:eastAsia="Times New Roman" w:hAnsi="Calibri"/>
                <w:color w:val="000000"/>
                <w:sz w:val="18"/>
                <w:szCs w:val="18"/>
              </w:rPr>
              <w:t>Senior Executive Service Band 2 (SES B2)</w:t>
            </w:r>
          </w:p>
        </w:tc>
        <w:tc>
          <w:tcPr>
            <w:tcW w:w="1183" w:type="dxa"/>
            <w:noWrap/>
            <w:hideMark/>
          </w:tcPr>
          <w:p w:rsidR="00743ECF" w:rsidRPr="00743ECF" w:rsidRDefault="00743ECF" w:rsidP="00596C26">
            <w:pPr>
              <w:cnfStyle w:val="000000010000" w:firstRow="0" w:lastRow="0" w:firstColumn="0" w:lastColumn="0" w:oddVBand="0" w:evenVBand="0" w:oddHBand="0" w:evenHBand="1" w:firstRowFirstColumn="0" w:firstRowLastColumn="0" w:lastRowFirstColumn="0" w:lastRowLastColumn="0"/>
              <w:rPr>
                <w:rFonts w:ascii="Calibri" w:eastAsia="Times New Roman" w:hAnsi="Calibri"/>
                <w:color w:val="000000"/>
                <w:sz w:val="18"/>
                <w:szCs w:val="18"/>
              </w:rPr>
            </w:pPr>
            <w:r w:rsidRPr="00743ECF">
              <w:rPr>
                <w:rFonts w:ascii="Calibri" w:eastAsia="Times New Roman" w:hAnsi="Calibri"/>
                <w:color w:val="000000"/>
                <w:sz w:val="18"/>
                <w:szCs w:val="18"/>
              </w:rPr>
              <w:t>-</w:t>
            </w:r>
          </w:p>
        </w:tc>
        <w:tc>
          <w:tcPr>
            <w:tcW w:w="1184" w:type="dxa"/>
            <w:noWrap/>
            <w:hideMark/>
          </w:tcPr>
          <w:p w:rsidR="00743ECF" w:rsidRPr="00743ECF" w:rsidRDefault="00596C26" w:rsidP="00743EC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olor w:val="000000"/>
                <w:sz w:val="18"/>
                <w:szCs w:val="18"/>
              </w:rPr>
            </w:pPr>
            <w:r>
              <w:rPr>
                <w:rFonts w:ascii="Calibri" w:eastAsia="Times New Roman" w:hAnsi="Calibri"/>
                <w:color w:val="000000"/>
                <w:sz w:val="18"/>
                <w:szCs w:val="18"/>
              </w:rPr>
              <w:t>1</w:t>
            </w:r>
          </w:p>
        </w:tc>
        <w:tc>
          <w:tcPr>
            <w:tcW w:w="1183" w:type="dxa"/>
            <w:noWrap/>
            <w:hideMark/>
          </w:tcPr>
          <w:p w:rsidR="00743ECF" w:rsidRPr="00743ECF" w:rsidRDefault="00596C26" w:rsidP="00743EC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olor w:val="000000"/>
                <w:sz w:val="18"/>
                <w:szCs w:val="18"/>
              </w:rPr>
            </w:pPr>
            <w:r>
              <w:rPr>
                <w:rFonts w:ascii="Calibri" w:eastAsia="Times New Roman" w:hAnsi="Calibri"/>
                <w:color w:val="000000"/>
                <w:sz w:val="18"/>
                <w:szCs w:val="18"/>
              </w:rPr>
              <w:t>1</w:t>
            </w:r>
          </w:p>
        </w:tc>
        <w:tc>
          <w:tcPr>
            <w:tcW w:w="1184" w:type="dxa"/>
            <w:noWrap/>
            <w:hideMark/>
          </w:tcPr>
          <w:p w:rsidR="00743ECF" w:rsidRPr="00743ECF" w:rsidRDefault="00596C26" w:rsidP="00743EC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olor w:val="000000"/>
                <w:sz w:val="18"/>
                <w:szCs w:val="18"/>
              </w:rPr>
            </w:pPr>
            <w:r>
              <w:rPr>
                <w:rFonts w:ascii="Calibri" w:eastAsia="Times New Roman" w:hAnsi="Calibri"/>
                <w:color w:val="000000"/>
                <w:sz w:val="18"/>
                <w:szCs w:val="18"/>
              </w:rPr>
              <w:t>-</w:t>
            </w:r>
          </w:p>
        </w:tc>
        <w:tc>
          <w:tcPr>
            <w:tcW w:w="1184" w:type="dxa"/>
            <w:noWrap/>
            <w:hideMark/>
          </w:tcPr>
          <w:p w:rsidR="00743ECF" w:rsidRPr="00743ECF" w:rsidRDefault="00596C26" w:rsidP="00743ECF">
            <w:pPr>
              <w:cnfStyle w:val="000000010000" w:firstRow="0" w:lastRow="0" w:firstColumn="0" w:lastColumn="0" w:oddVBand="0" w:evenVBand="0" w:oddHBand="0" w:evenHBand="1" w:firstRowFirstColumn="0" w:firstRowLastColumn="0" w:lastRowFirstColumn="0" w:lastRowLastColumn="0"/>
              <w:rPr>
                <w:rFonts w:ascii="Calibri" w:eastAsia="Times New Roman" w:hAnsi="Calibri"/>
                <w:b/>
                <w:bCs/>
                <w:color w:val="000000"/>
                <w:sz w:val="18"/>
                <w:szCs w:val="18"/>
              </w:rPr>
            </w:pPr>
            <w:r>
              <w:rPr>
                <w:rFonts w:ascii="Calibri" w:eastAsia="Times New Roman" w:hAnsi="Calibri"/>
                <w:b/>
                <w:bCs/>
                <w:color w:val="000000"/>
                <w:sz w:val="18"/>
                <w:szCs w:val="18"/>
              </w:rPr>
              <w:t>2</w:t>
            </w:r>
          </w:p>
        </w:tc>
      </w:tr>
      <w:tr w:rsidR="00743ECF" w:rsidRPr="00743ECF" w:rsidTr="00743ECF">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936" w:type="dxa"/>
            <w:noWrap/>
            <w:hideMark/>
          </w:tcPr>
          <w:p w:rsidR="00743ECF" w:rsidRPr="00743ECF" w:rsidRDefault="00743ECF" w:rsidP="00743ECF">
            <w:pPr>
              <w:rPr>
                <w:rFonts w:ascii="Calibri" w:eastAsia="Times New Roman" w:hAnsi="Calibri"/>
                <w:color w:val="000000"/>
                <w:sz w:val="18"/>
                <w:szCs w:val="18"/>
              </w:rPr>
            </w:pPr>
            <w:r w:rsidRPr="00743ECF">
              <w:rPr>
                <w:rFonts w:ascii="Calibri" w:eastAsia="Times New Roman" w:hAnsi="Calibri"/>
                <w:color w:val="000000"/>
                <w:sz w:val="18"/>
                <w:szCs w:val="18"/>
              </w:rPr>
              <w:t>Senior Executive Service Band 1 (SES B1)</w:t>
            </w:r>
            <w:r w:rsidR="002250E8">
              <w:rPr>
                <w:rFonts w:ascii="Calibri" w:eastAsia="Times New Roman" w:hAnsi="Calibri"/>
                <w:color w:val="000000"/>
                <w:sz w:val="18"/>
                <w:szCs w:val="18"/>
              </w:rPr>
              <w:t xml:space="preserve"> </w:t>
            </w:r>
            <w:r w:rsidR="00E10490" w:rsidRPr="00596C26">
              <w:rPr>
                <w:rFonts w:ascii="Calibri" w:eastAsia="Times New Roman" w:hAnsi="Calibri"/>
                <w:color w:val="000000"/>
                <w:sz w:val="18"/>
                <w:szCs w:val="18"/>
                <w:vertAlign w:val="superscript"/>
              </w:rPr>
              <w:t>1</w:t>
            </w:r>
          </w:p>
        </w:tc>
        <w:tc>
          <w:tcPr>
            <w:tcW w:w="1183" w:type="dxa"/>
            <w:noWrap/>
            <w:hideMark/>
          </w:tcPr>
          <w:p w:rsidR="00743ECF" w:rsidRPr="00743ECF" w:rsidRDefault="00743ECF" w:rsidP="00596C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rPr>
            </w:pPr>
            <w:r w:rsidRPr="00743ECF">
              <w:rPr>
                <w:rFonts w:ascii="Calibri" w:eastAsia="Times New Roman" w:hAnsi="Calibri"/>
                <w:color w:val="000000"/>
                <w:sz w:val="18"/>
                <w:szCs w:val="18"/>
              </w:rPr>
              <w:t>-</w:t>
            </w:r>
          </w:p>
        </w:tc>
        <w:tc>
          <w:tcPr>
            <w:tcW w:w="1184" w:type="dxa"/>
            <w:noWrap/>
            <w:hideMark/>
          </w:tcPr>
          <w:p w:rsidR="00743ECF" w:rsidRPr="00743ECF" w:rsidRDefault="00596C26" w:rsidP="00743E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rPr>
            </w:pPr>
            <w:r>
              <w:rPr>
                <w:rFonts w:ascii="Calibri" w:eastAsia="Times New Roman" w:hAnsi="Calibri"/>
                <w:color w:val="000000"/>
                <w:sz w:val="18"/>
                <w:szCs w:val="18"/>
              </w:rPr>
              <w:t>3</w:t>
            </w:r>
          </w:p>
        </w:tc>
        <w:tc>
          <w:tcPr>
            <w:tcW w:w="1183" w:type="dxa"/>
            <w:noWrap/>
            <w:hideMark/>
          </w:tcPr>
          <w:p w:rsidR="00743ECF" w:rsidRPr="00743ECF" w:rsidRDefault="00596C26" w:rsidP="00743E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rPr>
            </w:pPr>
            <w:r>
              <w:rPr>
                <w:rFonts w:ascii="Calibri" w:eastAsia="Times New Roman" w:hAnsi="Calibri"/>
                <w:color w:val="000000"/>
                <w:sz w:val="18"/>
                <w:szCs w:val="18"/>
              </w:rPr>
              <w:t>1</w:t>
            </w:r>
          </w:p>
        </w:tc>
        <w:tc>
          <w:tcPr>
            <w:tcW w:w="1184" w:type="dxa"/>
            <w:noWrap/>
            <w:hideMark/>
          </w:tcPr>
          <w:p w:rsidR="00743ECF" w:rsidRPr="00743ECF" w:rsidRDefault="00596C26" w:rsidP="00743E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rPr>
            </w:pPr>
            <w:r>
              <w:rPr>
                <w:rFonts w:ascii="Calibri" w:eastAsia="Times New Roman" w:hAnsi="Calibri"/>
                <w:color w:val="000000"/>
                <w:sz w:val="18"/>
                <w:szCs w:val="18"/>
              </w:rPr>
              <w:t>1</w:t>
            </w:r>
          </w:p>
        </w:tc>
        <w:tc>
          <w:tcPr>
            <w:tcW w:w="1184" w:type="dxa"/>
            <w:noWrap/>
            <w:hideMark/>
          </w:tcPr>
          <w:p w:rsidR="00743ECF" w:rsidRPr="00743ECF" w:rsidRDefault="00596C26" w:rsidP="00743E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sz w:val="18"/>
                <w:szCs w:val="18"/>
              </w:rPr>
            </w:pPr>
            <w:r>
              <w:rPr>
                <w:rFonts w:ascii="Calibri" w:eastAsia="Times New Roman" w:hAnsi="Calibri"/>
                <w:b/>
                <w:bCs/>
                <w:color w:val="000000"/>
                <w:sz w:val="18"/>
                <w:szCs w:val="18"/>
              </w:rPr>
              <w:t>5</w:t>
            </w:r>
          </w:p>
        </w:tc>
      </w:tr>
      <w:tr w:rsidR="00743ECF" w:rsidRPr="00743ECF" w:rsidTr="00743ECF">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936" w:type="dxa"/>
            <w:noWrap/>
            <w:hideMark/>
          </w:tcPr>
          <w:p w:rsidR="00743ECF" w:rsidRPr="00743ECF" w:rsidRDefault="00743ECF" w:rsidP="00743ECF">
            <w:pPr>
              <w:rPr>
                <w:rFonts w:ascii="Calibri" w:eastAsia="Times New Roman" w:hAnsi="Calibri"/>
                <w:color w:val="000000"/>
                <w:sz w:val="18"/>
                <w:szCs w:val="18"/>
              </w:rPr>
            </w:pPr>
            <w:r w:rsidRPr="00743ECF">
              <w:rPr>
                <w:rFonts w:ascii="Calibri" w:eastAsia="Times New Roman" w:hAnsi="Calibri"/>
                <w:color w:val="000000"/>
                <w:sz w:val="18"/>
                <w:szCs w:val="18"/>
              </w:rPr>
              <w:t>Parliamentary Executive Level 2 (PEL2)</w:t>
            </w:r>
          </w:p>
        </w:tc>
        <w:tc>
          <w:tcPr>
            <w:tcW w:w="1183" w:type="dxa"/>
            <w:noWrap/>
            <w:hideMark/>
          </w:tcPr>
          <w:p w:rsidR="00743ECF" w:rsidRPr="00743ECF" w:rsidRDefault="00743ECF" w:rsidP="00596C26">
            <w:pPr>
              <w:cnfStyle w:val="000000010000" w:firstRow="0" w:lastRow="0" w:firstColumn="0" w:lastColumn="0" w:oddVBand="0" w:evenVBand="0" w:oddHBand="0" w:evenHBand="1" w:firstRowFirstColumn="0" w:firstRowLastColumn="0" w:lastRowFirstColumn="0" w:lastRowLastColumn="0"/>
              <w:rPr>
                <w:rFonts w:ascii="Calibri" w:eastAsia="Times New Roman" w:hAnsi="Calibri"/>
                <w:color w:val="000000"/>
                <w:sz w:val="18"/>
                <w:szCs w:val="18"/>
              </w:rPr>
            </w:pPr>
            <w:r w:rsidRPr="00743ECF">
              <w:rPr>
                <w:rFonts w:ascii="Calibri" w:eastAsia="Times New Roman" w:hAnsi="Calibri"/>
                <w:color w:val="000000"/>
                <w:sz w:val="18"/>
                <w:szCs w:val="18"/>
              </w:rPr>
              <w:t>-</w:t>
            </w:r>
          </w:p>
        </w:tc>
        <w:tc>
          <w:tcPr>
            <w:tcW w:w="1184" w:type="dxa"/>
            <w:noWrap/>
            <w:hideMark/>
          </w:tcPr>
          <w:p w:rsidR="00743ECF" w:rsidRPr="00743ECF" w:rsidRDefault="00596C26" w:rsidP="00743EC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olor w:val="000000"/>
                <w:sz w:val="18"/>
                <w:szCs w:val="18"/>
              </w:rPr>
            </w:pPr>
            <w:r>
              <w:rPr>
                <w:rFonts w:ascii="Calibri" w:eastAsia="Times New Roman" w:hAnsi="Calibri"/>
                <w:color w:val="000000"/>
                <w:sz w:val="18"/>
                <w:szCs w:val="18"/>
              </w:rPr>
              <w:t>3</w:t>
            </w:r>
          </w:p>
        </w:tc>
        <w:tc>
          <w:tcPr>
            <w:tcW w:w="1183" w:type="dxa"/>
            <w:noWrap/>
            <w:hideMark/>
          </w:tcPr>
          <w:p w:rsidR="00743ECF" w:rsidRPr="00743ECF" w:rsidRDefault="00596C26" w:rsidP="00743EC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olor w:val="000000"/>
                <w:sz w:val="18"/>
                <w:szCs w:val="18"/>
              </w:rPr>
            </w:pPr>
            <w:r>
              <w:rPr>
                <w:rFonts w:ascii="Calibri" w:eastAsia="Times New Roman" w:hAnsi="Calibri"/>
                <w:color w:val="000000"/>
                <w:sz w:val="18"/>
                <w:szCs w:val="18"/>
              </w:rPr>
              <w:t>2</w:t>
            </w:r>
          </w:p>
        </w:tc>
        <w:tc>
          <w:tcPr>
            <w:tcW w:w="1184" w:type="dxa"/>
            <w:noWrap/>
            <w:hideMark/>
          </w:tcPr>
          <w:p w:rsidR="00743ECF" w:rsidRPr="00743ECF" w:rsidRDefault="00596C26" w:rsidP="00743EC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olor w:val="000000"/>
                <w:sz w:val="18"/>
                <w:szCs w:val="18"/>
              </w:rPr>
            </w:pPr>
            <w:r>
              <w:rPr>
                <w:rFonts w:ascii="Calibri" w:eastAsia="Times New Roman" w:hAnsi="Calibri"/>
                <w:color w:val="000000"/>
                <w:sz w:val="18"/>
                <w:szCs w:val="18"/>
              </w:rPr>
              <w:t>1</w:t>
            </w:r>
          </w:p>
        </w:tc>
        <w:tc>
          <w:tcPr>
            <w:tcW w:w="1184" w:type="dxa"/>
            <w:noWrap/>
            <w:hideMark/>
          </w:tcPr>
          <w:p w:rsidR="00743ECF" w:rsidRPr="00743ECF" w:rsidRDefault="002250E8" w:rsidP="00743ECF">
            <w:pPr>
              <w:cnfStyle w:val="000000010000" w:firstRow="0" w:lastRow="0" w:firstColumn="0" w:lastColumn="0" w:oddVBand="0" w:evenVBand="0" w:oddHBand="0" w:evenHBand="1" w:firstRowFirstColumn="0" w:firstRowLastColumn="0" w:lastRowFirstColumn="0" w:lastRowLastColumn="0"/>
              <w:rPr>
                <w:rFonts w:ascii="Calibri" w:eastAsia="Times New Roman" w:hAnsi="Calibri"/>
                <w:b/>
                <w:bCs/>
                <w:color w:val="000000"/>
                <w:sz w:val="18"/>
                <w:szCs w:val="18"/>
              </w:rPr>
            </w:pPr>
            <w:r>
              <w:rPr>
                <w:rFonts w:ascii="Calibri" w:eastAsia="Times New Roman" w:hAnsi="Calibri"/>
                <w:b/>
                <w:bCs/>
                <w:color w:val="000000"/>
                <w:sz w:val="18"/>
                <w:szCs w:val="18"/>
              </w:rPr>
              <w:t>6</w:t>
            </w:r>
          </w:p>
        </w:tc>
      </w:tr>
      <w:tr w:rsidR="00743ECF" w:rsidRPr="00743ECF" w:rsidTr="00743ECF">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936" w:type="dxa"/>
            <w:noWrap/>
            <w:hideMark/>
          </w:tcPr>
          <w:p w:rsidR="00743ECF" w:rsidRPr="00743ECF" w:rsidRDefault="00743ECF" w:rsidP="00743ECF">
            <w:pPr>
              <w:rPr>
                <w:rFonts w:ascii="Calibri" w:eastAsia="Times New Roman" w:hAnsi="Calibri"/>
                <w:color w:val="000000"/>
                <w:sz w:val="18"/>
                <w:szCs w:val="18"/>
              </w:rPr>
            </w:pPr>
            <w:r w:rsidRPr="00743ECF">
              <w:rPr>
                <w:rFonts w:ascii="Calibri" w:eastAsia="Times New Roman" w:hAnsi="Calibri"/>
                <w:color w:val="000000"/>
                <w:sz w:val="18"/>
                <w:szCs w:val="18"/>
              </w:rPr>
              <w:t>Parliamentary Executive Level 1 (PEL1)</w:t>
            </w:r>
          </w:p>
        </w:tc>
        <w:tc>
          <w:tcPr>
            <w:tcW w:w="1183" w:type="dxa"/>
            <w:noWrap/>
            <w:hideMark/>
          </w:tcPr>
          <w:p w:rsidR="00743ECF" w:rsidRPr="00743ECF" w:rsidRDefault="00743ECF" w:rsidP="00596C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rPr>
            </w:pPr>
            <w:r w:rsidRPr="00743ECF">
              <w:rPr>
                <w:rFonts w:ascii="Calibri" w:eastAsia="Times New Roman" w:hAnsi="Calibri"/>
                <w:color w:val="000000"/>
                <w:sz w:val="18"/>
                <w:szCs w:val="18"/>
              </w:rPr>
              <w:t>-</w:t>
            </w:r>
          </w:p>
        </w:tc>
        <w:tc>
          <w:tcPr>
            <w:tcW w:w="1184" w:type="dxa"/>
            <w:noWrap/>
            <w:hideMark/>
          </w:tcPr>
          <w:p w:rsidR="00743ECF" w:rsidRPr="00743ECF" w:rsidRDefault="002250E8" w:rsidP="00743E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rPr>
            </w:pPr>
            <w:r>
              <w:rPr>
                <w:rFonts w:ascii="Calibri" w:eastAsia="Times New Roman" w:hAnsi="Calibri"/>
                <w:color w:val="000000"/>
                <w:sz w:val="18"/>
                <w:szCs w:val="18"/>
              </w:rPr>
              <w:t>9</w:t>
            </w:r>
          </w:p>
        </w:tc>
        <w:tc>
          <w:tcPr>
            <w:tcW w:w="1183" w:type="dxa"/>
            <w:noWrap/>
            <w:hideMark/>
          </w:tcPr>
          <w:p w:rsidR="00743ECF" w:rsidRPr="00743ECF" w:rsidRDefault="002250E8" w:rsidP="00743E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rPr>
            </w:pPr>
            <w:r>
              <w:rPr>
                <w:rFonts w:ascii="Calibri" w:eastAsia="Times New Roman" w:hAnsi="Calibri"/>
                <w:color w:val="000000"/>
                <w:sz w:val="18"/>
                <w:szCs w:val="18"/>
              </w:rPr>
              <w:t>4</w:t>
            </w:r>
          </w:p>
        </w:tc>
        <w:tc>
          <w:tcPr>
            <w:tcW w:w="1184" w:type="dxa"/>
            <w:noWrap/>
            <w:hideMark/>
          </w:tcPr>
          <w:p w:rsidR="00743ECF" w:rsidRPr="00743ECF" w:rsidRDefault="002250E8" w:rsidP="00743E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rPr>
            </w:pPr>
            <w:r>
              <w:rPr>
                <w:rFonts w:ascii="Calibri" w:eastAsia="Times New Roman" w:hAnsi="Calibri"/>
                <w:color w:val="000000"/>
                <w:sz w:val="18"/>
                <w:szCs w:val="18"/>
              </w:rPr>
              <w:t>2</w:t>
            </w:r>
          </w:p>
        </w:tc>
        <w:tc>
          <w:tcPr>
            <w:tcW w:w="1184" w:type="dxa"/>
            <w:noWrap/>
            <w:hideMark/>
          </w:tcPr>
          <w:p w:rsidR="00743ECF" w:rsidRPr="00743ECF" w:rsidRDefault="002250E8" w:rsidP="00743E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sz w:val="18"/>
                <w:szCs w:val="18"/>
              </w:rPr>
            </w:pPr>
            <w:r>
              <w:rPr>
                <w:rFonts w:ascii="Calibri" w:eastAsia="Times New Roman" w:hAnsi="Calibri"/>
                <w:b/>
                <w:bCs/>
                <w:color w:val="000000"/>
                <w:sz w:val="18"/>
                <w:szCs w:val="18"/>
              </w:rPr>
              <w:t>15</w:t>
            </w:r>
          </w:p>
        </w:tc>
      </w:tr>
      <w:tr w:rsidR="00743ECF" w:rsidRPr="00743ECF" w:rsidTr="00743ECF">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936" w:type="dxa"/>
            <w:noWrap/>
            <w:hideMark/>
          </w:tcPr>
          <w:p w:rsidR="00743ECF" w:rsidRPr="00743ECF" w:rsidRDefault="00743ECF" w:rsidP="00743ECF">
            <w:pPr>
              <w:rPr>
                <w:rFonts w:ascii="Calibri" w:eastAsia="Times New Roman" w:hAnsi="Calibri"/>
                <w:color w:val="000000"/>
                <w:sz w:val="18"/>
                <w:szCs w:val="18"/>
              </w:rPr>
            </w:pPr>
            <w:r w:rsidRPr="00743ECF">
              <w:rPr>
                <w:rFonts w:ascii="Calibri" w:eastAsia="Times New Roman" w:hAnsi="Calibri"/>
                <w:color w:val="000000"/>
                <w:sz w:val="18"/>
                <w:szCs w:val="18"/>
              </w:rPr>
              <w:t>Parliamentary Service Level 6 (PSL6)</w:t>
            </w:r>
          </w:p>
        </w:tc>
        <w:tc>
          <w:tcPr>
            <w:tcW w:w="1183" w:type="dxa"/>
            <w:noWrap/>
            <w:hideMark/>
          </w:tcPr>
          <w:p w:rsidR="00743ECF" w:rsidRPr="00743ECF" w:rsidRDefault="00743ECF" w:rsidP="00596C26">
            <w:pPr>
              <w:cnfStyle w:val="000000010000" w:firstRow="0" w:lastRow="0" w:firstColumn="0" w:lastColumn="0" w:oddVBand="0" w:evenVBand="0" w:oddHBand="0" w:evenHBand="1" w:firstRowFirstColumn="0" w:firstRowLastColumn="0" w:lastRowFirstColumn="0" w:lastRowLastColumn="0"/>
              <w:rPr>
                <w:rFonts w:ascii="Calibri" w:eastAsia="Times New Roman" w:hAnsi="Calibri"/>
                <w:color w:val="000000"/>
                <w:sz w:val="18"/>
                <w:szCs w:val="18"/>
              </w:rPr>
            </w:pPr>
            <w:r w:rsidRPr="00743ECF">
              <w:rPr>
                <w:rFonts w:ascii="Calibri" w:eastAsia="Times New Roman" w:hAnsi="Calibri"/>
                <w:color w:val="000000"/>
                <w:sz w:val="18"/>
                <w:szCs w:val="18"/>
              </w:rPr>
              <w:t>1</w:t>
            </w:r>
          </w:p>
        </w:tc>
        <w:tc>
          <w:tcPr>
            <w:tcW w:w="1184" w:type="dxa"/>
            <w:noWrap/>
            <w:hideMark/>
          </w:tcPr>
          <w:p w:rsidR="00743ECF" w:rsidRPr="00743ECF" w:rsidRDefault="002250E8" w:rsidP="00743EC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olor w:val="000000"/>
                <w:sz w:val="18"/>
                <w:szCs w:val="18"/>
              </w:rPr>
            </w:pPr>
            <w:r>
              <w:rPr>
                <w:rFonts w:ascii="Calibri" w:eastAsia="Times New Roman" w:hAnsi="Calibri"/>
                <w:color w:val="000000"/>
                <w:sz w:val="18"/>
                <w:szCs w:val="18"/>
              </w:rPr>
              <w:t>2</w:t>
            </w:r>
          </w:p>
        </w:tc>
        <w:tc>
          <w:tcPr>
            <w:tcW w:w="1183" w:type="dxa"/>
            <w:noWrap/>
            <w:hideMark/>
          </w:tcPr>
          <w:p w:rsidR="00743ECF" w:rsidRPr="00743ECF" w:rsidRDefault="002250E8" w:rsidP="00743EC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olor w:val="000000"/>
                <w:sz w:val="18"/>
                <w:szCs w:val="18"/>
              </w:rPr>
            </w:pPr>
            <w:r>
              <w:rPr>
                <w:rFonts w:ascii="Calibri" w:eastAsia="Times New Roman" w:hAnsi="Calibri"/>
                <w:color w:val="000000"/>
                <w:sz w:val="18"/>
                <w:szCs w:val="18"/>
              </w:rPr>
              <w:t>1</w:t>
            </w:r>
          </w:p>
        </w:tc>
        <w:tc>
          <w:tcPr>
            <w:tcW w:w="1184" w:type="dxa"/>
            <w:noWrap/>
            <w:hideMark/>
          </w:tcPr>
          <w:p w:rsidR="00743ECF" w:rsidRPr="00743ECF" w:rsidRDefault="002250E8" w:rsidP="00743EC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olor w:val="000000"/>
                <w:sz w:val="18"/>
                <w:szCs w:val="18"/>
              </w:rPr>
            </w:pPr>
            <w:r>
              <w:rPr>
                <w:rFonts w:ascii="Calibri" w:eastAsia="Times New Roman" w:hAnsi="Calibri"/>
                <w:color w:val="000000"/>
                <w:sz w:val="18"/>
                <w:szCs w:val="18"/>
              </w:rPr>
              <w:t>-</w:t>
            </w:r>
          </w:p>
        </w:tc>
        <w:tc>
          <w:tcPr>
            <w:tcW w:w="1184" w:type="dxa"/>
            <w:noWrap/>
            <w:hideMark/>
          </w:tcPr>
          <w:p w:rsidR="00743ECF" w:rsidRPr="00743ECF" w:rsidRDefault="002250E8" w:rsidP="00743ECF">
            <w:pPr>
              <w:cnfStyle w:val="000000010000" w:firstRow="0" w:lastRow="0" w:firstColumn="0" w:lastColumn="0" w:oddVBand="0" w:evenVBand="0" w:oddHBand="0" w:evenHBand="1" w:firstRowFirstColumn="0" w:firstRowLastColumn="0" w:lastRowFirstColumn="0" w:lastRowLastColumn="0"/>
              <w:rPr>
                <w:rFonts w:ascii="Calibri" w:eastAsia="Times New Roman" w:hAnsi="Calibri"/>
                <w:b/>
                <w:bCs/>
                <w:color w:val="000000"/>
                <w:sz w:val="18"/>
                <w:szCs w:val="18"/>
              </w:rPr>
            </w:pPr>
            <w:r>
              <w:rPr>
                <w:rFonts w:ascii="Calibri" w:eastAsia="Times New Roman" w:hAnsi="Calibri"/>
                <w:b/>
                <w:bCs/>
                <w:color w:val="000000"/>
                <w:sz w:val="18"/>
                <w:szCs w:val="18"/>
              </w:rPr>
              <w:t>4</w:t>
            </w:r>
          </w:p>
        </w:tc>
      </w:tr>
      <w:tr w:rsidR="00743ECF" w:rsidRPr="00743ECF" w:rsidTr="00743ECF">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936" w:type="dxa"/>
            <w:noWrap/>
            <w:hideMark/>
          </w:tcPr>
          <w:p w:rsidR="00743ECF" w:rsidRPr="00743ECF" w:rsidRDefault="00743ECF" w:rsidP="002250E8">
            <w:pPr>
              <w:rPr>
                <w:rFonts w:ascii="Calibri" w:eastAsia="Times New Roman" w:hAnsi="Calibri"/>
                <w:color w:val="000000"/>
                <w:sz w:val="18"/>
                <w:szCs w:val="18"/>
              </w:rPr>
            </w:pPr>
            <w:r w:rsidRPr="00743ECF">
              <w:rPr>
                <w:rFonts w:ascii="Calibri" w:eastAsia="Times New Roman" w:hAnsi="Calibri"/>
                <w:color w:val="000000"/>
                <w:sz w:val="18"/>
                <w:szCs w:val="18"/>
              </w:rPr>
              <w:t>Parliamentary Service Level 5 (PSL5)</w:t>
            </w:r>
            <w:r w:rsidR="002250E8">
              <w:rPr>
                <w:rFonts w:ascii="Calibri" w:eastAsia="Times New Roman" w:hAnsi="Calibri"/>
                <w:color w:val="000000"/>
                <w:sz w:val="18"/>
                <w:szCs w:val="18"/>
              </w:rPr>
              <w:t xml:space="preserve"> </w:t>
            </w:r>
            <w:r w:rsidR="002250E8">
              <w:rPr>
                <w:rFonts w:ascii="Calibri" w:eastAsia="Times New Roman" w:hAnsi="Calibri"/>
                <w:color w:val="000000"/>
                <w:sz w:val="18"/>
                <w:szCs w:val="18"/>
                <w:vertAlign w:val="superscript"/>
              </w:rPr>
              <w:t>2</w:t>
            </w:r>
          </w:p>
        </w:tc>
        <w:tc>
          <w:tcPr>
            <w:tcW w:w="1183" w:type="dxa"/>
            <w:noWrap/>
            <w:hideMark/>
          </w:tcPr>
          <w:p w:rsidR="00743ECF" w:rsidRPr="00743ECF" w:rsidRDefault="00743ECF" w:rsidP="00596C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rPr>
            </w:pPr>
            <w:r w:rsidRPr="00743ECF">
              <w:rPr>
                <w:rFonts w:ascii="Calibri" w:eastAsia="Times New Roman" w:hAnsi="Calibri"/>
                <w:color w:val="000000"/>
                <w:sz w:val="18"/>
                <w:szCs w:val="18"/>
              </w:rPr>
              <w:t>-</w:t>
            </w:r>
          </w:p>
        </w:tc>
        <w:tc>
          <w:tcPr>
            <w:tcW w:w="1184" w:type="dxa"/>
            <w:noWrap/>
            <w:hideMark/>
          </w:tcPr>
          <w:p w:rsidR="00743ECF" w:rsidRPr="00743ECF" w:rsidRDefault="002250E8" w:rsidP="00743E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rPr>
            </w:pPr>
            <w:r>
              <w:rPr>
                <w:rFonts w:ascii="Calibri" w:eastAsia="Times New Roman" w:hAnsi="Calibri"/>
                <w:color w:val="000000"/>
                <w:sz w:val="18"/>
                <w:szCs w:val="18"/>
              </w:rPr>
              <w:t>-</w:t>
            </w:r>
          </w:p>
        </w:tc>
        <w:tc>
          <w:tcPr>
            <w:tcW w:w="1183" w:type="dxa"/>
            <w:noWrap/>
            <w:hideMark/>
          </w:tcPr>
          <w:p w:rsidR="00743ECF" w:rsidRPr="00743ECF" w:rsidRDefault="002250E8" w:rsidP="00743E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rPr>
            </w:pPr>
            <w:r>
              <w:rPr>
                <w:rFonts w:ascii="Calibri" w:eastAsia="Times New Roman" w:hAnsi="Calibri"/>
                <w:color w:val="000000"/>
                <w:sz w:val="18"/>
                <w:szCs w:val="18"/>
              </w:rPr>
              <w:t>1</w:t>
            </w:r>
          </w:p>
        </w:tc>
        <w:tc>
          <w:tcPr>
            <w:tcW w:w="1184" w:type="dxa"/>
            <w:noWrap/>
            <w:hideMark/>
          </w:tcPr>
          <w:p w:rsidR="00743ECF" w:rsidRPr="00743ECF" w:rsidRDefault="002250E8" w:rsidP="00743E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rPr>
            </w:pPr>
            <w:r>
              <w:rPr>
                <w:rFonts w:ascii="Calibri" w:eastAsia="Times New Roman" w:hAnsi="Calibri"/>
                <w:color w:val="000000"/>
                <w:sz w:val="18"/>
                <w:szCs w:val="18"/>
              </w:rPr>
              <w:t>2</w:t>
            </w:r>
          </w:p>
        </w:tc>
        <w:tc>
          <w:tcPr>
            <w:tcW w:w="1184" w:type="dxa"/>
            <w:noWrap/>
            <w:hideMark/>
          </w:tcPr>
          <w:p w:rsidR="00743ECF" w:rsidRPr="00743ECF" w:rsidRDefault="002250E8" w:rsidP="009C42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sz w:val="18"/>
                <w:szCs w:val="18"/>
              </w:rPr>
            </w:pPr>
            <w:r>
              <w:rPr>
                <w:rFonts w:ascii="Calibri" w:eastAsia="Times New Roman" w:hAnsi="Calibri"/>
                <w:b/>
                <w:bCs/>
                <w:color w:val="000000"/>
                <w:sz w:val="18"/>
                <w:szCs w:val="18"/>
              </w:rPr>
              <w:t>3</w:t>
            </w:r>
          </w:p>
        </w:tc>
      </w:tr>
      <w:tr w:rsidR="00743ECF" w:rsidRPr="00743ECF" w:rsidTr="00743ECF">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936" w:type="dxa"/>
            <w:noWrap/>
            <w:hideMark/>
          </w:tcPr>
          <w:p w:rsidR="00743ECF" w:rsidRPr="00743ECF" w:rsidRDefault="00743ECF" w:rsidP="00743ECF">
            <w:pPr>
              <w:rPr>
                <w:rFonts w:ascii="Calibri" w:eastAsia="Times New Roman" w:hAnsi="Calibri"/>
                <w:color w:val="000000"/>
                <w:sz w:val="18"/>
                <w:szCs w:val="18"/>
              </w:rPr>
            </w:pPr>
            <w:r w:rsidRPr="00743ECF">
              <w:rPr>
                <w:rFonts w:ascii="Calibri" w:eastAsia="Times New Roman" w:hAnsi="Calibri"/>
                <w:color w:val="000000"/>
                <w:sz w:val="18"/>
                <w:szCs w:val="18"/>
              </w:rPr>
              <w:t xml:space="preserve">Parliamentary Service Level 4 (PSL4) </w:t>
            </w:r>
          </w:p>
        </w:tc>
        <w:tc>
          <w:tcPr>
            <w:tcW w:w="1183" w:type="dxa"/>
            <w:noWrap/>
            <w:hideMark/>
          </w:tcPr>
          <w:p w:rsidR="00743ECF" w:rsidRPr="00743ECF" w:rsidRDefault="00743ECF" w:rsidP="00596C26">
            <w:pPr>
              <w:cnfStyle w:val="000000010000" w:firstRow="0" w:lastRow="0" w:firstColumn="0" w:lastColumn="0" w:oddVBand="0" w:evenVBand="0" w:oddHBand="0" w:evenHBand="1" w:firstRowFirstColumn="0" w:firstRowLastColumn="0" w:lastRowFirstColumn="0" w:lastRowLastColumn="0"/>
              <w:rPr>
                <w:rFonts w:ascii="Calibri" w:eastAsia="Times New Roman" w:hAnsi="Calibri"/>
                <w:color w:val="000000"/>
                <w:sz w:val="18"/>
                <w:szCs w:val="18"/>
              </w:rPr>
            </w:pPr>
            <w:r w:rsidRPr="00743ECF">
              <w:rPr>
                <w:rFonts w:ascii="Calibri" w:eastAsia="Times New Roman" w:hAnsi="Calibri"/>
                <w:color w:val="000000"/>
                <w:sz w:val="18"/>
                <w:szCs w:val="18"/>
              </w:rPr>
              <w:t>-</w:t>
            </w:r>
          </w:p>
        </w:tc>
        <w:tc>
          <w:tcPr>
            <w:tcW w:w="1184" w:type="dxa"/>
            <w:noWrap/>
            <w:hideMark/>
          </w:tcPr>
          <w:p w:rsidR="00743ECF" w:rsidRPr="00743ECF" w:rsidRDefault="002250E8" w:rsidP="00743EC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olor w:val="000000"/>
                <w:sz w:val="18"/>
                <w:szCs w:val="18"/>
              </w:rPr>
            </w:pPr>
            <w:r>
              <w:rPr>
                <w:rFonts w:ascii="Calibri" w:eastAsia="Times New Roman" w:hAnsi="Calibri"/>
                <w:color w:val="000000"/>
                <w:sz w:val="18"/>
                <w:szCs w:val="18"/>
              </w:rPr>
              <w:t>-</w:t>
            </w:r>
          </w:p>
        </w:tc>
        <w:tc>
          <w:tcPr>
            <w:tcW w:w="1183" w:type="dxa"/>
            <w:noWrap/>
            <w:hideMark/>
          </w:tcPr>
          <w:p w:rsidR="00743ECF" w:rsidRPr="00743ECF" w:rsidRDefault="002250E8" w:rsidP="00743EC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olor w:val="000000"/>
                <w:sz w:val="18"/>
                <w:szCs w:val="18"/>
              </w:rPr>
            </w:pPr>
            <w:r>
              <w:rPr>
                <w:rFonts w:ascii="Calibri" w:eastAsia="Times New Roman" w:hAnsi="Calibri"/>
                <w:color w:val="000000"/>
                <w:sz w:val="18"/>
                <w:szCs w:val="18"/>
              </w:rPr>
              <w:t>-</w:t>
            </w:r>
          </w:p>
        </w:tc>
        <w:tc>
          <w:tcPr>
            <w:tcW w:w="1184" w:type="dxa"/>
            <w:noWrap/>
            <w:hideMark/>
          </w:tcPr>
          <w:p w:rsidR="00743ECF" w:rsidRPr="00743ECF" w:rsidRDefault="002250E8" w:rsidP="00743EC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olor w:val="000000"/>
                <w:sz w:val="18"/>
                <w:szCs w:val="18"/>
              </w:rPr>
            </w:pPr>
            <w:r>
              <w:rPr>
                <w:rFonts w:ascii="Calibri" w:eastAsia="Times New Roman" w:hAnsi="Calibri"/>
                <w:color w:val="000000"/>
                <w:sz w:val="18"/>
                <w:szCs w:val="18"/>
              </w:rPr>
              <w:t>1</w:t>
            </w:r>
          </w:p>
        </w:tc>
        <w:tc>
          <w:tcPr>
            <w:tcW w:w="1184" w:type="dxa"/>
            <w:noWrap/>
            <w:hideMark/>
          </w:tcPr>
          <w:p w:rsidR="00743ECF" w:rsidRPr="00743ECF" w:rsidRDefault="002250E8" w:rsidP="00743ECF">
            <w:pPr>
              <w:cnfStyle w:val="000000010000" w:firstRow="0" w:lastRow="0" w:firstColumn="0" w:lastColumn="0" w:oddVBand="0" w:evenVBand="0" w:oddHBand="0" w:evenHBand="1" w:firstRowFirstColumn="0" w:firstRowLastColumn="0" w:lastRowFirstColumn="0" w:lastRowLastColumn="0"/>
              <w:rPr>
                <w:rFonts w:ascii="Calibri" w:eastAsia="Times New Roman" w:hAnsi="Calibri"/>
                <w:b/>
                <w:bCs/>
                <w:color w:val="000000"/>
                <w:sz w:val="18"/>
                <w:szCs w:val="18"/>
              </w:rPr>
            </w:pPr>
            <w:r>
              <w:rPr>
                <w:rFonts w:ascii="Calibri" w:eastAsia="Times New Roman" w:hAnsi="Calibri"/>
                <w:b/>
                <w:bCs/>
                <w:color w:val="000000"/>
                <w:sz w:val="18"/>
                <w:szCs w:val="18"/>
              </w:rPr>
              <w:t>1</w:t>
            </w:r>
          </w:p>
        </w:tc>
      </w:tr>
      <w:tr w:rsidR="00743ECF" w:rsidRPr="00743ECF" w:rsidTr="00743ECF">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936" w:type="dxa"/>
            <w:noWrap/>
            <w:hideMark/>
          </w:tcPr>
          <w:p w:rsidR="00743ECF" w:rsidRPr="00743ECF" w:rsidRDefault="00743ECF" w:rsidP="00743ECF">
            <w:pPr>
              <w:rPr>
                <w:rFonts w:ascii="Calibri" w:eastAsia="Times New Roman" w:hAnsi="Calibri"/>
                <w:bCs/>
                <w:color w:val="000000"/>
                <w:sz w:val="18"/>
                <w:szCs w:val="18"/>
              </w:rPr>
            </w:pPr>
            <w:r w:rsidRPr="00743ECF">
              <w:rPr>
                <w:rFonts w:ascii="Calibri" w:eastAsia="Times New Roman" w:hAnsi="Calibri"/>
                <w:bCs/>
                <w:color w:val="000000"/>
                <w:sz w:val="18"/>
                <w:szCs w:val="18"/>
              </w:rPr>
              <w:t>Total Staff</w:t>
            </w:r>
          </w:p>
        </w:tc>
        <w:tc>
          <w:tcPr>
            <w:tcW w:w="1183" w:type="dxa"/>
            <w:noWrap/>
            <w:hideMark/>
          </w:tcPr>
          <w:p w:rsidR="00743ECF" w:rsidRPr="00743ECF" w:rsidRDefault="00743ECF" w:rsidP="00596C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sz w:val="18"/>
                <w:szCs w:val="18"/>
              </w:rPr>
            </w:pPr>
            <w:r w:rsidRPr="00743ECF">
              <w:rPr>
                <w:rFonts w:ascii="Calibri" w:eastAsia="Times New Roman" w:hAnsi="Calibri"/>
                <w:b/>
                <w:bCs/>
                <w:color w:val="000000"/>
                <w:sz w:val="18"/>
                <w:szCs w:val="18"/>
              </w:rPr>
              <w:t>2</w:t>
            </w:r>
          </w:p>
        </w:tc>
        <w:tc>
          <w:tcPr>
            <w:tcW w:w="1184" w:type="dxa"/>
            <w:noWrap/>
            <w:hideMark/>
          </w:tcPr>
          <w:p w:rsidR="00743ECF" w:rsidRPr="00743ECF" w:rsidRDefault="002250E8" w:rsidP="00743E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sz w:val="18"/>
                <w:szCs w:val="18"/>
              </w:rPr>
            </w:pPr>
            <w:r>
              <w:rPr>
                <w:rFonts w:ascii="Calibri" w:eastAsia="Times New Roman" w:hAnsi="Calibri"/>
                <w:b/>
                <w:bCs/>
                <w:color w:val="000000"/>
                <w:sz w:val="18"/>
                <w:szCs w:val="18"/>
              </w:rPr>
              <w:t>18</w:t>
            </w:r>
            <w:r w:rsidR="00743ECF" w:rsidRPr="00743ECF">
              <w:rPr>
                <w:rFonts w:ascii="Calibri" w:eastAsia="Times New Roman" w:hAnsi="Calibri"/>
                <w:b/>
                <w:bCs/>
                <w:color w:val="000000"/>
                <w:sz w:val="18"/>
                <w:szCs w:val="18"/>
              </w:rPr>
              <w:t xml:space="preserve"> </w:t>
            </w:r>
          </w:p>
        </w:tc>
        <w:tc>
          <w:tcPr>
            <w:tcW w:w="1183" w:type="dxa"/>
            <w:noWrap/>
            <w:hideMark/>
          </w:tcPr>
          <w:p w:rsidR="00743ECF" w:rsidRPr="00596C26" w:rsidRDefault="002250E8" w:rsidP="00743E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sz w:val="18"/>
                <w:szCs w:val="18"/>
              </w:rPr>
            </w:pPr>
            <w:r>
              <w:rPr>
                <w:rFonts w:ascii="Calibri" w:eastAsia="Times New Roman" w:hAnsi="Calibri"/>
                <w:b/>
                <w:color w:val="000000"/>
                <w:sz w:val="18"/>
                <w:szCs w:val="18"/>
              </w:rPr>
              <w:t>10</w:t>
            </w:r>
          </w:p>
        </w:tc>
        <w:tc>
          <w:tcPr>
            <w:tcW w:w="1184" w:type="dxa"/>
            <w:noWrap/>
            <w:hideMark/>
          </w:tcPr>
          <w:p w:rsidR="00743ECF" w:rsidRPr="00743ECF" w:rsidRDefault="002250E8" w:rsidP="009C42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sz w:val="18"/>
                <w:szCs w:val="18"/>
              </w:rPr>
            </w:pPr>
            <w:r>
              <w:rPr>
                <w:rFonts w:ascii="Calibri" w:eastAsia="Times New Roman" w:hAnsi="Calibri"/>
                <w:b/>
                <w:bCs/>
                <w:color w:val="000000"/>
                <w:sz w:val="18"/>
                <w:szCs w:val="18"/>
              </w:rPr>
              <w:t>7</w:t>
            </w:r>
          </w:p>
        </w:tc>
        <w:tc>
          <w:tcPr>
            <w:tcW w:w="1184" w:type="dxa"/>
            <w:noWrap/>
            <w:hideMark/>
          </w:tcPr>
          <w:p w:rsidR="00743ECF" w:rsidRPr="00743ECF" w:rsidRDefault="002250E8" w:rsidP="00743E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sz w:val="18"/>
                <w:szCs w:val="18"/>
              </w:rPr>
            </w:pPr>
            <w:r>
              <w:rPr>
                <w:rFonts w:ascii="Calibri" w:eastAsia="Times New Roman" w:hAnsi="Calibri"/>
                <w:b/>
                <w:bCs/>
                <w:color w:val="000000"/>
                <w:sz w:val="18"/>
                <w:szCs w:val="18"/>
              </w:rPr>
              <w:t>37</w:t>
            </w:r>
          </w:p>
        </w:tc>
      </w:tr>
    </w:tbl>
    <w:p w:rsidR="00543268" w:rsidRDefault="00DE0A52" w:rsidP="00543268">
      <w:pPr>
        <w:pStyle w:val="PBOtext"/>
        <w:rPr>
          <w:sz w:val="16"/>
          <w:szCs w:val="16"/>
        </w:rPr>
      </w:pPr>
      <w:r w:rsidRPr="00DE0A52">
        <w:rPr>
          <w:sz w:val="16"/>
          <w:szCs w:val="16"/>
          <w:vertAlign w:val="superscript"/>
        </w:rPr>
        <w:t>1</w:t>
      </w:r>
      <w:r w:rsidR="00543268" w:rsidRPr="00543268">
        <w:rPr>
          <w:sz w:val="16"/>
          <w:szCs w:val="16"/>
        </w:rPr>
        <w:t xml:space="preserve"> One ongoing SES B1 officer is on long term leave without pay and is not included in these totals.</w:t>
      </w:r>
      <w:r>
        <w:rPr>
          <w:sz w:val="16"/>
          <w:szCs w:val="16"/>
        </w:rPr>
        <w:br/>
      </w:r>
      <w:r w:rsidRPr="00DE0A52">
        <w:rPr>
          <w:sz w:val="16"/>
          <w:szCs w:val="16"/>
          <w:vertAlign w:val="superscript"/>
        </w:rPr>
        <w:t>2</w:t>
      </w:r>
      <w:r>
        <w:rPr>
          <w:sz w:val="16"/>
          <w:szCs w:val="16"/>
        </w:rPr>
        <w:t xml:space="preserve"> Includes an additional staff member as backfilling arrangements for a PSL 5 on maternity leave</w:t>
      </w:r>
      <w:r w:rsidR="003939C7">
        <w:rPr>
          <w:sz w:val="16"/>
          <w:szCs w:val="16"/>
        </w:rPr>
        <w:t>.</w:t>
      </w:r>
    </w:p>
    <w:p w:rsidR="00F36BEB" w:rsidRDefault="00F36BEB" w:rsidP="005D002A">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t>Figure 4: PBO staff by function and employment level</w:t>
      </w:r>
      <w:r w:rsidR="005D002A">
        <w:rPr>
          <w:rFonts w:asciiTheme="minorHAnsi" w:eastAsiaTheme="minorHAnsi" w:hAnsiTheme="minorHAnsi" w:cstheme="minorBidi"/>
          <w:color w:val="1F497D" w:themeColor="text2"/>
          <w:spacing w:val="-4"/>
          <w:sz w:val="20"/>
          <w:lang w:eastAsia="en-US"/>
        </w:rPr>
        <w:t xml:space="preserve"> as at </w:t>
      </w:r>
      <w:r w:rsidR="005F6B98">
        <w:rPr>
          <w:rFonts w:asciiTheme="minorHAnsi" w:eastAsiaTheme="minorHAnsi" w:hAnsiTheme="minorHAnsi" w:cstheme="minorBidi"/>
          <w:color w:val="1F497D" w:themeColor="text2"/>
          <w:spacing w:val="-4"/>
          <w:sz w:val="20"/>
          <w:lang w:eastAsia="en-US"/>
        </w:rPr>
        <w:t xml:space="preserve">31 </w:t>
      </w:r>
      <w:r w:rsidR="00263B04">
        <w:rPr>
          <w:rFonts w:asciiTheme="minorHAnsi" w:eastAsiaTheme="minorHAnsi" w:hAnsiTheme="minorHAnsi" w:cstheme="minorBidi"/>
          <w:color w:val="1F497D" w:themeColor="text2"/>
          <w:spacing w:val="-4"/>
          <w:sz w:val="20"/>
          <w:lang w:eastAsia="en-US"/>
        </w:rPr>
        <w:t xml:space="preserve">March </w:t>
      </w:r>
      <w:r w:rsidR="00FC7534">
        <w:rPr>
          <w:rFonts w:asciiTheme="minorHAnsi" w:eastAsiaTheme="minorHAnsi" w:hAnsiTheme="minorHAnsi" w:cstheme="minorBidi"/>
          <w:color w:val="1F497D" w:themeColor="text2"/>
          <w:spacing w:val="-4"/>
          <w:sz w:val="20"/>
          <w:lang w:eastAsia="en-US"/>
        </w:rPr>
        <w:t>201</w:t>
      </w:r>
      <w:r w:rsidR="00945C3B">
        <w:rPr>
          <w:rFonts w:asciiTheme="minorHAnsi" w:eastAsiaTheme="minorHAnsi" w:hAnsiTheme="minorHAnsi" w:cstheme="minorBidi"/>
          <w:color w:val="1F497D" w:themeColor="text2"/>
          <w:spacing w:val="-4"/>
          <w:sz w:val="20"/>
          <w:lang w:eastAsia="en-US"/>
        </w:rPr>
        <w:t>5</w:t>
      </w:r>
    </w:p>
    <w:p w:rsidR="00AD1DBA" w:rsidRDefault="00AE7CB8" w:rsidP="003672D5">
      <w:pPr>
        <w:rPr>
          <w:lang w:eastAsia="en-AU"/>
        </w:rPr>
      </w:pPr>
      <w:r>
        <w:rPr>
          <w:noProof/>
          <w:lang w:eastAsia="en-AU"/>
        </w:rPr>
        <w:drawing>
          <wp:inline distT="0" distB="0" distL="0" distR="0" wp14:anchorId="7CE435E6">
            <wp:extent cx="5944235" cy="3602990"/>
            <wp:effectExtent l="0" t="0" r="0" b="0"/>
            <wp:docPr id="19" name="Picture 1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4235" cy="3602990"/>
                    </a:xfrm>
                    <a:prstGeom prst="rect">
                      <a:avLst/>
                    </a:prstGeom>
                    <a:noFill/>
                  </pic:spPr>
                </pic:pic>
              </a:graphicData>
            </a:graphic>
          </wp:inline>
        </w:drawing>
      </w:r>
    </w:p>
    <w:sectPr w:rsidR="00AD1DBA" w:rsidSect="00927976">
      <w:footerReference w:type="default" r:id="rId21"/>
      <w:pgSz w:w="11906" w:h="16838"/>
      <w:pgMar w:top="851" w:right="113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57B" w:rsidRDefault="0038557B" w:rsidP="00770BB2">
      <w:pPr>
        <w:spacing w:after="0"/>
      </w:pPr>
      <w:r>
        <w:separator/>
      </w:r>
    </w:p>
  </w:endnote>
  <w:endnote w:type="continuationSeparator" w:id="0">
    <w:p w:rsidR="0038557B" w:rsidRDefault="0038557B" w:rsidP="00770B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57B" w:rsidRPr="00F36BEB" w:rsidRDefault="0038557B" w:rsidP="000E3775">
    <w:pPr>
      <w:pStyle w:val="Footer"/>
      <w:pBdr>
        <w:top w:val="single" w:sz="4" w:space="1" w:color="2B3B5F"/>
      </w:pBdr>
      <w:tabs>
        <w:tab w:val="clear" w:pos="9026"/>
        <w:tab w:val="right" w:pos="9498"/>
      </w:tabs>
      <w:rPr>
        <w:rFonts w:asciiTheme="minorHAnsi" w:hAnsiTheme="minorHAnsi"/>
        <w:sz w:val="18"/>
        <w:szCs w:val="18"/>
      </w:rPr>
    </w:pPr>
    <w:r w:rsidRPr="00F36BEB">
      <w:rPr>
        <w:rFonts w:asciiTheme="minorHAnsi" w:hAnsiTheme="minorHAnsi"/>
        <w:noProof/>
        <w:sz w:val="18"/>
        <w:szCs w:val="18"/>
        <w:lang w:eastAsia="en-AU"/>
      </w:rPr>
      <mc:AlternateContent>
        <mc:Choice Requires="wps">
          <w:drawing>
            <wp:anchor distT="0" distB="0" distL="114300" distR="114300" simplePos="0" relativeHeight="251661312" behindDoc="0" locked="0" layoutInCell="1" allowOverlap="1" wp14:anchorId="3C94F83A" wp14:editId="3A03A60F">
              <wp:simplePos x="0" y="0"/>
              <wp:positionH relativeFrom="column">
                <wp:posOffset>4752370</wp:posOffset>
              </wp:positionH>
              <wp:positionV relativeFrom="paragraph">
                <wp:posOffset>-40005</wp:posOffset>
              </wp:positionV>
              <wp:extent cx="1323975" cy="29527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239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557B" w:rsidRPr="00F36BEB" w:rsidRDefault="0038557B" w:rsidP="00DB4D34">
                          <w:pPr>
                            <w:pStyle w:val="Footer"/>
                            <w:jc w:val="right"/>
                            <w:rPr>
                              <w:rFonts w:asciiTheme="minorHAnsi" w:hAnsiTheme="minorHAnsi"/>
                              <w:sz w:val="18"/>
                              <w:szCs w:val="18"/>
                            </w:rPr>
                          </w:pPr>
                          <w:r w:rsidRPr="00F36BEB">
                            <w:rPr>
                              <w:rFonts w:asciiTheme="minorHAnsi" w:hAnsiTheme="minorHAnsi"/>
                              <w:sz w:val="18"/>
                              <w:szCs w:val="18"/>
                            </w:rPr>
                            <w:t>Page</w:t>
                          </w:r>
                          <w:r>
                            <w:rPr>
                              <w:rFonts w:asciiTheme="minorHAnsi" w:hAnsiTheme="minorHAnsi"/>
                              <w:sz w:val="18"/>
                              <w:szCs w:val="18"/>
                            </w:rPr>
                            <w:t xml:space="preserve"> </w:t>
                          </w:r>
                          <w:r w:rsidRPr="00B31849">
                            <w:rPr>
                              <w:rFonts w:asciiTheme="minorHAnsi" w:hAnsiTheme="minorHAnsi"/>
                              <w:bCs/>
                              <w:sz w:val="18"/>
                              <w:szCs w:val="18"/>
                            </w:rPr>
                            <w:fldChar w:fldCharType="begin"/>
                          </w:r>
                          <w:r w:rsidRPr="00B31849">
                            <w:rPr>
                              <w:rFonts w:asciiTheme="minorHAnsi" w:hAnsiTheme="minorHAnsi"/>
                              <w:bCs/>
                              <w:sz w:val="18"/>
                              <w:szCs w:val="18"/>
                            </w:rPr>
                            <w:instrText xml:space="preserve"> PAGE  \* Arabic  \* MERGEFORMAT </w:instrText>
                          </w:r>
                          <w:r w:rsidRPr="00B31849">
                            <w:rPr>
                              <w:rFonts w:asciiTheme="minorHAnsi" w:hAnsiTheme="minorHAnsi"/>
                              <w:bCs/>
                              <w:sz w:val="18"/>
                              <w:szCs w:val="18"/>
                            </w:rPr>
                            <w:fldChar w:fldCharType="separate"/>
                          </w:r>
                          <w:r w:rsidR="00702C23">
                            <w:rPr>
                              <w:rFonts w:asciiTheme="minorHAnsi" w:hAnsiTheme="minorHAnsi"/>
                              <w:bCs/>
                              <w:noProof/>
                              <w:sz w:val="18"/>
                              <w:szCs w:val="18"/>
                            </w:rPr>
                            <w:t>6</w:t>
                          </w:r>
                          <w:r w:rsidRPr="00B31849">
                            <w:rPr>
                              <w:rFonts w:asciiTheme="minorHAnsi" w:hAnsiTheme="minorHAnsi"/>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702C23">
                            <w:rPr>
                              <w:rFonts w:asciiTheme="minorHAnsi" w:hAnsiTheme="minorHAnsi"/>
                              <w:bCs/>
                              <w:noProof/>
                              <w:sz w:val="18"/>
                              <w:szCs w:val="18"/>
                            </w:rPr>
                            <w:t>6</w:t>
                          </w:r>
                          <w:r w:rsidRPr="00F36BEB">
                            <w:rPr>
                              <w:rFonts w:asciiTheme="minorHAnsi" w:hAnsiTheme="minorHAnsi"/>
                              <w:b/>
                              <w:bCs/>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374.2pt;margin-top:-3.15pt;width:104.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" filled="f" stroked="f" strokeweight=".5pt">
              <v:textbox>
                <w:txbxContent>
                  <w:p w:rsidR="0038557B" w:rsidRPr="00F36BEB" w:rsidRDefault="0038557B" w:rsidP="00DB4D34">
                    <w:pPr>
                      <w:pStyle w:val="Footer"/>
                      <w:jc w:val="right"/>
                      <w:rPr>
                        <w:rFonts w:asciiTheme="minorHAnsi" w:hAnsiTheme="minorHAnsi"/>
                        <w:sz w:val="18"/>
                        <w:szCs w:val="18"/>
                      </w:rPr>
                    </w:pPr>
                    <w:r w:rsidRPr="00F36BEB">
                      <w:rPr>
                        <w:rFonts w:asciiTheme="minorHAnsi" w:hAnsiTheme="minorHAnsi"/>
                        <w:sz w:val="18"/>
                        <w:szCs w:val="18"/>
                      </w:rPr>
                      <w:t>Page</w:t>
                    </w:r>
                    <w:r>
                      <w:rPr>
                        <w:rFonts w:asciiTheme="minorHAnsi" w:hAnsiTheme="minorHAnsi"/>
                        <w:sz w:val="18"/>
                        <w:szCs w:val="18"/>
                      </w:rPr>
                      <w:t xml:space="preserve"> </w:t>
                    </w:r>
                    <w:r w:rsidRPr="00B31849">
                      <w:rPr>
                        <w:rFonts w:asciiTheme="minorHAnsi" w:hAnsiTheme="minorHAnsi"/>
                        <w:bCs/>
                        <w:sz w:val="18"/>
                        <w:szCs w:val="18"/>
                      </w:rPr>
                      <w:fldChar w:fldCharType="begin"/>
                    </w:r>
                    <w:r w:rsidRPr="00B31849">
                      <w:rPr>
                        <w:rFonts w:asciiTheme="minorHAnsi" w:hAnsiTheme="minorHAnsi"/>
                        <w:bCs/>
                        <w:sz w:val="18"/>
                        <w:szCs w:val="18"/>
                      </w:rPr>
                      <w:instrText xml:space="preserve"> PAGE  \* Arabic  \* MERGEFORMAT </w:instrText>
                    </w:r>
                    <w:r w:rsidRPr="00B31849">
                      <w:rPr>
                        <w:rFonts w:asciiTheme="minorHAnsi" w:hAnsiTheme="minorHAnsi"/>
                        <w:bCs/>
                        <w:sz w:val="18"/>
                        <w:szCs w:val="18"/>
                      </w:rPr>
                      <w:fldChar w:fldCharType="separate"/>
                    </w:r>
                    <w:r w:rsidR="00702C23">
                      <w:rPr>
                        <w:rFonts w:asciiTheme="minorHAnsi" w:hAnsiTheme="minorHAnsi"/>
                        <w:bCs/>
                        <w:noProof/>
                        <w:sz w:val="18"/>
                        <w:szCs w:val="18"/>
                      </w:rPr>
                      <w:t>6</w:t>
                    </w:r>
                    <w:r w:rsidRPr="00B31849">
                      <w:rPr>
                        <w:rFonts w:asciiTheme="minorHAnsi" w:hAnsiTheme="minorHAnsi"/>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702C23">
                      <w:rPr>
                        <w:rFonts w:asciiTheme="minorHAnsi" w:hAnsiTheme="minorHAnsi"/>
                        <w:bCs/>
                        <w:noProof/>
                        <w:sz w:val="18"/>
                        <w:szCs w:val="18"/>
                      </w:rPr>
                      <w:t>6</w:t>
                    </w:r>
                    <w:r w:rsidRPr="00F36BEB">
                      <w:rPr>
                        <w:rFonts w:asciiTheme="minorHAnsi" w:hAnsiTheme="minorHAnsi"/>
                        <w:b/>
                        <w:bCs/>
                        <w:sz w:val="18"/>
                        <w:szCs w:val="18"/>
                      </w:rPr>
                      <w:fldChar w:fldCharType="end"/>
                    </w:r>
                  </w:p>
                </w:txbxContent>
              </v:textbox>
            </v:shape>
          </w:pict>
        </mc:Fallback>
      </mc:AlternateContent>
    </w:r>
    <w:r>
      <w:rPr>
        <w:rFonts w:asciiTheme="minorHAnsi" w:hAnsiTheme="minorHAnsi"/>
        <w:sz w:val="18"/>
        <w:szCs w:val="18"/>
      </w:rPr>
      <w:t xml:space="preserve">PBO activity report – </w:t>
    </w:r>
    <w:r w:rsidR="001E1EE2">
      <w:rPr>
        <w:rFonts w:asciiTheme="minorHAnsi" w:hAnsiTheme="minorHAnsi"/>
        <w:sz w:val="18"/>
        <w:szCs w:val="18"/>
      </w:rPr>
      <w:t>20 May</w:t>
    </w:r>
    <w:r w:rsidR="00903042">
      <w:rPr>
        <w:rFonts w:asciiTheme="minorHAnsi" w:hAnsiTheme="minorHAnsi"/>
        <w:sz w:val="18"/>
        <w:szCs w:val="18"/>
      </w:rPr>
      <w:t xml:space="preserve">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57B" w:rsidRPr="000A5B3D" w:rsidRDefault="0038557B" w:rsidP="00CB4AB7">
    <w:pPr>
      <w:pStyle w:val="Footer"/>
      <w:tabs>
        <w:tab w:val="clear" w:pos="4513"/>
        <w:tab w:val="center" w:pos="4535"/>
        <w:tab w:val="left" w:pos="5404"/>
      </w:tabs>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57B" w:rsidRPr="00F36BEB" w:rsidRDefault="0038557B" w:rsidP="00F36BEB">
    <w:pPr>
      <w:pStyle w:val="Footer"/>
      <w:pBdr>
        <w:top w:val="single" w:sz="4" w:space="1" w:color="2B3B5F"/>
      </w:pBdr>
      <w:rPr>
        <w:rFonts w:asciiTheme="minorHAnsi" w:hAnsiTheme="minorHAnsi"/>
        <w:sz w:val="18"/>
        <w:szCs w:val="18"/>
      </w:rPr>
    </w:pPr>
    <w:r w:rsidRPr="00F36BEB">
      <w:rPr>
        <w:rFonts w:asciiTheme="minorHAnsi" w:hAnsiTheme="minorHAnsi"/>
        <w:noProof/>
        <w:sz w:val="18"/>
        <w:szCs w:val="18"/>
        <w:lang w:eastAsia="en-AU"/>
      </w:rPr>
      <mc:AlternateContent>
        <mc:Choice Requires="wps">
          <w:drawing>
            <wp:anchor distT="0" distB="0" distL="114300" distR="114300" simplePos="0" relativeHeight="251659264" behindDoc="0" locked="0" layoutInCell="1" allowOverlap="1" wp14:anchorId="4A2A52A3" wp14:editId="54B10DFB">
              <wp:simplePos x="0" y="0"/>
              <wp:positionH relativeFrom="column">
                <wp:posOffset>4497705</wp:posOffset>
              </wp:positionH>
              <wp:positionV relativeFrom="paragraph">
                <wp:posOffset>-40005</wp:posOffset>
              </wp:positionV>
              <wp:extent cx="1323975" cy="295275"/>
              <wp:effectExtent l="0" t="0" r="0" b="0"/>
              <wp:wrapNone/>
              <wp:docPr id="4" name="Text Box 4"/>
              <wp:cNvGraphicFramePr/>
              <a:graphic xmlns:a="http://schemas.openxmlformats.org/drawingml/2006/main">
                <a:graphicData uri="http://schemas.microsoft.com/office/word/2010/wordprocessingShape">
                  <wps:wsp>
                    <wps:cNvSpPr txBox="1"/>
                    <wps:spPr>
                      <a:xfrm>
                        <a:off x="0" y="0"/>
                        <a:ext cx="13239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557B" w:rsidRPr="00F36BEB" w:rsidRDefault="0038557B" w:rsidP="00F36BEB">
                          <w:pPr>
                            <w:pStyle w:val="Footer"/>
                            <w:jc w:val="right"/>
                            <w:rPr>
                              <w:rFonts w:asciiTheme="minorHAnsi" w:hAnsiTheme="minorHAnsi"/>
                              <w:sz w:val="18"/>
                              <w:szCs w:val="18"/>
                            </w:rPr>
                          </w:pPr>
                          <w:r w:rsidRPr="00F36BEB">
                            <w:rPr>
                              <w:rFonts w:asciiTheme="minorHAnsi" w:hAnsiTheme="minorHAnsi"/>
                              <w:sz w:val="18"/>
                              <w:szCs w:val="18"/>
                            </w:rPr>
                            <w:t xml:space="preserve">Page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PAGE </w:instrText>
                          </w:r>
                          <w:r w:rsidRPr="00F36BEB">
                            <w:rPr>
                              <w:rFonts w:asciiTheme="minorHAnsi" w:hAnsiTheme="minorHAnsi"/>
                              <w:b/>
                              <w:bCs/>
                              <w:sz w:val="18"/>
                              <w:szCs w:val="18"/>
                            </w:rPr>
                            <w:fldChar w:fldCharType="separate"/>
                          </w:r>
                          <w:r w:rsidR="00395B9D">
                            <w:rPr>
                              <w:rFonts w:asciiTheme="minorHAnsi" w:hAnsiTheme="minorHAnsi"/>
                              <w:bCs/>
                              <w:noProof/>
                              <w:sz w:val="18"/>
                              <w:szCs w:val="18"/>
                            </w:rPr>
                            <w:t>8</w:t>
                          </w:r>
                          <w:r w:rsidRPr="00F36BEB">
                            <w:rPr>
                              <w:rFonts w:asciiTheme="minorHAnsi" w:hAnsiTheme="minorHAnsi"/>
                              <w:b/>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395B9D">
                            <w:rPr>
                              <w:rFonts w:asciiTheme="minorHAnsi" w:hAnsiTheme="minorHAnsi"/>
                              <w:bCs/>
                              <w:noProof/>
                              <w:sz w:val="18"/>
                              <w:szCs w:val="18"/>
                            </w:rPr>
                            <w:t>8</w:t>
                          </w:r>
                          <w:r w:rsidRPr="00F36BEB">
                            <w:rPr>
                              <w:rFonts w:asciiTheme="minorHAnsi" w:hAnsiTheme="minorHAnsi"/>
                              <w:b/>
                              <w:bCs/>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33" type="#_x0000_t202" style="position:absolute;margin-left:354.15pt;margin-top:-3.15pt;width:104.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" filled="f" stroked="f" strokeweight=".5pt">
              <v:textbox>
                <w:txbxContent>
                  <w:p w:rsidR="0038557B" w:rsidRPr="00F36BEB" w:rsidRDefault="0038557B" w:rsidP="00F36BEB">
                    <w:pPr>
                      <w:pStyle w:val="Footer"/>
                      <w:jc w:val="right"/>
                      <w:rPr>
                        <w:rFonts w:asciiTheme="minorHAnsi" w:hAnsiTheme="minorHAnsi"/>
                        <w:sz w:val="18"/>
                        <w:szCs w:val="18"/>
                      </w:rPr>
                    </w:pPr>
                    <w:r w:rsidRPr="00F36BEB">
                      <w:rPr>
                        <w:rFonts w:asciiTheme="minorHAnsi" w:hAnsiTheme="minorHAnsi"/>
                        <w:sz w:val="18"/>
                        <w:szCs w:val="18"/>
                      </w:rPr>
                      <w:t xml:space="preserve">Page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PAGE </w:instrText>
                    </w:r>
                    <w:r w:rsidRPr="00F36BEB">
                      <w:rPr>
                        <w:rFonts w:asciiTheme="minorHAnsi" w:hAnsiTheme="minorHAnsi"/>
                        <w:b/>
                        <w:bCs/>
                        <w:sz w:val="18"/>
                        <w:szCs w:val="18"/>
                      </w:rPr>
                      <w:fldChar w:fldCharType="separate"/>
                    </w:r>
                    <w:r w:rsidR="00395B9D">
                      <w:rPr>
                        <w:rFonts w:asciiTheme="minorHAnsi" w:hAnsiTheme="minorHAnsi"/>
                        <w:bCs/>
                        <w:noProof/>
                        <w:sz w:val="18"/>
                        <w:szCs w:val="18"/>
                      </w:rPr>
                      <w:t>8</w:t>
                    </w:r>
                    <w:r w:rsidRPr="00F36BEB">
                      <w:rPr>
                        <w:rFonts w:asciiTheme="minorHAnsi" w:hAnsiTheme="minorHAnsi"/>
                        <w:b/>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395B9D">
                      <w:rPr>
                        <w:rFonts w:asciiTheme="minorHAnsi" w:hAnsiTheme="minorHAnsi"/>
                        <w:bCs/>
                        <w:noProof/>
                        <w:sz w:val="18"/>
                        <w:szCs w:val="18"/>
                      </w:rPr>
                      <w:t>8</w:t>
                    </w:r>
                    <w:r w:rsidRPr="00F36BEB">
                      <w:rPr>
                        <w:rFonts w:asciiTheme="minorHAnsi" w:hAnsiTheme="minorHAnsi"/>
                        <w:b/>
                        <w:bCs/>
                        <w:sz w:val="18"/>
                        <w:szCs w:val="18"/>
                      </w:rPr>
                      <w:fldChar w:fldCharType="end"/>
                    </w:r>
                  </w:p>
                </w:txbxContent>
              </v:textbox>
            </v:shape>
          </w:pict>
        </mc:Fallback>
      </mc:AlternateContent>
    </w:r>
    <w:r>
      <w:rPr>
        <w:rFonts w:asciiTheme="minorHAnsi" w:hAnsiTheme="minorHAnsi"/>
        <w:sz w:val="18"/>
        <w:szCs w:val="18"/>
      </w:rPr>
      <w:t>PBO activity and staffing report – 30 September 2014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976" w:rsidRPr="00F36BEB" w:rsidRDefault="00927976" w:rsidP="000E3775">
    <w:pPr>
      <w:pStyle w:val="Footer"/>
      <w:pBdr>
        <w:top w:val="single" w:sz="4" w:space="1" w:color="2B3B5F"/>
      </w:pBdr>
      <w:tabs>
        <w:tab w:val="clear" w:pos="9026"/>
        <w:tab w:val="right" w:pos="9498"/>
      </w:tabs>
      <w:rPr>
        <w:rFonts w:asciiTheme="minorHAnsi" w:hAnsiTheme="minorHAnsi"/>
        <w:sz w:val="18"/>
        <w:szCs w:val="18"/>
      </w:rPr>
    </w:pPr>
    <w:r w:rsidRPr="00F36BEB">
      <w:rPr>
        <w:rFonts w:asciiTheme="minorHAnsi" w:hAnsiTheme="minorHAnsi"/>
        <w:noProof/>
        <w:sz w:val="18"/>
        <w:szCs w:val="18"/>
        <w:lang w:eastAsia="en-AU"/>
      </w:rPr>
      <mc:AlternateContent>
        <mc:Choice Requires="wps">
          <w:drawing>
            <wp:anchor distT="0" distB="0" distL="114300" distR="114300" simplePos="0" relativeHeight="251663360" behindDoc="0" locked="0" layoutInCell="1" allowOverlap="1" wp14:anchorId="27723D10" wp14:editId="649D5159">
              <wp:simplePos x="0" y="0"/>
              <wp:positionH relativeFrom="column">
                <wp:posOffset>8234680</wp:posOffset>
              </wp:positionH>
              <wp:positionV relativeFrom="paragraph">
                <wp:posOffset>-40005</wp:posOffset>
              </wp:positionV>
              <wp:extent cx="1323975" cy="2952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3239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7976" w:rsidRPr="00F36BEB" w:rsidRDefault="00927976" w:rsidP="00DB4D34">
                          <w:pPr>
                            <w:pStyle w:val="Footer"/>
                            <w:jc w:val="right"/>
                            <w:rPr>
                              <w:rFonts w:asciiTheme="minorHAnsi" w:hAnsiTheme="minorHAnsi"/>
                              <w:sz w:val="18"/>
                              <w:szCs w:val="18"/>
                            </w:rPr>
                          </w:pPr>
                          <w:r w:rsidRPr="00F36BEB">
                            <w:rPr>
                              <w:rFonts w:asciiTheme="minorHAnsi" w:hAnsiTheme="minorHAnsi"/>
                              <w:sz w:val="18"/>
                              <w:szCs w:val="18"/>
                            </w:rPr>
                            <w:t>Page</w:t>
                          </w:r>
                          <w:r>
                            <w:rPr>
                              <w:rFonts w:asciiTheme="minorHAnsi" w:hAnsiTheme="minorHAnsi"/>
                              <w:sz w:val="18"/>
                              <w:szCs w:val="18"/>
                            </w:rPr>
                            <w:t xml:space="preserve"> </w:t>
                          </w:r>
                          <w:r w:rsidRPr="00B31849">
                            <w:rPr>
                              <w:rFonts w:asciiTheme="minorHAnsi" w:hAnsiTheme="minorHAnsi"/>
                              <w:bCs/>
                              <w:sz w:val="18"/>
                              <w:szCs w:val="18"/>
                            </w:rPr>
                            <w:fldChar w:fldCharType="begin"/>
                          </w:r>
                          <w:r w:rsidRPr="00B31849">
                            <w:rPr>
                              <w:rFonts w:asciiTheme="minorHAnsi" w:hAnsiTheme="minorHAnsi"/>
                              <w:bCs/>
                              <w:sz w:val="18"/>
                              <w:szCs w:val="18"/>
                            </w:rPr>
                            <w:instrText xml:space="preserve"> PAGE  \* Arabic  \* MERGEFORMAT </w:instrText>
                          </w:r>
                          <w:r w:rsidRPr="00B31849">
                            <w:rPr>
                              <w:rFonts w:asciiTheme="minorHAnsi" w:hAnsiTheme="minorHAnsi"/>
                              <w:bCs/>
                              <w:sz w:val="18"/>
                              <w:szCs w:val="18"/>
                            </w:rPr>
                            <w:fldChar w:fldCharType="separate"/>
                          </w:r>
                          <w:r w:rsidR="00702C23">
                            <w:rPr>
                              <w:rFonts w:asciiTheme="minorHAnsi" w:hAnsiTheme="minorHAnsi"/>
                              <w:bCs/>
                              <w:noProof/>
                              <w:sz w:val="18"/>
                              <w:szCs w:val="18"/>
                            </w:rPr>
                            <w:t>7</w:t>
                          </w:r>
                          <w:r w:rsidRPr="00B31849">
                            <w:rPr>
                              <w:rFonts w:asciiTheme="minorHAnsi" w:hAnsiTheme="minorHAnsi"/>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702C23">
                            <w:rPr>
                              <w:rFonts w:asciiTheme="minorHAnsi" w:hAnsiTheme="minorHAnsi"/>
                              <w:bCs/>
                              <w:noProof/>
                              <w:sz w:val="18"/>
                              <w:szCs w:val="18"/>
                            </w:rPr>
                            <w:t>7</w:t>
                          </w:r>
                          <w:r w:rsidRPr="00F36BEB">
                            <w:rPr>
                              <w:rFonts w:asciiTheme="minorHAnsi" w:hAnsiTheme="minorHAnsi"/>
                              <w:b/>
                              <w:bCs/>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34" type="#_x0000_t202" style="position:absolute;margin-left:648.4pt;margin-top:-3.15pt;width:104.2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" filled="f" stroked="f" strokeweight=".5pt">
              <v:textbox>
                <w:txbxContent>
                  <w:p w:rsidR="00927976" w:rsidRPr="00F36BEB" w:rsidRDefault="00927976" w:rsidP="00DB4D34">
                    <w:pPr>
                      <w:pStyle w:val="Footer"/>
                      <w:jc w:val="right"/>
                      <w:rPr>
                        <w:rFonts w:asciiTheme="minorHAnsi" w:hAnsiTheme="minorHAnsi"/>
                        <w:sz w:val="18"/>
                        <w:szCs w:val="18"/>
                      </w:rPr>
                    </w:pPr>
                    <w:r w:rsidRPr="00F36BEB">
                      <w:rPr>
                        <w:rFonts w:asciiTheme="minorHAnsi" w:hAnsiTheme="minorHAnsi"/>
                        <w:sz w:val="18"/>
                        <w:szCs w:val="18"/>
                      </w:rPr>
                      <w:t>Page</w:t>
                    </w:r>
                    <w:r>
                      <w:rPr>
                        <w:rFonts w:asciiTheme="minorHAnsi" w:hAnsiTheme="minorHAnsi"/>
                        <w:sz w:val="18"/>
                        <w:szCs w:val="18"/>
                      </w:rPr>
                      <w:t xml:space="preserve"> </w:t>
                    </w:r>
                    <w:r w:rsidRPr="00B31849">
                      <w:rPr>
                        <w:rFonts w:asciiTheme="minorHAnsi" w:hAnsiTheme="minorHAnsi"/>
                        <w:bCs/>
                        <w:sz w:val="18"/>
                        <w:szCs w:val="18"/>
                      </w:rPr>
                      <w:fldChar w:fldCharType="begin"/>
                    </w:r>
                    <w:r w:rsidRPr="00B31849">
                      <w:rPr>
                        <w:rFonts w:asciiTheme="minorHAnsi" w:hAnsiTheme="minorHAnsi"/>
                        <w:bCs/>
                        <w:sz w:val="18"/>
                        <w:szCs w:val="18"/>
                      </w:rPr>
                      <w:instrText xml:space="preserve"> PAGE  \* Arabic  \* MERGEFORMAT </w:instrText>
                    </w:r>
                    <w:r w:rsidRPr="00B31849">
                      <w:rPr>
                        <w:rFonts w:asciiTheme="minorHAnsi" w:hAnsiTheme="minorHAnsi"/>
                        <w:bCs/>
                        <w:sz w:val="18"/>
                        <w:szCs w:val="18"/>
                      </w:rPr>
                      <w:fldChar w:fldCharType="separate"/>
                    </w:r>
                    <w:r w:rsidR="00702C23">
                      <w:rPr>
                        <w:rFonts w:asciiTheme="minorHAnsi" w:hAnsiTheme="minorHAnsi"/>
                        <w:bCs/>
                        <w:noProof/>
                        <w:sz w:val="18"/>
                        <w:szCs w:val="18"/>
                      </w:rPr>
                      <w:t>7</w:t>
                    </w:r>
                    <w:r w:rsidRPr="00B31849">
                      <w:rPr>
                        <w:rFonts w:asciiTheme="minorHAnsi" w:hAnsiTheme="minorHAnsi"/>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702C23">
                      <w:rPr>
                        <w:rFonts w:asciiTheme="minorHAnsi" w:hAnsiTheme="minorHAnsi"/>
                        <w:bCs/>
                        <w:noProof/>
                        <w:sz w:val="18"/>
                        <w:szCs w:val="18"/>
                      </w:rPr>
                      <w:t>7</w:t>
                    </w:r>
                    <w:r w:rsidRPr="00F36BEB">
                      <w:rPr>
                        <w:rFonts w:asciiTheme="minorHAnsi" w:hAnsiTheme="minorHAnsi"/>
                        <w:b/>
                        <w:bCs/>
                        <w:sz w:val="18"/>
                        <w:szCs w:val="18"/>
                      </w:rPr>
                      <w:fldChar w:fldCharType="end"/>
                    </w:r>
                  </w:p>
                </w:txbxContent>
              </v:textbox>
            </v:shape>
          </w:pict>
        </mc:Fallback>
      </mc:AlternateContent>
    </w:r>
    <w:r>
      <w:rPr>
        <w:rFonts w:asciiTheme="minorHAnsi" w:hAnsiTheme="minorHAnsi"/>
        <w:sz w:val="18"/>
        <w:szCs w:val="18"/>
      </w:rPr>
      <w:t>PBO activity report – 20 May 2015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976" w:rsidRPr="00F36BEB" w:rsidRDefault="00927976" w:rsidP="000E3775">
    <w:pPr>
      <w:pStyle w:val="Footer"/>
      <w:pBdr>
        <w:top w:val="single" w:sz="4" w:space="1" w:color="2B3B5F"/>
      </w:pBdr>
      <w:tabs>
        <w:tab w:val="clear" w:pos="9026"/>
        <w:tab w:val="right" w:pos="9498"/>
      </w:tabs>
      <w:rPr>
        <w:rFonts w:asciiTheme="minorHAnsi" w:hAnsiTheme="minorHAnsi"/>
        <w:sz w:val="18"/>
        <w:szCs w:val="18"/>
      </w:rPr>
    </w:pPr>
    <w:r w:rsidRPr="00F36BEB">
      <w:rPr>
        <w:rFonts w:asciiTheme="minorHAnsi" w:hAnsiTheme="minorHAnsi"/>
        <w:noProof/>
        <w:sz w:val="18"/>
        <w:szCs w:val="18"/>
        <w:lang w:eastAsia="en-AU"/>
      </w:rPr>
      <mc:AlternateContent>
        <mc:Choice Requires="wps">
          <w:drawing>
            <wp:anchor distT="0" distB="0" distL="114300" distR="114300" simplePos="0" relativeHeight="251665408" behindDoc="0" locked="0" layoutInCell="1" allowOverlap="1" wp14:anchorId="489505F4" wp14:editId="18122A2D">
              <wp:simplePos x="0" y="0"/>
              <wp:positionH relativeFrom="column">
                <wp:posOffset>4752370</wp:posOffset>
              </wp:positionH>
              <wp:positionV relativeFrom="paragraph">
                <wp:posOffset>-40005</wp:posOffset>
              </wp:positionV>
              <wp:extent cx="1323975" cy="2952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239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7976" w:rsidRPr="00F36BEB" w:rsidRDefault="00927976" w:rsidP="00DB4D34">
                          <w:pPr>
                            <w:pStyle w:val="Footer"/>
                            <w:jc w:val="right"/>
                            <w:rPr>
                              <w:rFonts w:asciiTheme="minorHAnsi" w:hAnsiTheme="minorHAnsi"/>
                              <w:sz w:val="18"/>
                              <w:szCs w:val="18"/>
                            </w:rPr>
                          </w:pPr>
                          <w:r w:rsidRPr="00F36BEB">
                            <w:rPr>
                              <w:rFonts w:asciiTheme="minorHAnsi" w:hAnsiTheme="minorHAnsi"/>
                              <w:sz w:val="18"/>
                              <w:szCs w:val="18"/>
                            </w:rPr>
                            <w:t>Page</w:t>
                          </w:r>
                          <w:r>
                            <w:rPr>
                              <w:rFonts w:asciiTheme="minorHAnsi" w:hAnsiTheme="minorHAnsi"/>
                              <w:sz w:val="18"/>
                              <w:szCs w:val="18"/>
                            </w:rPr>
                            <w:t xml:space="preserve"> </w:t>
                          </w:r>
                          <w:r w:rsidRPr="00B31849">
                            <w:rPr>
                              <w:rFonts w:asciiTheme="minorHAnsi" w:hAnsiTheme="minorHAnsi"/>
                              <w:bCs/>
                              <w:sz w:val="18"/>
                              <w:szCs w:val="18"/>
                            </w:rPr>
                            <w:fldChar w:fldCharType="begin"/>
                          </w:r>
                          <w:r w:rsidRPr="00B31849">
                            <w:rPr>
                              <w:rFonts w:asciiTheme="minorHAnsi" w:hAnsiTheme="minorHAnsi"/>
                              <w:bCs/>
                              <w:sz w:val="18"/>
                              <w:szCs w:val="18"/>
                            </w:rPr>
                            <w:instrText xml:space="preserve"> PAGE  \* Arabic  \* MERGEFORMAT </w:instrText>
                          </w:r>
                          <w:r w:rsidRPr="00B31849">
                            <w:rPr>
                              <w:rFonts w:asciiTheme="minorHAnsi" w:hAnsiTheme="minorHAnsi"/>
                              <w:bCs/>
                              <w:sz w:val="18"/>
                              <w:szCs w:val="18"/>
                            </w:rPr>
                            <w:fldChar w:fldCharType="separate"/>
                          </w:r>
                          <w:r w:rsidR="00702C23">
                            <w:rPr>
                              <w:rFonts w:asciiTheme="minorHAnsi" w:hAnsiTheme="minorHAnsi"/>
                              <w:bCs/>
                              <w:noProof/>
                              <w:sz w:val="18"/>
                              <w:szCs w:val="18"/>
                            </w:rPr>
                            <w:t>8</w:t>
                          </w:r>
                          <w:r w:rsidRPr="00B31849">
                            <w:rPr>
                              <w:rFonts w:asciiTheme="minorHAnsi" w:hAnsiTheme="minorHAnsi"/>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702C23">
                            <w:rPr>
                              <w:rFonts w:asciiTheme="minorHAnsi" w:hAnsiTheme="minorHAnsi"/>
                              <w:bCs/>
                              <w:noProof/>
                              <w:sz w:val="18"/>
                              <w:szCs w:val="18"/>
                            </w:rPr>
                            <w:t>8</w:t>
                          </w:r>
                          <w:r w:rsidRPr="00F36BEB">
                            <w:rPr>
                              <w:rFonts w:asciiTheme="minorHAnsi" w:hAnsiTheme="minorHAnsi"/>
                              <w:b/>
                              <w:bCs/>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4" o:spid="_x0000_s1035" type="#_x0000_t202" style="position:absolute;margin-left:374.2pt;margin-top:-3.15pt;width:104.25pt;height:23.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" filled="f" stroked="f" strokeweight=".5pt">
              <v:textbox>
                <w:txbxContent>
                  <w:p w:rsidR="00927976" w:rsidRPr="00F36BEB" w:rsidRDefault="00927976" w:rsidP="00DB4D34">
                    <w:pPr>
                      <w:pStyle w:val="Footer"/>
                      <w:jc w:val="right"/>
                      <w:rPr>
                        <w:rFonts w:asciiTheme="minorHAnsi" w:hAnsiTheme="minorHAnsi"/>
                        <w:sz w:val="18"/>
                        <w:szCs w:val="18"/>
                      </w:rPr>
                    </w:pPr>
                    <w:r w:rsidRPr="00F36BEB">
                      <w:rPr>
                        <w:rFonts w:asciiTheme="minorHAnsi" w:hAnsiTheme="minorHAnsi"/>
                        <w:sz w:val="18"/>
                        <w:szCs w:val="18"/>
                      </w:rPr>
                      <w:t>Page</w:t>
                    </w:r>
                    <w:r>
                      <w:rPr>
                        <w:rFonts w:asciiTheme="minorHAnsi" w:hAnsiTheme="minorHAnsi"/>
                        <w:sz w:val="18"/>
                        <w:szCs w:val="18"/>
                      </w:rPr>
                      <w:t xml:space="preserve"> </w:t>
                    </w:r>
                    <w:r w:rsidRPr="00B31849">
                      <w:rPr>
                        <w:rFonts w:asciiTheme="minorHAnsi" w:hAnsiTheme="minorHAnsi"/>
                        <w:bCs/>
                        <w:sz w:val="18"/>
                        <w:szCs w:val="18"/>
                      </w:rPr>
                      <w:fldChar w:fldCharType="begin"/>
                    </w:r>
                    <w:r w:rsidRPr="00B31849">
                      <w:rPr>
                        <w:rFonts w:asciiTheme="minorHAnsi" w:hAnsiTheme="minorHAnsi"/>
                        <w:bCs/>
                        <w:sz w:val="18"/>
                        <w:szCs w:val="18"/>
                      </w:rPr>
                      <w:instrText xml:space="preserve"> PAGE  \* Arabic  \* MERGEFORMAT </w:instrText>
                    </w:r>
                    <w:r w:rsidRPr="00B31849">
                      <w:rPr>
                        <w:rFonts w:asciiTheme="minorHAnsi" w:hAnsiTheme="minorHAnsi"/>
                        <w:bCs/>
                        <w:sz w:val="18"/>
                        <w:szCs w:val="18"/>
                      </w:rPr>
                      <w:fldChar w:fldCharType="separate"/>
                    </w:r>
                    <w:r w:rsidR="00702C23">
                      <w:rPr>
                        <w:rFonts w:asciiTheme="minorHAnsi" w:hAnsiTheme="minorHAnsi"/>
                        <w:bCs/>
                        <w:noProof/>
                        <w:sz w:val="18"/>
                        <w:szCs w:val="18"/>
                      </w:rPr>
                      <w:t>8</w:t>
                    </w:r>
                    <w:r w:rsidRPr="00B31849">
                      <w:rPr>
                        <w:rFonts w:asciiTheme="minorHAnsi" w:hAnsiTheme="minorHAnsi"/>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702C23">
                      <w:rPr>
                        <w:rFonts w:asciiTheme="minorHAnsi" w:hAnsiTheme="minorHAnsi"/>
                        <w:bCs/>
                        <w:noProof/>
                        <w:sz w:val="18"/>
                        <w:szCs w:val="18"/>
                      </w:rPr>
                      <w:t>8</w:t>
                    </w:r>
                    <w:r w:rsidRPr="00F36BEB">
                      <w:rPr>
                        <w:rFonts w:asciiTheme="minorHAnsi" w:hAnsiTheme="minorHAnsi"/>
                        <w:b/>
                        <w:bCs/>
                        <w:sz w:val="18"/>
                        <w:szCs w:val="18"/>
                      </w:rPr>
                      <w:fldChar w:fldCharType="end"/>
                    </w:r>
                  </w:p>
                </w:txbxContent>
              </v:textbox>
            </v:shape>
          </w:pict>
        </mc:Fallback>
      </mc:AlternateContent>
    </w:r>
    <w:r>
      <w:rPr>
        <w:rFonts w:asciiTheme="minorHAnsi" w:hAnsiTheme="minorHAnsi"/>
        <w:sz w:val="18"/>
        <w:szCs w:val="18"/>
      </w:rPr>
      <w:t>PBO activity report – 20 May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57B" w:rsidRDefault="0038557B" w:rsidP="00770BB2">
      <w:pPr>
        <w:spacing w:after="0"/>
      </w:pPr>
      <w:r>
        <w:separator/>
      </w:r>
    </w:p>
  </w:footnote>
  <w:footnote w:type="continuationSeparator" w:id="0">
    <w:p w:rsidR="0038557B" w:rsidRDefault="0038557B" w:rsidP="00770BB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57B" w:rsidRPr="00CB4AB7" w:rsidRDefault="0038557B" w:rsidP="00F950C7">
    <w:pPr>
      <w:pStyle w:val="Header"/>
      <w:jc w:val="both"/>
    </w:pPr>
    <w:r>
      <w:rPr>
        <w:noProof/>
        <w:lang w:eastAsia="en-AU"/>
      </w:rPr>
      <w:drawing>
        <wp:inline distT="0" distB="0" distL="0" distR="0" wp14:anchorId="390650E3" wp14:editId="4259DA39">
          <wp:extent cx="3132000" cy="66600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O Logo 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32000" cy="6660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57B" w:rsidRPr="00DB4D34" w:rsidRDefault="0038557B" w:rsidP="00DB4D34">
    <w:pPr>
      <w:pStyle w:val="Header"/>
      <w:rPr>
        <w:rStyle w:val="IntenseReference"/>
        <w:rFonts w:ascii="Times New Roman" w:hAnsi="Times New Roman"/>
        <w:b w:val="0"/>
        <w:bCs w:val="0"/>
        <w:color w:val="auto"/>
        <w:spacing w:val="0"/>
        <w:sz w:val="24"/>
        <w:u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044"/>
    <w:multiLevelType w:val="hybridMultilevel"/>
    <w:tmpl w:val="7FA683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4AD0F4B"/>
    <w:multiLevelType w:val="hybridMultilevel"/>
    <w:tmpl w:val="B9D80358"/>
    <w:lvl w:ilvl="0" w:tplc="464E7A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3C4A01"/>
    <w:multiLevelType w:val="hybridMultilevel"/>
    <w:tmpl w:val="26D41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365B39"/>
    <w:multiLevelType w:val="hybridMultilevel"/>
    <w:tmpl w:val="D816488E"/>
    <w:lvl w:ilvl="0" w:tplc="0C090001">
      <w:start w:val="1"/>
      <w:numFmt w:val="bullet"/>
      <w:lvlText w:val=""/>
      <w:lvlJc w:val="left"/>
      <w:pPr>
        <w:ind w:left="720" w:hanging="360"/>
      </w:pPr>
      <w:rPr>
        <w:rFonts w:ascii="Symbol" w:hAnsi="Symbol" w:hint="default"/>
      </w:rPr>
    </w:lvl>
    <w:lvl w:ilvl="1" w:tplc="F0EC0CE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8938BF"/>
    <w:multiLevelType w:val="hybridMultilevel"/>
    <w:tmpl w:val="4956EF72"/>
    <w:lvl w:ilvl="0" w:tplc="7E1210E8">
      <w:start w:val="1"/>
      <w:numFmt w:val="decimal"/>
      <w:lvlText w:val="%1"/>
      <w:lvlJc w:val="left"/>
      <w:pPr>
        <w:ind w:left="720" w:hanging="36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0B8246B"/>
    <w:multiLevelType w:val="hybridMultilevel"/>
    <w:tmpl w:val="A4E2D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3AE23CB"/>
    <w:multiLevelType w:val="hybridMultilevel"/>
    <w:tmpl w:val="DF5A2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5D673B"/>
    <w:multiLevelType w:val="hybridMultilevel"/>
    <w:tmpl w:val="16D06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3D71B2F"/>
    <w:multiLevelType w:val="hybridMultilevel"/>
    <w:tmpl w:val="3B604376"/>
    <w:lvl w:ilvl="0" w:tplc="0C090001">
      <w:start w:val="1"/>
      <w:numFmt w:val="bullet"/>
      <w:lvlText w:val=""/>
      <w:lvlJc w:val="left"/>
      <w:pPr>
        <w:ind w:left="360" w:hanging="360"/>
      </w:pPr>
      <w:rPr>
        <w:rFonts w:ascii="Symbol" w:hAnsi="Symbol" w:hint="default"/>
      </w:rPr>
    </w:lvl>
    <w:lvl w:ilvl="1" w:tplc="0896D49E">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7DD0D83"/>
    <w:multiLevelType w:val="hybridMultilevel"/>
    <w:tmpl w:val="33084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9794724"/>
    <w:multiLevelType w:val="hybridMultilevel"/>
    <w:tmpl w:val="D1CAB3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A4008AA"/>
    <w:multiLevelType w:val="hybridMultilevel"/>
    <w:tmpl w:val="063C8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F8A7F94"/>
    <w:multiLevelType w:val="hybridMultilevel"/>
    <w:tmpl w:val="863C5212"/>
    <w:lvl w:ilvl="0" w:tplc="57B40530">
      <w:start w:val="18"/>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4">
    <w:nsid w:val="47084943"/>
    <w:multiLevelType w:val="hybridMultilevel"/>
    <w:tmpl w:val="153608E8"/>
    <w:lvl w:ilvl="0" w:tplc="AC189160">
      <w:start w:val="1"/>
      <w:numFmt w:val="bullet"/>
      <w:pStyle w:val="Bullet1"/>
      <w:lvlText w:val=""/>
      <w:lvlJc w:val="left"/>
      <w:pPr>
        <w:ind w:left="360" w:hanging="360"/>
      </w:pPr>
      <w:rPr>
        <w:rFonts w:ascii="Symbol" w:hAnsi="Symbol" w:hint="default"/>
      </w:rPr>
    </w:lvl>
    <w:lvl w:ilvl="1" w:tplc="16DE8A6A">
      <w:start w:val="1"/>
      <w:numFmt w:val="bullet"/>
      <w:pStyle w:val="Bullet2"/>
      <w:lvlText w:val="­"/>
      <w:lvlJc w:val="left"/>
      <w:pPr>
        <w:ind w:left="1080" w:hanging="360"/>
      </w:pPr>
      <w:rPr>
        <w:rFonts w:ascii="Courier New" w:hAnsi="Courier New" w:hint="default"/>
      </w:rPr>
    </w:lvl>
    <w:lvl w:ilvl="2" w:tplc="7302A4CC">
      <w:start w:val="1"/>
      <w:numFmt w:val="bullet"/>
      <w:pStyle w:val="Bullet3"/>
      <w:lvlText w:val=":"/>
      <w:lvlJc w:val="left"/>
      <w:pPr>
        <w:ind w:left="1800" w:hanging="360"/>
      </w:pPr>
      <w:rPr>
        <w:rFonts w:ascii="Times New Roman" w:hAnsi="Times New Roman" w:cs="Times New Roman" w:hint="default"/>
      </w:rPr>
    </w:lvl>
    <w:lvl w:ilvl="3" w:tplc="1E5C3642">
      <w:start w:val="1"/>
      <w:numFmt w:val="bullet"/>
      <w:pStyle w:val="Bullet4"/>
      <w:lvlText w:val="="/>
      <w:lvlJc w:val="left"/>
      <w:pPr>
        <w:ind w:left="2520" w:hanging="360"/>
      </w:pPr>
      <w:rPr>
        <w:rFonts w:ascii="Times New Roman" w:hAnsi="Times New Roman" w:cs="Times New Roman" w:hint="default"/>
      </w:rPr>
    </w:lvl>
    <w:lvl w:ilvl="4" w:tplc="F5B02834">
      <w:start w:val="1"/>
      <w:numFmt w:val="bullet"/>
      <w:pStyle w:val="Bullet5"/>
      <w:lvlText w:val="+"/>
      <w:lvlJc w:val="left"/>
      <w:pPr>
        <w:ind w:left="3240" w:hanging="360"/>
      </w:pPr>
      <w:rPr>
        <w:rFonts w:ascii="Times New Roman" w:hAnsi="Times New Roman" w:cs="Times New Roman"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C5A522F"/>
    <w:multiLevelType w:val="hybridMultilevel"/>
    <w:tmpl w:val="3C783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CDD0A5F"/>
    <w:multiLevelType w:val="hybridMultilevel"/>
    <w:tmpl w:val="4566B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0F21FBE"/>
    <w:multiLevelType w:val="hybridMultilevel"/>
    <w:tmpl w:val="C7E66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0F45B2D"/>
    <w:multiLevelType w:val="hybridMultilevel"/>
    <w:tmpl w:val="09A2C534"/>
    <w:lvl w:ilvl="0" w:tplc="6D1C3F3A">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9">
    <w:nsid w:val="53BD4790"/>
    <w:multiLevelType w:val="hybridMultilevel"/>
    <w:tmpl w:val="19A2E212"/>
    <w:lvl w:ilvl="0" w:tplc="B4DCEC4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68DA3198"/>
    <w:multiLevelType w:val="hybridMultilevel"/>
    <w:tmpl w:val="F3C2FB10"/>
    <w:lvl w:ilvl="0" w:tplc="437C41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312496F"/>
    <w:multiLevelType w:val="hybridMultilevel"/>
    <w:tmpl w:val="C17AEB36"/>
    <w:lvl w:ilvl="0" w:tplc="0C090001">
      <w:start w:val="1"/>
      <w:numFmt w:val="bullet"/>
      <w:lvlText w:val=""/>
      <w:lvlJc w:val="left"/>
      <w:pPr>
        <w:ind w:left="720" w:hanging="360"/>
      </w:pPr>
      <w:rPr>
        <w:rFonts w:ascii="Symbol" w:hAnsi="Symbol" w:hint="default"/>
      </w:rPr>
    </w:lvl>
    <w:lvl w:ilvl="1" w:tplc="F0EC0CEC">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num>
  <w:num w:numId="2">
    <w:abstractNumId w:val="13"/>
    <w:lvlOverride w:ilvl="0">
      <w:startOverride w:val="1"/>
    </w:lvlOverride>
  </w:num>
  <w:num w:numId="3">
    <w:abstractNumId w:val="14"/>
  </w:num>
  <w:num w:numId="4">
    <w:abstractNumId w:val="8"/>
  </w:num>
  <w:num w:numId="5">
    <w:abstractNumId w:val="7"/>
  </w:num>
  <w:num w:numId="6">
    <w:abstractNumId w:val="16"/>
  </w:num>
  <w:num w:numId="7">
    <w:abstractNumId w:val="0"/>
  </w:num>
  <w:num w:numId="8">
    <w:abstractNumId w:val="15"/>
  </w:num>
  <w:num w:numId="9">
    <w:abstractNumId w:val="17"/>
  </w:num>
  <w:num w:numId="10">
    <w:abstractNumId w:val="5"/>
  </w:num>
  <w:num w:numId="11">
    <w:abstractNumId w:val="10"/>
  </w:num>
  <w:num w:numId="12">
    <w:abstractNumId w:val="3"/>
  </w:num>
  <w:num w:numId="13">
    <w:abstractNumId w:val="21"/>
  </w:num>
  <w:num w:numId="14">
    <w:abstractNumId w:val="12"/>
  </w:num>
  <w:num w:numId="15">
    <w:abstractNumId w:val="2"/>
  </w:num>
  <w:num w:numId="16">
    <w:abstractNumId w:val="9"/>
  </w:num>
  <w:num w:numId="17">
    <w:abstractNumId w:val="14"/>
  </w:num>
  <w:num w:numId="18">
    <w:abstractNumId w:val="6"/>
  </w:num>
  <w:num w:numId="19">
    <w:abstractNumId w:val="11"/>
  </w:num>
  <w:num w:numId="20">
    <w:abstractNumId w:val="20"/>
  </w:num>
  <w:num w:numId="21">
    <w:abstractNumId w:val="19"/>
  </w:num>
  <w:num w:numId="22">
    <w:abstractNumId w:val="18"/>
  </w:num>
  <w:num w:numId="23">
    <w:abstractNumId w:val="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358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0C7"/>
    <w:rsid w:val="00001C33"/>
    <w:rsid w:val="00005257"/>
    <w:rsid w:val="0000755F"/>
    <w:rsid w:val="0001026A"/>
    <w:rsid w:val="00012ABB"/>
    <w:rsid w:val="00013888"/>
    <w:rsid w:val="0001404D"/>
    <w:rsid w:val="00016221"/>
    <w:rsid w:val="00016253"/>
    <w:rsid w:val="00017FF1"/>
    <w:rsid w:val="00024E08"/>
    <w:rsid w:val="00035BEF"/>
    <w:rsid w:val="00036023"/>
    <w:rsid w:val="00041495"/>
    <w:rsid w:val="00043F5E"/>
    <w:rsid w:val="00047F1B"/>
    <w:rsid w:val="000543DC"/>
    <w:rsid w:val="000547E2"/>
    <w:rsid w:val="0007220A"/>
    <w:rsid w:val="0007310B"/>
    <w:rsid w:val="00073713"/>
    <w:rsid w:val="000743AC"/>
    <w:rsid w:val="000859A2"/>
    <w:rsid w:val="0008769A"/>
    <w:rsid w:val="00093D64"/>
    <w:rsid w:val="000957A1"/>
    <w:rsid w:val="00096A78"/>
    <w:rsid w:val="000972BF"/>
    <w:rsid w:val="000A241D"/>
    <w:rsid w:val="000A28C1"/>
    <w:rsid w:val="000A5B3D"/>
    <w:rsid w:val="000C03A6"/>
    <w:rsid w:val="000C4C73"/>
    <w:rsid w:val="000C4FC2"/>
    <w:rsid w:val="000D5676"/>
    <w:rsid w:val="000E3775"/>
    <w:rsid w:val="000E73F0"/>
    <w:rsid w:val="000F0126"/>
    <w:rsid w:val="000F5570"/>
    <w:rsid w:val="000F5904"/>
    <w:rsid w:val="000F6A98"/>
    <w:rsid w:val="0010051C"/>
    <w:rsid w:val="00100DF7"/>
    <w:rsid w:val="00103343"/>
    <w:rsid w:val="001036F8"/>
    <w:rsid w:val="001062D2"/>
    <w:rsid w:val="001074D8"/>
    <w:rsid w:val="00112379"/>
    <w:rsid w:val="0011504B"/>
    <w:rsid w:val="001244FE"/>
    <w:rsid w:val="001259CF"/>
    <w:rsid w:val="0013142B"/>
    <w:rsid w:val="0013536D"/>
    <w:rsid w:val="00137B10"/>
    <w:rsid w:val="00140630"/>
    <w:rsid w:val="00144E33"/>
    <w:rsid w:val="00147379"/>
    <w:rsid w:val="00150BBB"/>
    <w:rsid w:val="0015221D"/>
    <w:rsid w:val="00154F36"/>
    <w:rsid w:val="0015675B"/>
    <w:rsid w:val="001711B0"/>
    <w:rsid w:val="00175AAE"/>
    <w:rsid w:val="00175D63"/>
    <w:rsid w:val="0019225A"/>
    <w:rsid w:val="001B0274"/>
    <w:rsid w:val="001B1928"/>
    <w:rsid w:val="001B266A"/>
    <w:rsid w:val="001B5004"/>
    <w:rsid w:val="001B6FDF"/>
    <w:rsid w:val="001B7C84"/>
    <w:rsid w:val="001C245F"/>
    <w:rsid w:val="001C4137"/>
    <w:rsid w:val="001C7180"/>
    <w:rsid w:val="001E1EE2"/>
    <w:rsid w:val="001E4C23"/>
    <w:rsid w:val="001E7335"/>
    <w:rsid w:val="001F17AD"/>
    <w:rsid w:val="001F4A57"/>
    <w:rsid w:val="001F5325"/>
    <w:rsid w:val="001F790F"/>
    <w:rsid w:val="00201E63"/>
    <w:rsid w:val="00204FC3"/>
    <w:rsid w:val="00205EC3"/>
    <w:rsid w:val="002069FE"/>
    <w:rsid w:val="00223815"/>
    <w:rsid w:val="00224675"/>
    <w:rsid w:val="002250E8"/>
    <w:rsid w:val="00226B70"/>
    <w:rsid w:val="00230AE2"/>
    <w:rsid w:val="0023571D"/>
    <w:rsid w:val="0023734D"/>
    <w:rsid w:val="00242999"/>
    <w:rsid w:val="0024486B"/>
    <w:rsid w:val="0024540B"/>
    <w:rsid w:val="00254CEE"/>
    <w:rsid w:val="002555D6"/>
    <w:rsid w:val="002565D1"/>
    <w:rsid w:val="00262C82"/>
    <w:rsid w:val="00263B04"/>
    <w:rsid w:val="00266A52"/>
    <w:rsid w:val="00277366"/>
    <w:rsid w:val="0029275E"/>
    <w:rsid w:val="002943E7"/>
    <w:rsid w:val="002A5B63"/>
    <w:rsid w:val="002A615C"/>
    <w:rsid w:val="002A6F27"/>
    <w:rsid w:val="002A70A4"/>
    <w:rsid w:val="002B642C"/>
    <w:rsid w:val="002B7E32"/>
    <w:rsid w:val="002C17A9"/>
    <w:rsid w:val="002C272E"/>
    <w:rsid w:val="002C4B2A"/>
    <w:rsid w:val="002C5EB3"/>
    <w:rsid w:val="002C6574"/>
    <w:rsid w:val="002D2A2F"/>
    <w:rsid w:val="002E0C0E"/>
    <w:rsid w:val="002E44EE"/>
    <w:rsid w:val="002F27AB"/>
    <w:rsid w:val="002F73A7"/>
    <w:rsid w:val="002F7815"/>
    <w:rsid w:val="00300B75"/>
    <w:rsid w:val="003054AE"/>
    <w:rsid w:val="0030595A"/>
    <w:rsid w:val="00310C2F"/>
    <w:rsid w:val="00344B8D"/>
    <w:rsid w:val="00346A3F"/>
    <w:rsid w:val="00347044"/>
    <w:rsid w:val="00355FEB"/>
    <w:rsid w:val="00365B05"/>
    <w:rsid w:val="00365BD8"/>
    <w:rsid w:val="003660A2"/>
    <w:rsid w:val="003672D5"/>
    <w:rsid w:val="00383C33"/>
    <w:rsid w:val="0038557B"/>
    <w:rsid w:val="003939C7"/>
    <w:rsid w:val="00394A72"/>
    <w:rsid w:val="00395A4E"/>
    <w:rsid w:val="00395B9D"/>
    <w:rsid w:val="003A55BF"/>
    <w:rsid w:val="003B25B9"/>
    <w:rsid w:val="003C324C"/>
    <w:rsid w:val="003C4948"/>
    <w:rsid w:val="003D37D2"/>
    <w:rsid w:val="003E0916"/>
    <w:rsid w:val="003E397A"/>
    <w:rsid w:val="003E3AC3"/>
    <w:rsid w:val="003F010B"/>
    <w:rsid w:val="003F0BF7"/>
    <w:rsid w:val="003F4CA6"/>
    <w:rsid w:val="004172DE"/>
    <w:rsid w:val="00421CB6"/>
    <w:rsid w:val="00422DD3"/>
    <w:rsid w:val="00426D27"/>
    <w:rsid w:val="00431AF9"/>
    <w:rsid w:val="00437752"/>
    <w:rsid w:val="00437E21"/>
    <w:rsid w:val="00453A83"/>
    <w:rsid w:val="00454EA4"/>
    <w:rsid w:val="00462B99"/>
    <w:rsid w:val="0046565C"/>
    <w:rsid w:val="0046646B"/>
    <w:rsid w:val="00466A51"/>
    <w:rsid w:val="00466E04"/>
    <w:rsid w:val="004670EA"/>
    <w:rsid w:val="00467943"/>
    <w:rsid w:val="0047021D"/>
    <w:rsid w:val="00470907"/>
    <w:rsid w:val="00472A73"/>
    <w:rsid w:val="00473EE2"/>
    <w:rsid w:val="0047566C"/>
    <w:rsid w:val="00485CAD"/>
    <w:rsid w:val="00486DE7"/>
    <w:rsid w:val="0049189B"/>
    <w:rsid w:val="00492FE0"/>
    <w:rsid w:val="004931E7"/>
    <w:rsid w:val="0049719C"/>
    <w:rsid w:val="004C03BF"/>
    <w:rsid w:val="004C1A04"/>
    <w:rsid w:val="004C5CA5"/>
    <w:rsid w:val="004C5D3F"/>
    <w:rsid w:val="004C6768"/>
    <w:rsid w:val="004E3576"/>
    <w:rsid w:val="004F1A32"/>
    <w:rsid w:val="004F75CA"/>
    <w:rsid w:val="0050190A"/>
    <w:rsid w:val="005075D8"/>
    <w:rsid w:val="005076B6"/>
    <w:rsid w:val="005205A7"/>
    <w:rsid w:val="00526B22"/>
    <w:rsid w:val="00534836"/>
    <w:rsid w:val="00543268"/>
    <w:rsid w:val="005459E8"/>
    <w:rsid w:val="00551248"/>
    <w:rsid w:val="00555133"/>
    <w:rsid w:val="00557CBC"/>
    <w:rsid w:val="0056062B"/>
    <w:rsid w:val="005626CD"/>
    <w:rsid w:val="00562D92"/>
    <w:rsid w:val="00565EA9"/>
    <w:rsid w:val="0056682B"/>
    <w:rsid w:val="00567D8C"/>
    <w:rsid w:val="0057163C"/>
    <w:rsid w:val="00572FD7"/>
    <w:rsid w:val="005832A6"/>
    <w:rsid w:val="00584E69"/>
    <w:rsid w:val="00585A10"/>
    <w:rsid w:val="0058651A"/>
    <w:rsid w:val="00595E1E"/>
    <w:rsid w:val="00596C26"/>
    <w:rsid w:val="00597592"/>
    <w:rsid w:val="00597C53"/>
    <w:rsid w:val="005A1A88"/>
    <w:rsid w:val="005A3D26"/>
    <w:rsid w:val="005A417A"/>
    <w:rsid w:val="005B1701"/>
    <w:rsid w:val="005C025F"/>
    <w:rsid w:val="005C51F9"/>
    <w:rsid w:val="005D002A"/>
    <w:rsid w:val="005D0921"/>
    <w:rsid w:val="005D0AF3"/>
    <w:rsid w:val="005D11FA"/>
    <w:rsid w:val="005D23BB"/>
    <w:rsid w:val="005E4E21"/>
    <w:rsid w:val="005E7470"/>
    <w:rsid w:val="005F5278"/>
    <w:rsid w:val="005F6B98"/>
    <w:rsid w:val="006051D3"/>
    <w:rsid w:val="00607190"/>
    <w:rsid w:val="0061043D"/>
    <w:rsid w:val="00620EC1"/>
    <w:rsid w:val="00622D7E"/>
    <w:rsid w:val="006258FC"/>
    <w:rsid w:val="006268EC"/>
    <w:rsid w:val="006312FA"/>
    <w:rsid w:val="006370B2"/>
    <w:rsid w:val="00643C9C"/>
    <w:rsid w:val="00667F30"/>
    <w:rsid w:val="00672C2B"/>
    <w:rsid w:val="006730FE"/>
    <w:rsid w:val="00681078"/>
    <w:rsid w:val="0068133D"/>
    <w:rsid w:val="00682921"/>
    <w:rsid w:val="006877FC"/>
    <w:rsid w:val="00691635"/>
    <w:rsid w:val="00695153"/>
    <w:rsid w:val="00695C4D"/>
    <w:rsid w:val="006A32C9"/>
    <w:rsid w:val="006B5A1D"/>
    <w:rsid w:val="006C0EB2"/>
    <w:rsid w:val="006C2766"/>
    <w:rsid w:val="006D00B3"/>
    <w:rsid w:val="006D0C71"/>
    <w:rsid w:val="006D6C53"/>
    <w:rsid w:val="006D7DCF"/>
    <w:rsid w:val="006E628A"/>
    <w:rsid w:val="006E6DF0"/>
    <w:rsid w:val="006E7C82"/>
    <w:rsid w:val="006F1461"/>
    <w:rsid w:val="006F4966"/>
    <w:rsid w:val="00702736"/>
    <w:rsid w:val="00702C23"/>
    <w:rsid w:val="00705536"/>
    <w:rsid w:val="00710364"/>
    <w:rsid w:val="00710DDB"/>
    <w:rsid w:val="00712D88"/>
    <w:rsid w:val="007170EF"/>
    <w:rsid w:val="00735957"/>
    <w:rsid w:val="00735D41"/>
    <w:rsid w:val="00735E18"/>
    <w:rsid w:val="00736B27"/>
    <w:rsid w:val="00742FB7"/>
    <w:rsid w:val="00743ECF"/>
    <w:rsid w:val="00750087"/>
    <w:rsid w:val="00750095"/>
    <w:rsid w:val="00755270"/>
    <w:rsid w:val="00755ABA"/>
    <w:rsid w:val="007575E3"/>
    <w:rsid w:val="007616D6"/>
    <w:rsid w:val="00762753"/>
    <w:rsid w:val="007629F6"/>
    <w:rsid w:val="00764779"/>
    <w:rsid w:val="00764FC5"/>
    <w:rsid w:val="00767AD2"/>
    <w:rsid w:val="00770BB2"/>
    <w:rsid w:val="00772F3B"/>
    <w:rsid w:val="00776672"/>
    <w:rsid w:val="0079356B"/>
    <w:rsid w:val="00797307"/>
    <w:rsid w:val="007A131A"/>
    <w:rsid w:val="007A4916"/>
    <w:rsid w:val="007B2889"/>
    <w:rsid w:val="007B542B"/>
    <w:rsid w:val="007C1745"/>
    <w:rsid w:val="007C5284"/>
    <w:rsid w:val="007C5437"/>
    <w:rsid w:val="007C6FC5"/>
    <w:rsid w:val="007C7EE9"/>
    <w:rsid w:val="007D0365"/>
    <w:rsid w:val="007D65A5"/>
    <w:rsid w:val="007E6158"/>
    <w:rsid w:val="007F0CC6"/>
    <w:rsid w:val="007F59BF"/>
    <w:rsid w:val="007F5ABA"/>
    <w:rsid w:val="007F5B8C"/>
    <w:rsid w:val="007F6A3A"/>
    <w:rsid w:val="007F7B83"/>
    <w:rsid w:val="007F7F9B"/>
    <w:rsid w:val="0080253F"/>
    <w:rsid w:val="00803A2F"/>
    <w:rsid w:val="00804F1A"/>
    <w:rsid w:val="00807766"/>
    <w:rsid w:val="0082133E"/>
    <w:rsid w:val="00846119"/>
    <w:rsid w:val="008461CD"/>
    <w:rsid w:val="00846A1E"/>
    <w:rsid w:val="00850686"/>
    <w:rsid w:val="00850B1A"/>
    <w:rsid w:val="00861202"/>
    <w:rsid w:val="00873004"/>
    <w:rsid w:val="00877B1D"/>
    <w:rsid w:val="00880D50"/>
    <w:rsid w:val="0088250F"/>
    <w:rsid w:val="008842C2"/>
    <w:rsid w:val="0088677E"/>
    <w:rsid w:val="00891FC4"/>
    <w:rsid w:val="00893E67"/>
    <w:rsid w:val="008A0D13"/>
    <w:rsid w:val="008A5435"/>
    <w:rsid w:val="008A6B82"/>
    <w:rsid w:val="008A7AB4"/>
    <w:rsid w:val="008B7A3A"/>
    <w:rsid w:val="008C2518"/>
    <w:rsid w:val="008C4037"/>
    <w:rsid w:val="008C72D3"/>
    <w:rsid w:val="008C7B9F"/>
    <w:rsid w:val="008D21A2"/>
    <w:rsid w:val="008D5F4B"/>
    <w:rsid w:val="008D7DE6"/>
    <w:rsid w:val="008E071E"/>
    <w:rsid w:val="008E4267"/>
    <w:rsid w:val="008F1DE7"/>
    <w:rsid w:val="008F2012"/>
    <w:rsid w:val="008F61B0"/>
    <w:rsid w:val="008F78C8"/>
    <w:rsid w:val="008F7972"/>
    <w:rsid w:val="00903042"/>
    <w:rsid w:val="00907A5A"/>
    <w:rsid w:val="009148D5"/>
    <w:rsid w:val="00922018"/>
    <w:rsid w:val="00923904"/>
    <w:rsid w:val="00927976"/>
    <w:rsid w:val="00945C3B"/>
    <w:rsid w:val="00945CAF"/>
    <w:rsid w:val="0095244D"/>
    <w:rsid w:val="00957F8D"/>
    <w:rsid w:val="00962AAB"/>
    <w:rsid w:val="009706B0"/>
    <w:rsid w:val="00971390"/>
    <w:rsid w:val="009727BF"/>
    <w:rsid w:val="00977F99"/>
    <w:rsid w:val="00986B21"/>
    <w:rsid w:val="00993585"/>
    <w:rsid w:val="00994EA5"/>
    <w:rsid w:val="009A1D20"/>
    <w:rsid w:val="009A48CC"/>
    <w:rsid w:val="009A4DB4"/>
    <w:rsid w:val="009A5648"/>
    <w:rsid w:val="009A5B17"/>
    <w:rsid w:val="009B034C"/>
    <w:rsid w:val="009B0812"/>
    <w:rsid w:val="009B6788"/>
    <w:rsid w:val="009C4260"/>
    <w:rsid w:val="009C5F55"/>
    <w:rsid w:val="009D4758"/>
    <w:rsid w:val="009E3577"/>
    <w:rsid w:val="009F51EE"/>
    <w:rsid w:val="00A02382"/>
    <w:rsid w:val="00A050FC"/>
    <w:rsid w:val="00A05B52"/>
    <w:rsid w:val="00A07FE0"/>
    <w:rsid w:val="00A22791"/>
    <w:rsid w:val="00A26717"/>
    <w:rsid w:val="00A273D8"/>
    <w:rsid w:val="00A333D4"/>
    <w:rsid w:val="00A4480B"/>
    <w:rsid w:val="00A461BE"/>
    <w:rsid w:val="00A5155B"/>
    <w:rsid w:val="00A55569"/>
    <w:rsid w:val="00A562BE"/>
    <w:rsid w:val="00A711CD"/>
    <w:rsid w:val="00A73005"/>
    <w:rsid w:val="00A74074"/>
    <w:rsid w:val="00A8221D"/>
    <w:rsid w:val="00A82441"/>
    <w:rsid w:val="00A9651F"/>
    <w:rsid w:val="00A97790"/>
    <w:rsid w:val="00AA3A52"/>
    <w:rsid w:val="00AA6683"/>
    <w:rsid w:val="00AB3CD0"/>
    <w:rsid w:val="00AB7368"/>
    <w:rsid w:val="00AC2EEF"/>
    <w:rsid w:val="00AC6C94"/>
    <w:rsid w:val="00AD1DBA"/>
    <w:rsid w:val="00AD55CE"/>
    <w:rsid w:val="00AD5836"/>
    <w:rsid w:val="00AE149D"/>
    <w:rsid w:val="00AE5737"/>
    <w:rsid w:val="00AE7CB8"/>
    <w:rsid w:val="00AE7E32"/>
    <w:rsid w:val="00B00147"/>
    <w:rsid w:val="00B00A42"/>
    <w:rsid w:val="00B10E27"/>
    <w:rsid w:val="00B10F5D"/>
    <w:rsid w:val="00B14DA3"/>
    <w:rsid w:val="00B23802"/>
    <w:rsid w:val="00B2640F"/>
    <w:rsid w:val="00B2715B"/>
    <w:rsid w:val="00B306DA"/>
    <w:rsid w:val="00B31849"/>
    <w:rsid w:val="00B33DCF"/>
    <w:rsid w:val="00B4295A"/>
    <w:rsid w:val="00B6426B"/>
    <w:rsid w:val="00B64D26"/>
    <w:rsid w:val="00B66D8D"/>
    <w:rsid w:val="00B731CD"/>
    <w:rsid w:val="00B8094C"/>
    <w:rsid w:val="00B80F68"/>
    <w:rsid w:val="00B86F49"/>
    <w:rsid w:val="00B90C3F"/>
    <w:rsid w:val="00B95846"/>
    <w:rsid w:val="00BA1924"/>
    <w:rsid w:val="00BA5E44"/>
    <w:rsid w:val="00BA7304"/>
    <w:rsid w:val="00BB0ADB"/>
    <w:rsid w:val="00BB2352"/>
    <w:rsid w:val="00BC5BA9"/>
    <w:rsid w:val="00BD75C2"/>
    <w:rsid w:val="00BF02F5"/>
    <w:rsid w:val="00BF2EA0"/>
    <w:rsid w:val="00BF3D64"/>
    <w:rsid w:val="00BF593B"/>
    <w:rsid w:val="00C0149D"/>
    <w:rsid w:val="00C073B5"/>
    <w:rsid w:val="00C14F1E"/>
    <w:rsid w:val="00C1616A"/>
    <w:rsid w:val="00C1632E"/>
    <w:rsid w:val="00C3189E"/>
    <w:rsid w:val="00C44E71"/>
    <w:rsid w:val="00C503E9"/>
    <w:rsid w:val="00C516BB"/>
    <w:rsid w:val="00C568EB"/>
    <w:rsid w:val="00C57FCF"/>
    <w:rsid w:val="00C62AF1"/>
    <w:rsid w:val="00C635A4"/>
    <w:rsid w:val="00C710A0"/>
    <w:rsid w:val="00C71962"/>
    <w:rsid w:val="00C74806"/>
    <w:rsid w:val="00C75870"/>
    <w:rsid w:val="00C76131"/>
    <w:rsid w:val="00C77F0A"/>
    <w:rsid w:val="00C8309B"/>
    <w:rsid w:val="00C925CE"/>
    <w:rsid w:val="00C942A2"/>
    <w:rsid w:val="00C9440A"/>
    <w:rsid w:val="00CA3420"/>
    <w:rsid w:val="00CA3E88"/>
    <w:rsid w:val="00CB047D"/>
    <w:rsid w:val="00CB1171"/>
    <w:rsid w:val="00CB19D3"/>
    <w:rsid w:val="00CB4AB7"/>
    <w:rsid w:val="00CB580C"/>
    <w:rsid w:val="00CB6285"/>
    <w:rsid w:val="00CC2A01"/>
    <w:rsid w:val="00CC3BB8"/>
    <w:rsid w:val="00CC5947"/>
    <w:rsid w:val="00CD790A"/>
    <w:rsid w:val="00CE107A"/>
    <w:rsid w:val="00CE526D"/>
    <w:rsid w:val="00CF0409"/>
    <w:rsid w:val="00CF0654"/>
    <w:rsid w:val="00CF2410"/>
    <w:rsid w:val="00CF59B2"/>
    <w:rsid w:val="00CF656D"/>
    <w:rsid w:val="00D0384D"/>
    <w:rsid w:val="00D039FA"/>
    <w:rsid w:val="00D05078"/>
    <w:rsid w:val="00D12287"/>
    <w:rsid w:val="00D21073"/>
    <w:rsid w:val="00D252D6"/>
    <w:rsid w:val="00D363F4"/>
    <w:rsid w:val="00D411E7"/>
    <w:rsid w:val="00D43F79"/>
    <w:rsid w:val="00D543A7"/>
    <w:rsid w:val="00D55C21"/>
    <w:rsid w:val="00D62B2C"/>
    <w:rsid w:val="00D72CEF"/>
    <w:rsid w:val="00D75406"/>
    <w:rsid w:val="00D8089D"/>
    <w:rsid w:val="00D82372"/>
    <w:rsid w:val="00D90430"/>
    <w:rsid w:val="00D967AB"/>
    <w:rsid w:val="00DA3288"/>
    <w:rsid w:val="00DA7F28"/>
    <w:rsid w:val="00DB0DE8"/>
    <w:rsid w:val="00DB4D34"/>
    <w:rsid w:val="00DD70D6"/>
    <w:rsid w:val="00DE0A52"/>
    <w:rsid w:val="00DE3E8C"/>
    <w:rsid w:val="00DF3D61"/>
    <w:rsid w:val="00DF543B"/>
    <w:rsid w:val="00E00AE6"/>
    <w:rsid w:val="00E03431"/>
    <w:rsid w:val="00E04002"/>
    <w:rsid w:val="00E10490"/>
    <w:rsid w:val="00E13351"/>
    <w:rsid w:val="00E20BF5"/>
    <w:rsid w:val="00E23F6F"/>
    <w:rsid w:val="00E24734"/>
    <w:rsid w:val="00E24CBF"/>
    <w:rsid w:val="00E343B7"/>
    <w:rsid w:val="00E37F6B"/>
    <w:rsid w:val="00E401D9"/>
    <w:rsid w:val="00E45083"/>
    <w:rsid w:val="00E51A38"/>
    <w:rsid w:val="00E67AD2"/>
    <w:rsid w:val="00E72E06"/>
    <w:rsid w:val="00E73D58"/>
    <w:rsid w:val="00E76371"/>
    <w:rsid w:val="00E8002B"/>
    <w:rsid w:val="00E80883"/>
    <w:rsid w:val="00E80FD5"/>
    <w:rsid w:val="00E83C08"/>
    <w:rsid w:val="00E928B0"/>
    <w:rsid w:val="00E942B9"/>
    <w:rsid w:val="00EA2EB9"/>
    <w:rsid w:val="00EA6E56"/>
    <w:rsid w:val="00EB3405"/>
    <w:rsid w:val="00EB5AE8"/>
    <w:rsid w:val="00EC04FD"/>
    <w:rsid w:val="00EC31C0"/>
    <w:rsid w:val="00EE10A1"/>
    <w:rsid w:val="00EE33B4"/>
    <w:rsid w:val="00EF70F6"/>
    <w:rsid w:val="00F045F9"/>
    <w:rsid w:val="00F06768"/>
    <w:rsid w:val="00F07FF3"/>
    <w:rsid w:val="00F12A58"/>
    <w:rsid w:val="00F16011"/>
    <w:rsid w:val="00F1696F"/>
    <w:rsid w:val="00F171E4"/>
    <w:rsid w:val="00F210EC"/>
    <w:rsid w:val="00F2413B"/>
    <w:rsid w:val="00F33972"/>
    <w:rsid w:val="00F36BEB"/>
    <w:rsid w:val="00F3797B"/>
    <w:rsid w:val="00F45B2B"/>
    <w:rsid w:val="00F51151"/>
    <w:rsid w:val="00F54AB7"/>
    <w:rsid w:val="00F55265"/>
    <w:rsid w:val="00F5549A"/>
    <w:rsid w:val="00F62DF0"/>
    <w:rsid w:val="00F75DFF"/>
    <w:rsid w:val="00F84EB0"/>
    <w:rsid w:val="00F85836"/>
    <w:rsid w:val="00F85AAF"/>
    <w:rsid w:val="00F941D9"/>
    <w:rsid w:val="00F950C7"/>
    <w:rsid w:val="00FA45B1"/>
    <w:rsid w:val="00FA688C"/>
    <w:rsid w:val="00FB16F5"/>
    <w:rsid w:val="00FC7534"/>
    <w:rsid w:val="00FD2E2A"/>
    <w:rsid w:val="00FE3118"/>
    <w:rsid w:val="00FE4B41"/>
    <w:rsid w:val="00FF0318"/>
    <w:rsid w:val="00FF0728"/>
    <w:rsid w:val="00FF13C4"/>
    <w:rsid w:val="00FF6827"/>
    <w:rsid w:val="00FF69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58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lsdException w:name="Title" w:semiHidden="0" w:uiPriority="0" w:unhideWhenUsed="0" w:qFormat="1"/>
    <w:lsdException w:name="Default Paragraph Font" w:uiPriority="1"/>
    <w:lsdException w:name="Subtitle" w:semiHidden="0" w:uiPriority="2" w:unhideWhenUsed="0" w:qFormat="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B4AB7"/>
    <w:rPr>
      <w:rFonts w:ascii="Times New Roman" w:hAnsi="Times New Roman" w:cs="Times New Roman"/>
      <w:sz w:val="24"/>
      <w:szCs w:val="24"/>
    </w:rPr>
  </w:style>
  <w:style w:type="paragraph" w:styleId="Heading1">
    <w:name w:val="heading 1"/>
    <w:basedOn w:val="Normal"/>
    <w:next w:val="Normal"/>
    <w:link w:val="Heading1Char"/>
    <w:uiPriority w:val="9"/>
    <w:qFormat/>
    <w:rsid w:val="00B2715B"/>
    <w:pPr>
      <w:keepNext/>
      <w:spacing w:after="240"/>
      <w:outlineLvl w:val="0"/>
    </w:pPr>
    <w:rPr>
      <w:rFonts w:eastAsia="Times New Roman"/>
      <w:b/>
      <w:caps/>
      <w:sz w:val="32"/>
      <w:szCs w:val="20"/>
      <w:lang w:eastAsia="en-AU"/>
    </w:rPr>
  </w:style>
  <w:style w:type="paragraph" w:styleId="Heading2">
    <w:name w:val="heading 2"/>
    <w:basedOn w:val="Normal"/>
    <w:next w:val="Normal"/>
    <w:link w:val="Heading2Char"/>
    <w:uiPriority w:val="9"/>
    <w:unhideWhenUsed/>
    <w:qFormat/>
    <w:rsid w:val="00B2715B"/>
    <w:pPr>
      <w:keepNext/>
      <w:spacing w:before="120" w:after="240"/>
      <w:outlineLvl w:val="1"/>
    </w:pPr>
    <w:rPr>
      <w:b/>
      <w:sz w:val="32"/>
    </w:rPr>
  </w:style>
  <w:style w:type="paragraph" w:styleId="Heading3">
    <w:name w:val="heading 3"/>
    <w:basedOn w:val="Normal"/>
    <w:next w:val="Normal"/>
    <w:link w:val="Heading3Char"/>
    <w:uiPriority w:val="9"/>
    <w:unhideWhenUsed/>
    <w:qFormat/>
    <w:rsid w:val="008461CD"/>
    <w:pPr>
      <w:keepNext/>
      <w:keepLines/>
      <w:spacing w:before="200" w:after="0"/>
      <w:outlineLvl w:val="2"/>
    </w:pPr>
    <w:rPr>
      <w:rFonts w:eastAsiaTheme="majorEastAsia" w:cstheme="majorBidi"/>
      <w:b/>
      <w:bCs/>
      <w:i/>
    </w:rPr>
  </w:style>
  <w:style w:type="paragraph" w:styleId="Heading4">
    <w:name w:val="heading 4"/>
    <w:basedOn w:val="Heading3"/>
    <w:next w:val="Normal"/>
    <w:link w:val="Heading4Char"/>
    <w:uiPriority w:val="9"/>
    <w:unhideWhenUsed/>
    <w:rsid w:val="008461CD"/>
    <w:pPr>
      <w:spacing w:after="120"/>
      <w:outlineLvl w:val="3"/>
    </w:pPr>
    <w:rPr>
      <w:b w:val="0"/>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715B"/>
    <w:rPr>
      <w:rFonts w:ascii="Times New Roman" w:hAnsi="Times New Roman" w:cs="Times New Roman"/>
      <w:b/>
      <w:sz w:val="32"/>
      <w:szCs w:val="24"/>
    </w:rPr>
  </w:style>
  <w:style w:type="paragraph" w:customStyle="1" w:styleId="ChartandTableFootnoteAlpha">
    <w:name w:val="Chart and Table Footnote Alpha"/>
    <w:basedOn w:val="Normal"/>
    <w:next w:val="Normal"/>
    <w:rsid w:val="00891FC4"/>
    <w:pPr>
      <w:keepLines/>
      <w:numPr>
        <w:numId w:val="2"/>
      </w:numPr>
      <w:spacing w:after="0"/>
      <w:jc w:val="both"/>
    </w:pPr>
    <w:rPr>
      <w:rFonts w:ascii="Arial" w:eastAsia="Times New Roman" w:hAnsi="Arial"/>
      <w:sz w:val="16"/>
      <w:szCs w:val="20"/>
      <w:lang w:eastAsia="en-AU"/>
    </w:rPr>
  </w:style>
  <w:style w:type="paragraph" w:styleId="Caption">
    <w:name w:val="caption"/>
    <w:basedOn w:val="Normal"/>
    <w:next w:val="Normal"/>
    <w:link w:val="CaptionChar"/>
    <w:rsid w:val="00891FC4"/>
    <w:pPr>
      <w:keepNext/>
      <w:keepLines/>
      <w:spacing w:line="260" w:lineRule="exact"/>
      <w:jc w:val="both"/>
    </w:pPr>
    <w:rPr>
      <w:rFonts w:eastAsia="Times New Roman"/>
      <w:b/>
      <w:bCs/>
      <w:szCs w:val="20"/>
      <w:lang w:eastAsia="en-AU"/>
    </w:rPr>
  </w:style>
  <w:style w:type="character" w:customStyle="1" w:styleId="CaptionChar">
    <w:name w:val="Caption Char"/>
    <w:basedOn w:val="DefaultParagraphFont"/>
    <w:link w:val="Caption"/>
    <w:locked/>
    <w:rsid w:val="00891FC4"/>
    <w:rPr>
      <w:rFonts w:ascii="Times New Roman" w:eastAsia="Times New Roman" w:hAnsi="Times New Roman" w:cs="Times New Roman"/>
      <w:b/>
      <w:bCs/>
      <w:sz w:val="24"/>
      <w:szCs w:val="20"/>
      <w:lang w:eastAsia="en-AU"/>
    </w:rPr>
  </w:style>
  <w:style w:type="character" w:customStyle="1" w:styleId="Heading1Char">
    <w:name w:val="Heading 1 Char"/>
    <w:basedOn w:val="DefaultParagraphFont"/>
    <w:link w:val="Heading1"/>
    <w:uiPriority w:val="9"/>
    <w:rsid w:val="00B2715B"/>
    <w:rPr>
      <w:rFonts w:ascii="Times New Roman" w:eastAsia="Times New Roman" w:hAnsi="Times New Roman" w:cs="Times New Roman"/>
      <w:b/>
      <w:caps/>
      <w:sz w:val="32"/>
      <w:szCs w:val="20"/>
      <w:lang w:eastAsia="en-AU"/>
    </w:rPr>
  </w:style>
  <w:style w:type="character" w:customStyle="1" w:styleId="Heading4Char">
    <w:name w:val="Heading 4 Char"/>
    <w:basedOn w:val="DefaultParagraphFont"/>
    <w:link w:val="Heading4"/>
    <w:uiPriority w:val="9"/>
    <w:rsid w:val="008461CD"/>
    <w:rPr>
      <w:rFonts w:ascii="Times New Roman" w:eastAsiaTheme="majorEastAsia" w:hAnsi="Times New Roman" w:cstheme="majorBidi"/>
      <w:i/>
      <w:iCs/>
      <w:sz w:val="24"/>
      <w:szCs w:val="24"/>
    </w:rPr>
  </w:style>
  <w:style w:type="character" w:customStyle="1" w:styleId="Heading3Char">
    <w:name w:val="Heading 3 Char"/>
    <w:basedOn w:val="DefaultParagraphFont"/>
    <w:link w:val="Heading3"/>
    <w:uiPriority w:val="9"/>
    <w:rsid w:val="008461CD"/>
    <w:rPr>
      <w:rFonts w:ascii="Times New Roman" w:eastAsiaTheme="majorEastAsia" w:hAnsi="Times New Roman" w:cstheme="majorBidi"/>
      <w:b/>
      <w:bCs/>
      <w:i/>
      <w:sz w:val="24"/>
      <w:szCs w:val="24"/>
    </w:rPr>
  </w:style>
  <w:style w:type="table" w:styleId="TableGrid">
    <w:name w:val="Table Grid"/>
    <w:basedOn w:val="TableNormal"/>
    <w:rsid w:val="00891FC4"/>
    <w:pPr>
      <w:keepNext/>
      <w:keepLines/>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formabullet">
    <w:name w:val="Pro forma bullet"/>
    <w:basedOn w:val="Normal"/>
    <w:qFormat/>
    <w:rsid w:val="00891FC4"/>
    <w:pPr>
      <w:spacing w:before="80" w:after="80" w:line="260" w:lineRule="exact"/>
    </w:pPr>
    <w:rPr>
      <w:rFonts w:eastAsia="Times New Roman"/>
      <w:szCs w:val="20"/>
      <w:lang w:eastAsia="en-AU"/>
    </w:rPr>
  </w:style>
  <w:style w:type="paragraph" w:styleId="Header">
    <w:name w:val="header"/>
    <w:basedOn w:val="Normal"/>
    <w:link w:val="HeaderChar"/>
    <w:uiPriority w:val="99"/>
    <w:unhideWhenUsed/>
    <w:rsid w:val="00770BB2"/>
    <w:pPr>
      <w:tabs>
        <w:tab w:val="center" w:pos="4513"/>
        <w:tab w:val="right" w:pos="9026"/>
      </w:tabs>
      <w:spacing w:after="0"/>
    </w:pPr>
  </w:style>
  <w:style w:type="character" w:customStyle="1" w:styleId="HeaderChar">
    <w:name w:val="Header Char"/>
    <w:basedOn w:val="DefaultParagraphFont"/>
    <w:link w:val="Header"/>
    <w:uiPriority w:val="99"/>
    <w:rsid w:val="00770BB2"/>
    <w:rPr>
      <w:rFonts w:ascii="Times New Roman" w:hAnsi="Times New Roman" w:cs="Times New Roman"/>
      <w:sz w:val="24"/>
      <w:szCs w:val="24"/>
    </w:rPr>
  </w:style>
  <w:style w:type="paragraph" w:styleId="Footer">
    <w:name w:val="footer"/>
    <w:aliases w:val="PBO HeaderFooter"/>
    <w:basedOn w:val="Normal"/>
    <w:link w:val="FooterChar"/>
    <w:uiPriority w:val="99"/>
    <w:unhideWhenUsed/>
    <w:qFormat/>
    <w:rsid w:val="00770BB2"/>
    <w:pPr>
      <w:tabs>
        <w:tab w:val="center" w:pos="4513"/>
        <w:tab w:val="right" w:pos="9026"/>
      </w:tabs>
      <w:spacing w:after="0"/>
    </w:pPr>
  </w:style>
  <w:style w:type="character" w:customStyle="1" w:styleId="FooterChar">
    <w:name w:val="Footer Char"/>
    <w:aliases w:val="PBO HeaderFooter Char"/>
    <w:basedOn w:val="DefaultParagraphFont"/>
    <w:link w:val="Footer"/>
    <w:uiPriority w:val="99"/>
    <w:rsid w:val="00770BB2"/>
    <w:rPr>
      <w:rFonts w:ascii="Times New Roman" w:hAnsi="Times New Roman" w:cs="Times New Roman"/>
      <w:sz w:val="24"/>
      <w:szCs w:val="24"/>
    </w:rPr>
  </w:style>
  <w:style w:type="character" w:styleId="IntenseReference">
    <w:name w:val="Intense Reference"/>
    <w:aliases w:val="DLM style"/>
    <w:basedOn w:val="DefaultParagraphFont"/>
    <w:uiPriority w:val="32"/>
    <w:qFormat/>
    <w:rsid w:val="00770BB2"/>
    <w:rPr>
      <w:rFonts w:ascii="Arial" w:hAnsi="Arial"/>
      <w:b/>
      <w:bCs/>
      <w:caps w:val="0"/>
      <w:smallCaps w:val="0"/>
      <w:color w:val="FF0000"/>
      <w:spacing w:val="5"/>
      <w:sz w:val="28"/>
      <w:u w:val="single"/>
    </w:rPr>
  </w:style>
  <w:style w:type="character" w:styleId="SubtleReference">
    <w:name w:val="Subtle Reference"/>
    <w:basedOn w:val="DefaultParagraphFont"/>
    <w:uiPriority w:val="31"/>
    <w:rsid w:val="00770BB2"/>
    <w:rPr>
      <w:smallCaps/>
      <w:color w:val="C0504D" w:themeColor="accent2"/>
      <w:u w:val="single"/>
    </w:rPr>
  </w:style>
  <w:style w:type="paragraph" w:styleId="BalloonText">
    <w:name w:val="Balloon Text"/>
    <w:basedOn w:val="Normal"/>
    <w:link w:val="BalloonTextChar"/>
    <w:uiPriority w:val="99"/>
    <w:semiHidden/>
    <w:unhideWhenUsed/>
    <w:rsid w:val="009B08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812"/>
    <w:rPr>
      <w:rFonts w:ascii="Tahoma" w:hAnsi="Tahoma" w:cs="Tahoma"/>
      <w:sz w:val="16"/>
      <w:szCs w:val="16"/>
    </w:rPr>
  </w:style>
  <w:style w:type="paragraph" w:styleId="Subtitle">
    <w:name w:val="Subtitle"/>
    <w:aliases w:val="PBO Subtitle"/>
    <w:basedOn w:val="Normal"/>
    <w:next w:val="Normal"/>
    <w:link w:val="SubtitleChar"/>
    <w:uiPriority w:val="2"/>
    <w:qFormat/>
    <w:rsid w:val="009B6788"/>
    <w:pPr>
      <w:numPr>
        <w:ilvl w:val="1"/>
      </w:numPr>
      <w:spacing w:after="0"/>
      <w:jc w:val="right"/>
    </w:pPr>
    <w:rPr>
      <w:rFonts w:eastAsiaTheme="majorEastAsia" w:cstheme="majorBidi"/>
      <w:iCs/>
      <w:sz w:val="16"/>
    </w:rPr>
  </w:style>
  <w:style w:type="character" w:customStyle="1" w:styleId="SubtitleChar">
    <w:name w:val="Subtitle Char"/>
    <w:aliases w:val="PBO Subtitle Char"/>
    <w:basedOn w:val="DefaultParagraphFont"/>
    <w:link w:val="Subtitle"/>
    <w:uiPriority w:val="2"/>
    <w:rsid w:val="009B6788"/>
    <w:rPr>
      <w:rFonts w:ascii="Times New Roman" w:eastAsiaTheme="majorEastAsia" w:hAnsi="Times New Roman" w:cstheme="majorBidi"/>
      <w:iCs/>
      <w:sz w:val="16"/>
      <w:szCs w:val="24"/>
    </w:rPr>
  </w:style>
  <w:style w:type="paragraph" w:styleId="ListParagraph">
    <w:name w:val="List Paragraph"/>
    <w:basedOn w:val="Normal"/>
    <w:link w:val="ListParagraphChar"/>
    <w:uiPriority w:val="34"/>
    <w:qFormat/>
    <w:rsid w:val="009B6788"/>
    <w:pPr>
      <w:ind w:left="720"/>
      <w:contextualSpacing/>
    </w:pPr>
  </w:style>
  <w:style w:type="character" w:styleId="SubtleEmphasis">
    <w:name w:val="Subtle Emphasis"/>
    <w:aliases w:val="Bullet level 1"/>
    <w:uiPriority w:val="19"/>
    <w:rsid w:val="00492FE0"/>
    <w:rPr>
      <w:lang w:eastAsia="en-AU"/>
    </w:rPr>
  </w:style>
  <w:style w:type="paragraph" w:customStyle="1" w:styleId="Bullet1">
    <w:name w:val="Bullet 1"/>
    <w:basedOn w:val="Normal"/>
    <w:link w:val="Bullet1Char"/>
    <w:qFormat/>
    <w:rsid w:val="002565D1"/>
    <w:pPr>
      <w:numPr>
        <w:numId w:val="3"/>
      </w:numPr>
      <w:ind w:left="357" w:hanging="357"/>
    </w:pPr>
  </w:style>
  <w:style w:type="paragraph" w:customStyle="1" w:styleId="Bullet2">
    <w:name w:val="Bullet 2"/>
    <w:basedOn w:val="NormalWeb"/>
    <w:link w:val="Bullet2Char"/>
    <w:uiPriority w:val="99"/>
    <w:qFormat/>
    <w:rsid w:val="002565D1"/>
    <w:pPr>
      <w:numPr>
        <w:ilvl w:val="1"/>
        <w:numId w:val="3"/>
      </w:numPr>
      <w:ind w:left="568" w:hanging="284"/>
    </w:pPr>
    <w:rPr>
      <w:lang w:eastAsia="en-AU"/>
    </w:rPr>
  </w:style>
  <w:style w:type="character" w:customStyle="1" w:styleId="ListParagraphChar">
    <w:name w:val="List Paragraph Char"/>
    <w:basedOn w:val="DefaultParagraphFont"/>
    <w:link w:val="ListParagraph"/>
    <w:uiPriority w:val="34"/>
    <w:rsid w:val="002565D1"/>
    <w:rPr>
      <w:rFonts w:ascii="Times New Roman" w:hAnsi="Times New Roman" w:cs="Times New Roman"/>
      <w:sz w:val="24"/>
      <w:szCs w:val="24"/>
    </w:rPr>
  </w:style>
  <w:style w:type="character" w:customStyle="1" w:styleId="Bullet1Char">
    <w:name w:val="Bullet 1 Char"/>
    <w:basedOn w:val="ListParagraphChar"/>
    <w:link w:val="Bullet1"/>
    <w:rsid w:val="00BF3D64"/>
    <w:rPr>
      <w:rFonts w:ascii="Times New Roman" w:hAnsi="Times New Roman" w:cs="Times New Roman"/>
      <w:sz w:val="24"/>
      <w:szCs w:val="24"/>
    </w:rPr>
  </w:style>
  <w:style w:type="paragraph" w:customStyle="1" w:styleId="Bullet3">
    <w:name w:val="Bullet 3"/>
    <w:basedOn w:val="NormalWeb"/>
    <w:link w:val="Bullet3Char"/>
    <w:uiPriority w:val="99"/>
    <w:qFormat/>
    <w:rsid w:val="002565D1"/>
    <w:pPr>
      <w:numPr>
        <w:ilvl w:val="2"/>
        <w:numId w:val="3"/>
      </w:numPr>
      <w:ind w:left="851" w:hanging="284"/>
    </w:pPr>
    <w:rPr>
      <w:lang w:eastAsia="en-AU"/>
    </w:rPr>
  </w:style>
  <w:style w:type="character" w:customStyle="1" w:styleId="Bullet2Char">
    <w:name w:val="Bullet 2 Char"/>
    <w:basedOn w:val="ListParagraphChar"/>
    <w:link w:val="Bullet2"/>
    <w:rsid w:val="00BF3D64"/>
    <w:rPr>
      <w:rFonts w:ascii="Times New Roman" w:hAnsi="Times New Roman" w:cs="Times New Roman"/>
      <w:sz w:val="24"/>
      <w:szCs w:val="24"/>
      <w:lang w:eastAsia="en-AU"/>
    </w:rPr>
  </w:style>
  <w:style w:type="paragraph" w:customStyle="1" w:styleId="Bullet4">
    <w:name w:val="Bullet 4"/>
    <w:basedOn w:val="ListParagraph"/>
    <w:next w:val="Normal"/>
    <w:link w:val="Bullet4Char"/>
    <w:uiPriority w:val="99"/>
    <w:qFormat/>
    <w:rsid w:val="002565D1"/>
    <w:pPr>
      <w:numPr>
        <w:ilvl w:val="3"/>
        <w:numId w:val="3"/>
      </w:numPr>
      <w:ind w:left="1135" w:hanging="284"/>
    </w:pPr>
    <w:rPr>
      <w:lang w:eastAsia="en-AU"/>
    </w:rPr>
  </w:style>
  <w:style w:type="character" w:customStyle="1" w:styleId="Bullet3Char">
    <w:name w:val="Bullet 3 Char"/>
    <w:basedOn w:val="ListParagraphChar"/>
    <w:link w:val="Bullet3"/>
    <w:rsid w:val="00BF3D64"/>
    <w:rPr>
      <w:rFonts w:ascii="Times New Roman" w:hAnsi="Times New Roman" w:cs="Times New Roman"/>
      <w:sz w:val="24"/>
      <w:szCs w:val="24"/>
      <w:lang w:eastAsia="en-AU"/>
    </w:rPr>
  </w:style>
  <w:style w:type="paragraph" w:customStyle="1" w:styleId="Bullet5">
    <w:name w:val="Bullet 5"/>
    <w:basedOn w:val="ListParagraph"/>
    <w:next w:val="Normal"/>
    <w:link w:val="Bullet5Char"/>
    <w:uiPriority w:val="99"/>
    <w:qFormat/>
    <w:rsid w:val="002565D1"/>
    <w:pPr>
      <w:numPr>
        <w:ilvl w:val="4"/>
        <w:numId w:val="3"/>
      </w:numPr>
      <w:ind w:left="1418" w:hanging="284"/>
    </w:pPr>
    <w:rPr>
      <w:lang w:eastAsia="en-AU"/>
    </w:rPr>
  </w:style>
  <w:style w:type="character" w:customStyle="1" w:styleId="Bullet4Char">
    <w:name w:val="Bullet 4 Char"/>
    <w:basedOn w:val="ListParagraphChar"/>
    <w:link w:val="Bullet4"/>
    <w:rsid w:val="002565D1"/>
    <w:rPr>
      <w:rFonts w:ascii="Times New Roman" w:hAnsi="Times New Roman" w:cs="Times New Roman"/>
      <w:sz w:val="24"/>
      <w:szCs w:val="24"/>
      <w:lang w:eastAsia="en-AU"/>
    </w:rPr>
  </w:style>
  <w:style w:type="character" w:customStyle="1" w:styleId="Bullet5Char">
    <w:name w:val="Bullet 5 Char"/>
    <w:basedOn w:val="ListParagraphChar"/>
    <w:link w:val="Bullet5"/>
    <w:rsid w:val="002565D1"/>
    <w:rPr>
      <w:rFonts w:ascii="Times New Roman" w:hAnsi="Times New Roman" w:cs="Times New Roman"/>
      <w:sz w:val="24"/>
      <w:szCs w:val="24"/>
      <w:lang w:eastAsia="en-AU"/>
    </w:rPr>
  </w:style>
  <w:style w:type="paragraph" w:styleId="NormalWeb">
    <w:name w:val="Normal (Web)"/>
    <w:basedOn w:val="Normal"/>
    <w:uiPriority w:val="99"/>
    <w:semiHidden/>
    <w:unhideWhenUsed/>
    <w:rsid w:val="00BF3D64"/>
  </w:style>
  <w:style w:type="character" w:styleId="CommentReference">
    <w:name w:val="annotation reference"/>
    <w:basedOn w:val="DefaultParagraphFont"/>
    <w:uiPriority w:val="99"/>
    <w:semiHidden/>
    <w:unhideWhenUsed/>
    <w:rsid w:val="00DE3E8C"/>
    <w:rPr>
      <w:sz w:val="16"/>
      <w:szCs w:val="16"/>
    </w:rPr>
  </w:style>
  <w:style w:type="paragraph" w:styleId="CommentText">
    <w:name w:val="annotation text"/>
    <w:basedOn w:val="Normal"/>
    <w:link w:val="CommentTextChar"/>
    <w:uiPriority w:val="99"/>
    <w:unhideWhenUsed/>
    <w:rsid w:val="00DE3E8C"/>
    <w:rPr>
      <w:sz w:val="20"/>
      <w:szCs w:val="20"/>
    </w:rPr>
  </w:style>
  <w:style w:type="character" w:customStyle="1" w:styleId="CommentTextChar">
    <w:name w:val="Comment Text Char"/>
    <w:basedOn w:val="DefaultParagraphFont"/>
    <w:link w:val="CommentText"/>
    <w:uiPriority w:val="99"/>
    <w:rsid w:val="00DE3E8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3E8C"/>
    <w:rPr>
      <w:b/>
      <w:bCs/>
    </w:rPr>
  </w:style>
  <w:style w:type="character" w:customStyle="1" w:styleId="CommentSubjectChar">
    <w:name w:val="Comment Subject Char"/>
    <w:basedOn w:val="CommentTextChar"/>
    <w:link w:val="CommentSubject"/>
    <w:uiPriority w:val="99"/>
    <w:semiHidden/>
    <w:rsid w:val="00DE3E8C"/>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681078"/>
    <w:pPr>
      <w:spacing w:after="0"/>
    </w:pPr>
    <w:rPr>
      <w:sz w:val="20"/>
      <w:szCs w:val="20"/>
    </w:rPr>
  </w:style>
  <w:style w:type="character" w:customStyle="1" w:styleId="FootnoteTextChar">
    <w:name w:val="Footnote Text Char"/>
    <w:basedOn w:val="DefaultParagraphFont"/>
    <w:link w:val="FootnoteText"/>
    <w:uiPriority w:val="99"/>
    <w:semiHidden/>
    <w:rsid w:val="0068107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81078"/>
    <w:rPr>
      <w:vertAlign w:val="superscript"/>
    </w:rPr>
  </w:style>
  <w:style w:type="paragraph" w:styleId="Revision">
    <w:name w:val="Revision"/>
    <w:hidden/>
    <w:uiPriority w:val="99"/>
    <w:semiHidden/>
    <w:rsid w:val="00395A4E"/>
    <w:pPr>
      <w:spacing w:after="0"/>
    </w:pPr>
    <w:rPr>
      <w:rFonts w:ascii="Times New Roman" w:hAnsi="Times New Roman" w:cs="Times New Roman"/>
      <w:sz w:val="24"/>
      <w:szCs w:val="24"/>
    </w:rPr>
  </w:style>
  <w:style w:type="paragraph" w:styleId="Title">
    <w:name w:val="Title"/>
    <w:aliases w:val="PBO Title"/>
    <w:basedOn w:val="Heading1"/>
    <w:next w:val="Subtitle"/>
    <w:link w:val="TitleChar"/>
    <w:qFormat/>
    <w:rsid w:val="00A55569"/>
    <w:pPr>
      <w:spacing w:before="4300" w:after="60"/>
      <w:jc w:val="center"/>
    </w:pPr>
    <w:rPr>
      <w:rFonts w:ascii="Georgia" w:hAnsi="Georgia"/>
      <w:b w:val="0"/>
      <w:bCs/>
      <w:caps w:val="0"/>
      <w:color w:val="264A76"/>
      <w:kern w:val="32"/>
      <w:sz w:val="50"/>
      <w:szCs w:val="32"/>
    </w:rPr>
  </w:style>
  <w:style w:type="character" w:customStyle="1" w:styleId="TitleChar">
    <w:name w:val="Title Char"/>
    <w:aliases w:val="PBO Title Char"/>
    <w:basedOn w:val="DefaultParagraphFont"/>
    <w:link w:val="Title"/>
    <w:rsid w:val="00A55569"/>
    <w:rPr>
      <w:rFonts w:ascii="Georgia" w:eastAsia="Times New Roman" w:hAnsi="Georgia" w:cs="Times New Roman"/>
      <w:bCs/>
      <w:color w:val="264A76"/>
      <w:kern w:val="32"/>
      <w:sz w:val="50"/>
      <w:szCs w:val="32"/>
      <w:lang w:eastAsia="en-AU"/>
    </w:rPr>
  </w:style>
  <w:style w:type="paragraph" w:customStyle="1" w:styleId="PBOheading1">
    <w:name w:val="PBO heading 1"/>
    <w:basedOn w:val="Heading1"/>
    <w:next w:val="Normal"/>
    <w:uiPriority w:val="1"/>
    <w:qFormat/>
    <w:rsid w:val="00A55569"/>
    <w:pPr>
      <w:spacing w:before="680" w:after="480"/>
    </w:pPr>
    <w:rPr>
      <w:rFonts w:ascii="Georgia" w:hAnsi="Georgia"/>
      <w:b w:val="0"/>
      <w:bCs/>
      <w:caps w:val="0"/>
      <w:color w:val="264A76"/>
      <w:kern w:val="32"/>
      <w:sz w:val="36"/>
      <w:szCs w:val="24"/>
      <w:lang w:eastAsia="en-US"/>
    </w:rPr>
  </w:style>
  <w:style w:type="paragraph" w:customStyle="1" w:styleId="PBOheading2">
    <w:name w:val="PBO heading 2"/>
    <w:basedOn w:val="Heading2"/>
    <w:next w:val="Normal"/>
    <w:uiPriority w:val="1"/>
    <w:qFormat/>
    <w:rsid w:val="00A55569"/>
    <w:pPr>
      <w:keepLines/>
      <w:spacing w:before="320" w:after="170" w:line="288" w:lineRule="auto"/>
    </w:pPr>
    <w:rPr>
      <w:rFonts w:asciiTheme="majorHAnsi" w:eastAsiaTheme="majorEastAsia" w:hAnsiTheme="majorHAnsi" w:cstheme="majorBidi"/>
      <w:b w:val="0"/>
      <w:bCs/>
      <w:color w:val="264A76"/>
      <w:sz w:val="30"/>
      <w:szCs w:val="26"/>
      <w:lang w:eastAsia="en-AU"/>
    </w:rPr>
  </w:style>
  <w:style w:type="paragraph" w:customStyle="1" w:styleId="PBOtext">
    <w:name w:val="PBO text"/>
    <w:basedOn w:val="Normal"/>
    <w:qFormat/>
    <w:rsid w:val="00A55569"/>
    <w:pPr>
      <w:spacing w:before="120" w:after="113"/>
    </w:pPr>
    <w:rPr>
      <w:rFonts w:ascii="Calibri" w:eastAsia="Cambria" w:hAnsi="Calibri"/>
      <w:sz w:val="22"/>
      <w:szCs w:val="20"/>
      <w:lang w:eastAsia="en-AU"/>
    </w:rPr>
  </w:style>
  <w:style w:type="paragraph" w:customStyle="1" w:styleId="PBOfiguretableheading">
    <w:name w:val="PBO figure/table heading"/>
    <w:uiPriority w:val="2"/>
    <w:qFormat/>
    <w:rsid w:val="00A55569"/>
    <w:pPr>
      <w:spacing w:before="200" w:after="113" w:line="288" w:lineRule="auto"/>
    </w:pPr>
    <w:rPr>
      <w:rFonts w:ascii="Calibri" w:eastAsia="Cambria" w:hAnsi="Calibri" w:cs="Times New Roman"/>
      <w:b/>
      <w:i/>
      <w:color w:val="2B3B5F"/>
      <w:sz w:val="20"/>
      <w:szCs w:val="24"/>
    </w:rPr>
  </w:style>
  <w:style w:type="table" w:customStyle="1" w:styleId="PBOtable">
    <w:name w:val="PBO table"/>
    <w:basedOn w:val="TableNormal"/>
    <w:qFormat/>
    <w:rsid w:val="00543268"/>
    <w:pPr>
      <w:spacing w:after="0"/>
    </w:pPr>
    <w:rPr>
      <w:rFonts w:ascii="Calibri" w:eastAsia="Cambria" w:hAnsi="Calibri" w:cs="Times New Roman"/>
      <w:sz w:val="18"/>
      <w:szCs w:val="20"/>
      <w:lang w:eastAsia="en-AU"/>
    </w:rPr>
    <w:tblPr>
      <w:tblStyleRowBandSize w:val="1"/>
      <w:tblStyleColBandSize w:val="1"/>
    </w:tblPr>
    <w:tcPr>
      <w:shd w:val="clear" w:color="auto" w:fill="95A4C6"/>
      <w:vAlign w:val="center"/>
    </w:tcPr>
    <w:tblStylePr w:type="firstRow">
      <w:pPr>
        <w:jc w:val="center"/>
      </w:pPr>
      <w:rPr>
        <w:rFonts w:ascii="Calibri" w:hAnsi="Calibri"/>
        <w:b/>
        <w:color w:val="FFFFFF" w:themeColor="background1"/>
        <w:sz w:val="18"/>
      </w:rPr>
      <w:tblPr/>
      <w:tcPr>
        <w:shd w:val="clear" w:color="auto" w:fill="264A76"/>
      </w:tcPr>
    </w:tblStylePr>
    <w:tblStylePr w:type="firstCol">
      <w:pPr>
        <w:jc w:val="left"/>
      </w:pPr>
      <w:rPr>
        <w:rFonts w:ascii="Calibri" w:hAnsi="Calibri"/>
        <w:b/>
        <w:sz w:val="18"/>
      </w:rPr>
      <w:tblPr/>
      <w:tcPr>
        <w:vAlign w:val="center"/>
      </w:tcPr>
    </w:tblStylePr>
    <w:tblStylePr w:type="lastCol">
      <w:rPr>
        <w:rFonts w:ascii="Calibri" w:hAnsi="Calibri"/>
        <w:sz w:val="18"/>
      </w:rPr>
    </w:tblStylePr>
    <w:tblStylePr w:type="band1Horz">
      <w:pPr>
        <w:jc w:val="center"/>
      </w:pPr>
      <w:rPr>
        <w:color w:val="auto"/>
      </w:rPr>
      <w:tblPr/>
      <w:tcPr>
        <w:shd w:val="clear" w:color="auto" w:fill="D8DCE5"/>
      </w:tcPr>
    </w:tblStylePr>
    <w:tblStylePr w:type="band2Horz">
      <w:pPr>
        <w:jc w:val="center"/>
      </w:pPr>
      <w:rPr>
        <w:rFonts w:ascii="Calibri" w:hAnsi="Calibri"/>
        <w:sz w:val="18"/>
      </w:rPr>
      <w:tblPr/>
      <w:tcPr>
        <w:shd w:val="clear" w:color="auto" w:fill="FFFFFF" w:themeFill="background1"/>
      </w:tcPr>
    </w:tblStylePr>
  </w:style>
  <w:style w:type="paragraph" w:customStyle="1" w:styleId="TableHeading">
    <w:name w:val="Table Heading"/>
    <w:basedOn w:val="Normal"/>
    <w:qFormat/>
    <w:rsid w:val="00C71962"/>
    <w:pPr>
      <w:keepNext/>
      <w:keepLines/>
      <w:spacing w:before="70" w:after="70" w:line="260" w:lineRule="atLeast"/>
      <w:ind w:left="113" w:right="113"/>
    </w:pPr>
    <w:rPr>
      <w:rFonts w:asciiTheme="minorHAnsi" w:hAnsiTheme="minorHAnsi"/>
      <w:b/>
      <w:color w:val="FFFFFF"/>
      <w:sz w:val="20"/>
      <w:szCs w:val="20"/>
    </w:rPr>
  </w:style>
  <w:style w:type="paragraph" w:customStyle="1" w:styleId="TableHeadingCentred">
    <w:name w:val="Table Heading Centred"/>
    <w:basedOn w:val="TableHeading"/>
    <w:qFormat/>
    <w:rsid w:val="00C71962"/>
    <w:pPr>
      <w:jc w:val="center"/>
    </w:pPr>
    <w:rPr>
      <w:color w:val="auto"/>
    </w:rPr>
  </w:style>
  <w:style w:type="paragraph" w:customStyle="1" w:styleId="TableText">
    <w:name w:val="Table Text"/>
    <w:basedOn w:val="Normal"/>
    <w:qFormat/>
    <w:rsid w:val="00C71962"/>
    <w:pPr>
      <w:spacing w:before="70" w:after="70" w:line="260" w:lineRule="atLeast"/>
      <w:ind w:left="113" w:right="113"/>
    </w:pPr>
    <w:rPr>
      <w:rFonts w:asciiTheme="minorHAnsi" w:hAnsiTheme="minorHAnsi"/>
      <w:sz w:val="20"/>
      <w:szCs w:val="20"/>
    </w:rPr>
  </w:style>
  <w:style w:type="paragraph" w:customStyle="1" w:styleId="TableTextCentred">
    <w:name w:val="Table Text Centred"/>
    <w:basedOn w:val="TableText"/>
    <w:qFormat/>
    <w:rsid w:val="00C71962"/>
    <w:pPr>
      <w:jc w:val="center"/>
    </w:pPr>
    <w:rPr>
      <w:rFonts w:eastAsia="Times New Roman"/>
      <w:lang w:eastAsia="en-AU"/>
    </w:rPr>
  </w:style>
  <w:style w:type="table" w:customStyle="1" w:styleId="TableGrid1">
    <w:name w:val="Table Grid1"/>
    <w:basedOn w:val="TableNormal"/>
    <w:next w:val="TableGrid"/>
    <w:rsid w:val="00C71962"/>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table" w:customStyle="1" w:styleId="TableGrid2">
    <w:name w:val="Table Grid2"/>
    <w:basedOn w:val="TableNormal"/>
    <w:next w:val="TableGrid"/>
    <w:rsid w:val="00E76371"/>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customStyle="1" w:styleId="Default">
    <w:name w:val="Default"/>
    <w:rsid w:val="004F1A32"/>
    <w:pPr>
      <w:autoSpaceDE w:val="0"/>
      <w:autoSpaceDN w:val="0"/>
      <w:adjustRightInd w:val="0"/>
      <w:spacing w:after="0"/>
    </w:pPr>
    <w:rPr>
      <w:rFonts w:ascii="Georgia" w:hAnsi="Georgia" w:cs="Georgia"/>
      <w:color w:val="000000"/>
      <w:sz w:val="24"/>
      <w:szCs w:val="24"/>
    </w:rPr>
  </w:style>
  <w:style w:type="paragraph" w:styleId="PlainText">
    <w:name w:val="Plain Text"/>
    <w:basedOn w:val="Normal"/>
    <w:link w:val="PlainTextChar"/>
    <w:uiPriority w:val="99"/>
    <w:unhideWhenUsed/>
    <w:rsid w:val="00873004"/>
    <w:pPr>
      <w:spacing w:after="0"/>
    </w:pPr>
    <w:rPr>
      <w:rFonts w:ascii="Calibri" w:hAnsi="Calibri" w:cstheme="minorBidi"/>
      <w:sz w:val="22"/>
      <w:szCs w:val="21"/>
    </w:rPr>
  </w:style>
  <w:style w:type="character" w:customStyle="1" w:styleId="PlainTextChar">
    <w:name w:val="Plain Text Char"/>
    <w:basedOn w:val="DefaultParagraphFont"/>
    <w:link w:val="PlainText"/>
    <w:uiPriority w:val="99"/>
    <w:rsid w:val="00873004"/>
    <w:rPr>
      <w:rFonts w:ascii="Calibri" w:hAnsi="Calibri"/>
      <w:szCs w:val="21"/>
    </w:rPr>
  </w:style>
  <w:style w:type="table" w:customStyle="1" w:styleId="TableGrid11">
    <w:name w:val="Table Grid11"/>
    <w:basedOn w:val="TableNormal"/>
    <w:next w:val="TableGrid"/>
    <w:rsid w:val="00764FC5"/>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lsdException w:name="Title" w:semiHidden="0" w:uiPriority="0" w:unhideWhenUsed="0" w:qFormat="1"/>
    <w:lsdException w:name="Default Paragraph Font" w:uiPriority="1"/>
    <w:lsdException w:name="Subtitle" w:semiHidden="0" w:uiPriority="2" w:unhideWhenUsed="0" w:qFormat="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B4AB7"/>
    <w:rPr>
      <w:rFonts w:ascii="Times New Roman" w:hAnsi="Times New Roman" w:cs="Times New Roman"/>
      <w:sz w:val="24"/>
      <w:szCs w:val="24"/>
    </w:rPr>
  </w:style>
  <w:style w:type="paragraph" w:styleId="Heading1">
    <w:name w:val="heading 1"/>
    <w:basedOn w:val="Normal"/>
    <w:next w:val="Normal"/>
    <w:link w:val="Heading1Char"/>
    <w:uiPriority w:val="9"/>
    <w:qFormat/>
    <w:rsid w:val="00B2715B"/>
    <w:pPr>
      <w:keepNext/>
      <w:spacing w:after="240"/>
      <w:outlineLvl w:val="0"/>
    </w:pPr>
    <w:rPr>
      <w:rFonts w:eastAsia="Times New Roman"/>
      <w:b/>
      <w:caps/>
      <w:sz w:val="32"/>
      <w:szCs w:val="20"/>
      <w:lang w:eastAsia="en-AU"/>
    </w:rPr>
  </w:style>
  <w:style w:type="paragraph" w:styleId="Heading2">
    <w:name w:val="heading 2"/>
    <w:basedOn w:val="Normal"/>
    <w:next w:val="Normal"/>
    <w:link w:val="Heading2Char"/>
    <w:uiPriority w:val="9"/>
    <w:unhideWhenUsed/>
    <w:qFormat/>
    <w:rsid w:val="00B2715B"/>
    <w:pPr>
      <w:keepNext/>
      <w:spacing w:before="120" w:after="240"/>
      <w:outlineLvl w:val="1"/>
    </w:pPr>
    <w:rPr>
      <w:b/>
      <w:sz w:val="32"/>
    </w:rPr>
  </w:style>
  <w:style w:type="paragraph" w:styleId="Heading3">
    <w:name w:val="heading 3"/>
    <w:basedOn w:val="Normal"/>
    <w:next w:val="Normal"/>
    <w:link w:val="Heading3Char"/>
    <w:uiPriority w:val="9"/>
    <w:unhideWhenUsed/>
    <w:qFormat/>
    <w:rsid w:val="008461CD"/>
    <w:pPr>
      <w:keepNext/>
      <w:keepLines/>
      <w:spacing w:before="200" w:after="0"/>
      <w:outlineLvl w:val="2"/>
    </w:pPr>
    <w:rPr>
      <w:rFonts w:eastAsiaTheme="majorEastAsia" w:cstheme="majorBidi"/>
      <w:b/>
      <w:bCs/>
      <w:i/>
    </w:rPr>
  </w:style>
  <w:style w:type="paragraph" w:styleId="Heading4">
    <w:name w:val="heading 4"/>
    <w:basedOn w:val="Heading3"/>
    <w:next w:val="Normal"/>
    <w:link w:val="Heading4Char"/>
    <w:uiPriority w:val="9"/>
    <w:unhideWhenUsed/>
    <w:rsid w:val="008461CD"/>
    <w:pPr>
      <w:spacing w:after="120"/>
      <w:outlineLvl w:val="3"/>
    </w:pPr>
    <w:rPr>
      <w:b w:val="0"/>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715B"/>
    <w:rPr>
      <w:rFonts w:ascii="Times New Roman" w:hAnsi="Times New Roman" w:cs="Times New Roman"/>
      <w:b/>
      <w:sz w:val="32"/>
      <w:szCs w:val="24"/>
    </w:rPr>
  </w:style>
  <w:style w:type="paragraph" w:customStyle="1" w:styleId="ChartandTableFootnoteAlpha">
    <w:name w:val="Chart and Table Footnote Alpha"/>
    <w:basedOn w:val="Normal"/>
    <w:next w:val="Normal"/>
    <w:rsid w:val="00891FC4"/>
    <w:pPr>
      <w:keepLines/>
      <w:numPr>
        <w:numId w:val="2"/>
      </w:numPr>
      <w:spacing w:after="0"/>
      <w:jc w:val="both"/>
    </w:pPr>
    <w:rPr>
      <w:rFonts w:ascii="Arial" w:eastAsia="Times New Roman" w:hAnsi="Arial"/>
      <w:sz w:val="16"/>
      <w:szCs w:val="20"/>
      <w:lang w:eastAsia="en-AU"/>
    </w:rPr>
  </w:style>
  <w:style w:type="paragraph" w:styleId="Caption">
    <w:name w:val="caption"/>
    <w:basedOn w:val="Normal"/>
    <w:next w:val="Normal"/>
    <w:link w:val="CaptionChar"/>
    <w:rsid w:val="00891FC4"/>
    <w:pPr>
      <w:keepNext/>
      <w:keepLines/>
      <w:spacing w:line="260" w:lineRule="exact"/>
      <w:jc w:val="both"/>
    </w:pPr>
    <w:rPr>
      <w:rFonts w:eastAsia="Times New Roman"/>
      <w:b/>
      <w:bCs/>
      <w:szCs w:val="20"/>
      <w:lang w:eastAsia="en-AU"/>
    </w:rPr>
  </w:style>
  <w:style w:type="character" w:customStyle="1" w:styleId="CaptionChar">
    <w:name w:val="Caption Char"/>
    <w:basedOn w:val="DefaultParagraphFont"/>
    <w:link w:val="Caption"/>
    <w:locked/>
    <w:rsid w:val="00891FC4"/>
    <w:rPr>
      <w:rFonts w:ascii="Times New Roman" w:eastAsia="Times New Roman" w:hAnsi="Times New Roman" w:cs="Times New Roman"/>
      <w:b/>
      <w:bCs/>
      <w:sz w:val="24"/>
      <w:szCs w:val="20"/>
      <w:lang w:eastAsia="en-AU"/>
    </w:rPr>
  </w:style>
  <w:style w:type="character" w:customStyle="1" w:styleId="Heading1Char">
    <w:name w:val="Heading 1 Char"/>
    <w:basedOn w:val="DefaultParagraphFont"/>
    <w:link w:val="Heading1"/>
    <w:uiPriority w:val="9"/>
    <w:rsid w:val="00B2715B"/>
    <w:rPr>
      <w:rFonts w:ascii="Times New Roman" w:eastAsia="Times New Roman" w:hAnsi="Times New Roman" w:cs="Times New Roman"/>
      <w:b/>
      <w:caps/>
      <w:sz w:val="32"/>
      <w:szCs w:val="20"/>
      <w:lang w:eastAsia="en-AU"/>
    </w:rPr>
  </w:style>
  <w:style w:type="character" w:customStyle="1" w:styleId="Heading4Char">
    <w:name w:val="Heading 4 Char"/>
    <w:basedOn w:val="DefaultParagraphFont"/>
    <w:link w:val="Heading4"/>
    <w:uiPriority w:val="9"/>
    <w:rsid w:val="008461CD"/>
    <w:rPr>
      <w:rFonts w:ascii="Times New Roman" w:eastAsiaTheme="majorEastAsia" w:hAnsi="Times New Roman" w:cstheme="majorBidi"/>
      <w:i/>
      <w:iCs/>
      <w:sz w:val="24"/>
      <w:szCs w:val="24"/>
    </w:rPr>
  </w:style>
  <w:style w:type="character" w:customStyle="1" w:styleId="Heading3Char">
    <w:name w:val="Heading 3 Char"/>
    <w:basedOn w:val="DefaultParagraphFont"/>
    <w:link w:val="Heading3"/>
    <w:uiPriority w:val="9"/>
    <w:rsid w:val="008461CD"/>
    <w:rPr>
      <w:rFonts w:ascii="Times New Roman" w:eastAsiaTheme="majorEastAsia" w:hAnsi="Times New Roman" w:cstheme="majorBidi"/>
      <w:b/>
      <w:bCs/>
      <w:i/>
      <w:sz w:val="24"/>
      <w:szCs w:val="24"/>
    </w:rPr>
  </w:style>
  <w:style w:type="table" w:styleId="TableGrid">
    <w:name w:val="Table Grid"/>
    <w:basedOn w:val="TableNormal"/>
    <w:rsid w:val="00891FC4"/>
    <w:pPr>
      <w:keepNext/>
      <w:keepLines/>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formabullet">
    <w:name w:val="Pro forma bullet"/>
    <w:basedOn w:val="Normal"/>
    <w:qFormat/>
    <w:rsid w:val="00891FC4"/>
    <w:pPr>
      <w:spacing w:before="80" w:after="80" w:line="260" w:lineRule="exact"/>
    </w:pPr>
    <w:rPr>
      <w:rFonts w:eastAsia="Times New Roman"/>
      <w:szCs w:val="20"/>
      <w:lang w:eastAsia="en-AU"/>
    </w:rPr>
  </w:style>
  <w:style w:type="paragraph" w:styleId="Header">
    <w:name w:val="header"/>
    <w:basedOn w:val="Normal"/>
    <w:link w:val="HeaderChar"/>
    <w:uiPriority w:val="99"/>
    <w:unhideWhenUsed/>
    <w:rsid w:val="00770BB2"/>
    <w:pPr>
      <w:tabs>
        <w:tab w:val="center" w:pos="4513"/>
        <w:tab w:val="right" w:pos="9026"/>
      </w:tabs>
      <w:spacing w:after="0"/>
    </w:pPr>
  </w:style>
  <w:style w:type="character" w:customStyle="1" w:styleId="HeaderChar">
    <w:name w:val="Header Char"/>
    <w:basedOn w:val="DefaultParagraphFont"/>
    <w:link w:val="Header"/>
    <w:uiPriority w:val="99"/>
    <w:rsid w:val="00770BB2"/>
    <w:rPr>
      <w:rFonts w:ascii="Times New Roman" w:hAnsi="Times New Roman" w:cs="Times New Roman"/>
      <w:sz w:val="24"/>
      <w:szCs w:val="24"/>
    </w:rPr>
  </w:style>
  <w:style w:type="paragraph" w:styleId="Footer">
    <w:name w:val="footer"/>
    <w:aliases w:val="PBO HeaderFooter"/>
    <w:basedOn w:val="Normal"/>
    <w:link w:val="FooterChar"/>
    <w:uiPriority w:val="99"/>
    <w:unhideWhenUsed/>
    <w:qFormat/>
    <w:rsid w:val="00770BB2"/>
    <w:pPr>
      <w:tabs>
        <w:tab w:val="center" w:pos="4513"/>
        <w:tab w:val="right" w:pos="9026"/>
      </w:tabs>
      <w:spacing w:after="0"/>
    </w:pPr>
  </w:style>
  <w:style w:type="character" w:customStyle="1" w:styleId="FooterChar">
    <w:name w:val="Footer Char"/>
    <w:aliases w:val="PBO HeaderFooter Char"/>
    <w:basedOn w:val="DefaultParagraphFont"/>
    <w:link w:val="Footer"/>
    <w:uiPriority w:val="99"/>
    <w:rsid w:val="00770BB2"/>
    <w:rPr>
      <w:rFonts w:ascii="Times New Roman" w:hAnsi="Times New Roman" w:cs="Times New Roman"/>
      <w:sz w:val="24"/>
      <w:szCs w:val="24"/>
    </w:rPr>
  </w:style>
  <w:style w:type="character" w:styleId="IntenseReference">
    <w:name w:val="Intense Reference"/>
    <w:aliases w:val="DLM style"/>
    <w:basedOn w:val="DefaultParagraphFont"/>
    <w:uiPriority w:val="32"/>
    <w:qFormat/>
    <w:rsid w:val="00770BB2"/>
    <w:rPr>
      <w:rFonts w:ascii="Arial" w:hAnsi="Arial"/>
      <w:b/>
      <w:bCs/>
      <w:caps w:val="0"/>
      <w:smallCaps w:val="0"/>
      <w:color w:val="FF0000"/>
      <w:spacing w:val="5"/>
      <w:sz w:val="28"/>
      <w:u w:val="single"/>
    </w:rPr>
  </w:style>
  <w:style w:type="character" w:styleId="SubtleReference">
    <w:name w:val="Subtle Reference"/>
    <w:basedOn w:val="DefaultParagraphFont"/>
    <w:uiPriority w:val="31"/>
    <w:rsid w:val="00770BB2"/>
    <w:rPr>
      <w:smallCaps/>
      <w:color w:val="C0504D" w:themeColor="accent2"/>
      <w:u w:val="single"/>
    </w:rPr>
  </w:style>
  <w:style w:type="paragraph" w:styleId="BalloonText">
    <w:name w:val="Balloon Text"/>
    <w:basedOn w:val="Normal"/>
    <w:link w:val="BalloonTextChar"/>
    <w:uiPriority w:val="99"/>
    <w:semiHidden/>
    <w:unhideWhenUsed/>
    <w:rsid w:val="009B08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812"/>
    <w:rPr>
      <w:rFonts w:ascii="Tahoma" w:hAnsi="Tahoma" w:cs="Tahoma"/>
      <w:sz w:val="16"/>
      <w:szCs w:val="16"/>
    </w:rPr>
  </w:style>
  <w:style w:type="paragraph" w:styleId="Subtitle">
    <w:name w:val="Subtitle"/>
    <w:aliases w:val="PBO Subtitle"/>
    <w:basedOn w:val="Normal"/>
    <w:next w:val="Normal"/>
    <w:link w:val="SubtitleChar"/>
    <w:uiPriority w:val="2"/>
    <w:qFormat/>
    <w:rsid w:val="009B6788"/>
    <w:pPr>
      <w:numPr>
        <w:ilvl w:val="1"/>
      </w:numPr>
      <w:spacing w:after="0"/>
      <w:jc w:val="right"/>
    </w:pPr>
    <w:rPr>
      <w:rFonts w:eastAsiaTheme="majorEastAsia" w:cstheme="majorBidi"/>
      <w:iCs/>
      <w:sz w:val="16"/>
    </w:rPr>
  </w:style>
  <w:style w:type="character" w:customStyle="1" w:styleId="SubtitleChar">
    <w:name w:val="Subtitle Char"/>
    <w:aliases w:val="PBO Subtitle Char"/>
    <w:basedOn w:val="DefaultParagraphFont"/>
    <w:link w:val="Subtitle"/>
    <w:uiPriority w:val="2"/>
    <w:rsid w:val="009B6788"/>
    <w:rPr>
      <w:rFonts w:ascii="Times New Roman" w:eastAsiaTheme="majorEastAsia" w:hAnsi="Times New Roman" w:cstheme="majorBidi"/>
      <w:iCs/>
      <w:sz w:val="16"/>
      <w:szCs w:val="24"/>
    </w:rPr>
  </w:style>
  <w:style w:type="paragraph" w:styleId="ListParagraph">
    <w:name w:val="List Paragraph"/>
    <w:basedOn w:val="Normal"/>
    <w:link w:val="ListParagraphChar"/>
    <w:uiPriority w:val="34"/>
    <w:qFormat/>
    <w:rsid w:val="009B6788"/>
    <w:pPr>
      <w:ind w:left="720"/>
      <w:contextualSpacing/>
    </w:pPr>
  </w:style>
  <w:style w:type="character" w:styleId="SubtleEmphasis">
    <w:name w:val="Subtle Emphasis"/>
    <w:aliases w:val="Bullet level 1"/>
    <w:uiPriority w:val="19"/>
    <w:rsid w:val="00492FE0"/>
    <w:rPr>
      <w:lang w:eastAsia="en-AU"/>
    </w:rPr>
  </w:style>
  <w:style w:type="paragraph" w:customStyle="1" w:styleId="Bullet1">
    <w:name w:val="Bullet 1"/>
    <w:basedOn w:val="Normal"/>
    <w:link w:val="Bullet1Char"/>
    <w:qFormat/>
    <w:rsid w:val="002565D1"/>
    <w:pPr>
      <w:numPr>
        <w:numId w:val="3"/>
      </w:numPr>
      <w:ind w:left="357" w:hanging="357"/>
    </w:pPr>
  </w:style>
  <w:style w:type="paragraph" w:customStyle="1" w:styleId="Bullet2">
    <w:name w:val="Bullet 2"/>
    <w:basedOn w:val="NormalWeb"/>
    <w:link w:val="Bullet2Char"/>
    <w:uiPriority w:val="99"/>
    <w:qFormat/>
    <w:rsid w:val="002565D1"/>
    <w:pPr>
      <w:numPr>
        <w:ilvl w:val="1"/>
        <w:numId w:val="3"/>
      </w:numPr>
      <w:ind w:left="568" w:hanging="284"/>
    </w:pPr>
    <w:rPr>
      <w:lang w:eastAsia="en-AU"/>
    </w:rPr>
  </w:style>
  <w:style w:type="character" w:customStyle="1" w:styleId="ListParagraphChar">
    <w:name w:val="List Paragraph Char"/>
    <w:basedOn w:val="DefaultParagraphFont"/>
    <w:link w:val="ListParagraph"/>
    <w:uiPriority w:val="34"/>
    <w:rsid w:val="002565D1"/>
    <w:rPr>
      <w:rFonts w:ascii="Times New Roman" w:hAnsi="Times New Roman" w:cs="Times New Roman"/>
      <w:sz w:val="24"/>
      <w:szCs w:val="24"/>
    </w:rPr>
  </w:style>
  <w:style w:type="character" w:customStyle="1" w:styleId="Bullet1Char">
    <w:name w:val="Bullet 1 Char"/>
    <w:basedOn w:val="ListParagraphChar"/>
    <w:link w:val="Bullet1"/>
    <w:rsid w:val="00BF3D64"/>
    <w:rPr>
      <w:rFonts w:ascii="Times New Roman" w:hAnsi="Times New Roman" w:cs="Times New Roman"/>
      <w:sz w:val="24"/>
      <w:szCs w:val="24"/>
    </w:rPr>
  </w:style>
  <w:style w:type="paragraph" w:customStyle="1" w:styleId="Bullet3">
    <w:name w:val="Bullet 3"/>
    <w:basedOn w:val="NormalWeb"/>
    <w:link w:val="Bullet3Char"/>
    <w:uiPriority w:val="99"/>
    <w:qFormat/>
    <w:rsid w:val="002565D1"/>
    <w:pPr>
      <w:numPr>
        <w:ilvl w:val="2"/>
        <w:numId w:val="3"/>
      </w:numPr>
      <w:ind w:left="851" w:hanging="284"/>
    </w:pPr>
    <w:rPr>
      <w:lang w:eastAsia="en-AU"/>
    </w:rPr>
  </w:style>
  <w:style w:type="character" w:customStyle="1" w:styleId="Bullet2Char">
    <w:name w:val="Bullet 2 Char"/>
    <w:basedOn w:val="ListParagraphChar"/>
    <w:link w:val="Bullet2"/>
    <w:rsid w:val="00BF3D64"/>
    <w:rPr>
      <w:rFonts w:ascii="Times New Roman" w:hAnsi="Times New Roman" w:cs="Times New Roman"/>
      <w:sz w:val="24"/>
      <w:szCs w:val="24"/>
      <w:lang w:eastAsia="en-AU"/>
    </w:rPr>
  </w:style>
  <w:style w:type="paragraph" w:customStyle="1" w:styleId="Bullet4">
    <w:name w:val="Bullet 4"/>
    <w:basedOn w:val="ListParagraph"/>
    <w:next w:val="Normal"/>
    <w:link w:val="Bullet4Char"/>
    <w:uiPriority w:val="99"/>
    <w:qFormat/>
    <w:rsid w:val="002565D1"/>
    <w:pPr>
      <w:numPr>
        <w:ilvl w:val="3"/>
        <w:numId w:val="3"/>
      </w:numPr>
      <w:ind w:left="1135" w:hanging="284"/>
    </w:pPr>
    <w:rPr>
      <w:lang w:eastAsia="en-AU"/>
    </w:rPr>
  </w:style>
  <w:style w:type="character" w:customStyle="1" w:styleId="Bullet3Char">
    <w:name w:val="Bullet 3 Char"/>
    <w:basedOn w:val="ListParagraphChar"/>
    <w:link w:val="Bullet3"/>
    <w:rsid w:val="00BF3D64"/>
    <w:rPr>
      <w:rFonts w:ascii="Times New Roman" w:hAnsi="Times New Roman" w:cs="Times New Roman"/>
      <w:sz w:val="24"/>
      <w:szCs w:val="24"/>
      <w:lang w:eastAsia="en-AU"/>
    </w:rPr>
  </w:style>
  <w:style w:type="paragraph" w:customStyle="1" w:styleId="Bullet5">
    <w:name w:val="Bullet 5"/>
    <w:basedOn w:val="ListParagraph"/>
    <w:next w:val="Normal"/>
    <w:link w:val="Bullet5Char"/>
    <w:uiPriority w:val="99"/>
    <w:qFormat/>
    <w:rsid w:val="002565D1"/>
    <w:pPr>
      <w:numPr>
        <w:ilvl w:val="4"/>
        <w:numId w:val="3"/>
      </w:numPr>
      <w:ind w:left="1418" w:hanging="284"/>
    </w:pPr>
    <w:rPr>
      <w:lang w:eastAsia="en-AU"/>
    </w:rPr>
  </w:style>
  <w:style w:type="character" w:customStyle="1" w:styleId="Bullet4Char">
    <w:name w:val="Bullet 4 Char"/>
    <w:basedOn w:val="ListParagraphChar"/>
    <w:link w:val="Bullet4"/>
    <w:rsid w:val="002565D1"/>
    <w:rPr>
      <w:rFonts w:ascii="Times New Roman" w:hAnsi="Times New Roman" w:cs="Times New Roman"/>
      <w:sz w:val="24"/>
      <w:szCs w:val="24"/>
      <w:lang w:eastAsia="en-AU"/>
    </w:rPr>
  </w:style>
  <w:style w:type="character" w:customStyle="1" w:styleId="Bullet5Char">
    <w:name w:val="Bullet 5 Char"/>
    <w:basedOn w:val="ListParagraphChar"/>
    <w:link w:val="Bullet5"/>
    <w:rsid w:val="002565D1"/>
    <w:rPr>
      <w:rFonts w:ascii="Times New Roman" w:hAnsi="Times New Roman" w:cs="Times New Roman"/>
      <w:sz w:val="24"/>
      <w:szCs w:val="24"/>
      <w:lang w:eastAsia="en-AU"/>
    </w:rPr>
  </w:style>
  <w:style w:type="paragraph" w:styleId="NormalWeb">
    <w:name w:val="Normal (Web)"/>
    <w:basedOn w:val="Normal"/>
    <w:uiPriority w:val="99"/>
    <w:semiHidden/>
    <w:unhideWhenUsed/>
    <w:rsid w:val="00BF3D64"/>
  </w:style>
  <w:style w:type="character" w:styleId="CommentReference">
    <w:name w:val="annotation reference"/>
    <w:basedOn w:val="DefaultParagraphFont"/>
    <w:uiPriority w:val="99"/>
    <w:semiHidden/>
    <w:unhideWhenUsed/>
    <w:rsid w:val="00DE3E8C"/>
    <w:rPr>
      <w:sz w:val="16"/>
      <w:szCs w:val="16"/>
    </w:rPr>
  </w:style>
  <w:style w:type="paragraph" w:styleId="CommentText">
    <w:name w:val="annotation text"/>
    <w:basedOn w:val="Normal"/>
    <w:link w:val="CommentTextChar"/>
    <w:uiPriority w:val="99"/>
    <w:unhideWhenUsed/>
    <w:rsid w:val="00DE3E8C"/>
    <w:rPr>
      <w:sz w:val="20"/>
      <w:szCs w:val="20"/>
    </w:rPr>
  </w:style>
  <w:style w:type="character" w:customStyle="1" w:styleId="CommentTextChar">
    <w:name w:val="Comment Text Char"/>
    <w:basedOn w:val="DefaultParagraphFont"/>
    <w:link w:val="CommentText"/>
    <w:uiPriority w:val="99"/>
    <w:rsid w:val="00DE3E8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3E8C"/>
    <w:rPr>
      <w:b/>
      <w:bCs/>
    </w:rPr>
  </w:style>
  <w:style w:type="character" w:customStyle="1" w:styleId="CommentSubjectChar">
    <w:name w:val="Comment Subject Char"/>
    <w:basedOn w:val="CommentTextChar"/>
    <w:link w:val="CommentSubject"/>
    <w:uiPriority w:val="99"/>
    <w:semiHidden/>
    <w:rsid w:val="00DE3E8C"/>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681078"/>
    <w:pPr>
      <w:spacing w:after="0"/>
    </w:pPr>
    <w:rPr>
      <w:sz w:val="20"/>
      <w:szCs w:val="20"/>
    </w:rPr>
  </w:style>
  <w:style w:type="character" w:customStyle="1" w:styleId="FootnoteTextChar">
    <w:name w:val="Footnote Text Char"/>
    <w:basedOn w:val="DefaultParagraphFont"/>
    <w:link w:val="FootnoteText"/>
    <w:uiPriority w:val="99"/>
    <w:semiHidden/>
    <w:rsid w:val="0068107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81078"/>
    <w:rPr>
      <w:vertAlign w:val="superscript"/>
    </w:rPr>
  </w:style>
  <w:style w:type="paragraph" w:styleId="Revision">
    <w:name w:val="Revision"/>
    <w:hidden/>
    <w:uiPriority w:val="99"/>
    <w:semiHidden/>
    <w:rsid w:val="00395A4E"/>
    <w:pPr>
      <w:spacing w:after="0"/>
    </w:pPr>
    <w:rPr>
      <w:rFonts w:ascii="Times New Roman" w:hAnsi="Times New Roman" w:cs="Times New Roman"/>
      <w:sz w:val="24"/>
      <w:szCs w:val="24"/>
    </w:rPr>
  </w:style>
  <w:style w:type="paragraph" w:styleId="Title">
    <w:name w:val="Title"/>
    <w:aliases w:val="PBO Title"/>
    <w:basedOn w:val="Heading1"/>
    <w:next w:val="Subtitle"/>
    <w:link w:val="TitleChar"/>
    <w:qFormat/>
    <w:rsid w:val="00A55569"/>
    <w:pPr>
      <w:spacing w:before="4300" w:after="60"/>
      <w:jc w:val="center"/>
    </w:pPr>
    <w:rPr>
      <w:rFonts w:ascii="Georgia" w:hAnsi="Georgia"/>
      <w:b w:val="0"/>
      <w:bCs/>
      <w:caps w:val="0"/>
      <w:color w:val="264A76"/>
      <w:kern w:val="32"/>
      <w:sz w:val="50"/>
      <w:szCs w:val="32"/>
    </w:rPr>
  </w:style>
  <w:style w:type="character" w:customStyle="1" w:styleId="TitleChar">
    <w:name w:val="Title Char"/>
    <w:aliases w:val="PBO Title Char"/>
    <w:basedOn w:val="DefaultParagraphFont"/>
    <w:link w:val="Title"/>
    <w:rsid w:val="00A55569"/>
    <w:rPr>
      <w:rFonts w:ascii="Georgia" w:eastAsia="Times New Roman" w:hAnsi="Georgia" w:cs="Times New Roman"/>
      <w:bCs/>
      <w:color w:val="264A76"/>
      <w:kern w:val="32"/>
      <w:sz w:val="50"/>
      <w:szCs w:val="32"/>
      <w:lang w:eastAsia="en-AU"/>
    </w:rPr>
  </w:style>
  <w:style w:type="paragraph" w:customStyle="1" w:styleId="PBOheading1">
    <w:name w:val="PBO heading 1"/>
    <w:basedOn w:val="Heading1"/>
    <w:next w:val="Normal"/>
    <w:uiPriority w:val="1"/>
    <w:qFormat/>
    <w:rsid w:val="00A55569"/>
    <w:pPr>
      <w:spacing w:before="680" w:after="480"/>
    </w:pPr>
    <w:rPr>
      <w:rFonts w:ascii="Georgia" w:hAnsi="Georgia"/>
      <w:b w:val="0"/>
      <w:bCs/>
      <w:caps w:val="0"/>
      <w:color w:val="264A76"/>
      <w:kern w:val="32"/>
      <w:sz w:val="36"/>
      <w:szCs w:val="24"/>
      <w:lang w:eastAsia="en-US"/>
    </w:rPr>
  </w:style>
  <w:style w:type="paragraph" w:customStyle="1" w:styleId="PBOheading2">
    <w:name w:val="PBO heading 2"/>
    <w:basedOn w:val="Heading2"/>
    <w:next w:val="Normal"/>
    <w:uiPriority w:val="1"/>
    <w:qFormat/>
    <w:rsid w:val="00A55569"/>
    <w:pPr>
      <w:keepLines/>
      <w:spacing w:before="320" w:after="170" w:line="288" w:lineRule="auto"/>
    </w:pPr>
    <w:rPr>
      <w:rFonts w:asciiTheme="majorHAnsi" w:eastAsiaTheme="majorEastAsia" w:hAnsiTheme="majorHAnsi" w:cstheme="majorBidi"/>
      <w:b w:val="0"/>
      <w:bCs/>
      <w:color w:val="264A76"/>
      <w:sz w:val="30"/>
      <w:szCs w:val="26"/>
      <w:lang w:eastAsia="en-AU"/>
    </w:rPr>
  </w:style>
  <w:style w:type="paragraph" w:customStyle="1" w:styleId="PBOtext">
    <w:name w:val="PBO text"/>
    <w:basedOn w:val="Normal"/>
    <w:qFormat/>
    <w:rsid w:val="00A55569"/>
    <w:pPr>
      <w:spacing w:before="120" w:after="113"/>
    </w:pPr>
    <w:rPr>
      <w:rFonts w:ascii="Calibri" w:eastAsia="Cambria" w:hAnsi="Calibri"/>
      <w:sz w:val="22"/>
      <w:szCs w:val="20"/>
      <w:lang w:eastAsia="en-AU"/>
    </w:rPr>
  </w:style>
  <w:style w:type="paragraph" w:customStyle="1" w:styleId="PBOfiguretableheading">
    <w:name w:val="PBO figure/table heading"/>
    <w:uiPriority w:val="2"/>
    <w:qFormat/>
    <w:rsid w:val="00A55569"/>
    <w:pPr>
      <w:spacing w:before="200" w:after="113" w:line="288" w:lineRule="auto"/>
    </w:pPr>
    <w:rPr>
      <w:rFonts w:ascii="Calibri" w:eastAsia="Cambria" w:hAnsi="Calibri" w:cs="Times New Roman"/>
      <w:b/>
      <w:i/>
      <w:color w:val="2B3B5F"/>
      <w:sz w:val="20"/>
      <w:szCs w:val="24"/>
    </w:rPr>
  </w:style>
  <w:style w:type="table" w:customStyle="1" w:styleId="PBOtable">
    <w:name w:val="PBO table"/>
    <w:basedOn w:val="TableNormal"/>
    <w:qFormat/>
    <w:rsid w:val="00543268"/>
    <w:pPr>
      <w:spacing w:after="0"/>
    </w:pPr>
    <w:rPr>
      <w:rFonts w:ascii="Calibri" w:eastAsia="Cambria" w:hAnsi="Calibri" w:cs="Times New Roman"/>
      <w:sz w:val="18"/>
      <w:szCs w:val="20"/>
      <w:lang w:eastAsia="en-AU"/>
    </w:rPr>
    <w:tblPr>
      <w:tblStyleRowBandSize w:val="1"/>
      <w:tblStyleColBandSize w:val="1"/>
    </w:tblPr>
    <w:tcPr>
      <w:shd w:val="clear" w:color="auto" w:fill="95A4C6"/>
      <w:vAlign w:val="center"/>
    </w:tcPr>
    <w:tblStylePr w:type="firstRow">
      <w:pPr>
        <w:jc w:val="center"/>
      </w:pPr>
      <w:rPr>
        <w:rFonts w:ascii="Calibri" w:hAnsi="Calibri"/>
        <w:b/>
        <w:color w:val="FFFFFF" w:themeColor="background1"/>
        <w:sz w:val="18"/>
      </w:rPr>
      <w:tblPr/>
      <w:tcPr>
        <w:shd w:val="clear" w:color="auto" w:fill="264A76"/>
      </w:tcPr>
    </w:tblStylePr>
    <w:tblStylePr w:type="firstCol">
      <w:pPr>
        <w:jc w:val="left"/>
      </w:pPr>
      <w:rPr>
        <w:rFonts w:ascii="Calibri" w:hAnsi="Calibri"/>
        <w:b/>
        <w:sz w:val="18"/>
      </w:rPr>
      <w:tblPr/>
      <w:tcPr>
        <w:vAlign w:val="center"/>
      </w:tcPr>
    </w:tblStylePr>
    <w:tblStylePr w:type="lastCol">
      <w:rPr>
        <w:rFonts w:ascii="Calibri" w:hAnsi="Calibri"/>
        <w:sz w:val="18"/>
      </w:rPr>
    </w:tblStylePr>
    <w:tblStylePr w:type="band1Horz">
      <w:pPr>
        <w:jc w:val="center"/>
      </w:pPr>
      <w:rPr>
        <w:color w:val="auto"/>
      </w:rPr>
      <w:tblPr/>
      <w:tcPr>
        <w:shd w:val="clear" w:color="auto" w:fill="D8DCE5"/>
      </w:tcPr>
    </w:tblStylePr>
    <w:tblStylePr w:type="band2Horz">
      <w:pPr>
        <w:jc w:val="center"/>
      </w:pPr>
      <w:rPr>
        <w:rFonts w:ascii="Calibri" w:hAnsi="Calibri"/>
        <w:sz w:val="18"/>
      </w:rPr>
      <w:tblPr/>
      <w:tcPr>
        <w:shd w:val="clear" w:color="auto" w:fill="FFFFFF" w:themeFill="background1"/>
      </w:tcPr>
    </w:tblStylePr>
  </w:style>
  <w:style w:type="paragraph" w:customStyle="1" w:styleId="TableHeading">
    <w:name w:val="Table Heading"/>
    <w:basedOn w:val="Normal"/>
    <w:qFormat/>
    <w:rsid w:val="00C71962"/>
    <w:pPr>
      <w:keepNext/>
      <w:keepLines/>
      <w:spacing w:before="70" w:after="70" w:line="260" w:lineRule="atLeast"/>
      <w:ind w:left="113" w:right="113"/>
    </w:pPr>
    <w:rPr>
      <w:rFonts w:asciiTheme="minorHAnsi" w:hAnsiTheme="minorHAnsi"/>
      <w:b/>
      <w:color w:val="FFFFFF"/>
      <w:sz w:val="20"/>
      <w:szCs w:val="20"/>
    </w:rPr>
  </w:style>
  <w:style w:type="paragraph" w:customStyle="1" w:styleId="TableHeadingCentred">
    <w:name w:val="Table Heading Centred"/>
    <w:basedOn w:val="TableHeading"/>
    <w:qFormat/>
    <w:rsid w:val="00C71962"/>
    <w:pPr>
      <w:jc w:val="center"/>
    </w:pPr>
    <w:rPr>
      <w:color w:val="auto"/>
    </w:rPr>
  </w:style>
  <w:style w:type="paragraph" w:customStyle="1" w:styleId="TableText">
    <w:name w:val="Table Text"/>
    <w:basedOn w:val="Normal"/>
    <w:qFormat/>
    <w:rsid w:val="00C71962"/>
    <w:pPr>
      <w:spacing w:before="70" w:after="70" w:line="260" w:lineRule="atLeast"/>
      <w:ind w:left="113" w:right="113"/>
    </w:pPr>
    <w:rPr>
      <w:rFonts w:asciiTheme="minorHAnsi" w:hAnsiTheme="minorHAnsi"/>
      <w:sz w:val="20"/>
      <w:szCs w:val="20"/>
    </w:rPr>
  </w:style>
  <w:style w:type="paragraph" w:customStyle="1" w:styleId="TableTextCentred">
    <w:name w:val="Table Text Centred"/>
    <w:basedOn w:val="TableText"/>
    <w:qFormat/>
    <w:rsid w:val="00C71962"/>
    <w:pPr>
      <w:jc w:val="center"/>
    </w:pPr>
    <w:rPr>
      <w:rFonts w:eastAsia="Times New Roman"/>
      <w:lang w:eastAsia="en-AU"/>
    </w:rPr>
  </w:style>
  <w:style w:type="table" w:customStyle="1" w:styleId="TableGrid1">
    <w:name w:val="Table Grid1"/>
    <w:basedOn w:val="TableNormal"/>
    <w:next w:val="TableGrid"/>
    <w:rsid w:val="00C71962"/>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table" w:customStyle="1" w:styleId="TableGrid2">
    <w:name w:val="Table Grid2"/>
    <w:basedOn w:val="TableNormal"/>
    <w:next w:val="TableGrid"/>
    <w:rsid w:val="00E76371"/>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customStyle="1" w:styleId="Default">
    <w:name w:val="Default"/>
    <w:rsid w:val="004F1A32"/>
    <w:pPr>
      <w:autoSpaceDE w:val="0"/>
      <w:autoSpaceDN w:val="0"/>
      <w:adjustRightInd w:val="0"/>
      <w:spacing w:after="0"/>
    </w:pPr>
    <w:rPr>
      <w:rFonts w:ascii="Georgia" w:hAnsi="Georgia" w:cs="Georgia"/>
      <w:color w:val="000000"/>
      <w:sz w:val="24"/>
      <w:szCs w:val="24"/>
    </w:rPr>
  </w:style>
  <w:style w:type="paragraph" w:styleId="PlainText">
    <w:name w:val="Plain Text"/>
    <w:basedOn w:val="Normal"/>
    <w:link w:val="PlainTextChar"/>
    <w:uiPriority w:val="99"/>
    <w:unhideWhenUsed/>
    <w:rsid w:val="00873004"/>
    <w:pPr>
      <w:spacing w:after="0"/>
    </w:pPr>
    <w:rPr>
      <w:rFonts w:ascii="Calibri" w:hAnsi="Calibri" w:cstheme="minorBidi"/>
      <w:sz w:val="22"/>
      <w:szCs w:val="21"/>
    </w:rPr>
  </w:style>
  <w:style w:type="character" w:customStyle="1" w:styleId="PlainTextChar">
    <w:name w:val="Plain Text Char"/>
    <w:basedOn w:val="DefaultParagraphFont"/>
    <w:link w:val="PlainText"/>
    <w:uiPriority w:val="99"/>
    <w:rsid w:val="00873004"/>
    <w:rPr>
      <w:rFonts w:ascii="Calibri" w:hAnsi="Calibri"/>
      <w:szCs w:val="21"/>
    </w:rPr>
  </w:style>
  <w:style w:type="table" w:customStyle="1" w:styleId="TableGrid11">
    <w:name w:val="Table Grid11"/>
    <w:basedOn w:val="TableNormal"/>
    <w:next w:val="TableGrid"/>
    <w:rsid w:val="00764FC5"/>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85269">
      <w:bodyDiv w:val="1"/>
      <w:marLeft w:val="0"/>
      <w:marRight w:val="0"/>
      <w:marTop w:val="0"/>
      <w:marBottom w:val="0"/>
      <w:divBdr>
        <w:top w:val="none" w:sz="0" w:space="0" w:color="auto"/>
        <w:left w:val="none" w:sz="0" w:space="0" w:color="auto"/>
        <w:bottom w:val="none" w:sz="0" w:space="0" w:color="auto"/>
        <w:right w:val="none" w:sz="0" w:space="0" w:color="auto"/>
      </w:divBdr>
    </w:div>
    <w:div w:id="77291559">
      <w:bodyDiv w:val="1"/>
      <w:marLeft w:val="0"/>
      <w:marRight w:val="0"/>
      <w:marTop w:val="0"/>
      <w:marBottom w:val="0"/>
      <w:divBdr>
        <w:top w:val="none" w:sz="0" w:space="0" w:color="auto"/>
        <w:left w:val="none" w:sz="0" w:space="0" w:color="auto"/>
        <w:bottom w:val="none" w:sz="0" w:space="0" w:color="auto"/>
        <w:right w:val="none" w:sz="0" w:space="0" w:color="auto"/>
      </w:divBdr>
    </w:div>
    <w:div w:id="79328208">
      <w:bodyDiv w:val="1"/>
      <w:marLeft w:val="0"/>
      <w:marRight w:val="0"/>
      <w:marTop w:val="0"/>
      <w:marBottom w:val="0"/>
      <w:divBdr>
        <w:top w:val="none" w:sz="0" w:space="0" w:color="auto"/>
        <w:left w:val="none" w:sz="0" w:space="0" w:color="auto"/>
        <w:bottom w:val="none" w:sz="0" w:space="0" w:color="auto"/>
        <w:right w:val="none" w:sz="0" w:space="0" w:color="auto"/>
      </w:divBdr>
    </w:div>
    <w:div w:id="242646002">
      <w:bodyDiv w:val="1"/>
      <w:marLeft w:val="0"/>
      <w:marRight w:val="0"/>
      <w:marTop w:val="0"/>
      <w:marBottom w:val="0"/>
      <w:divBdr>
        <w:top w:val="none" w:sz="0" w:space="0" w:color="auto"/>
        <w:left w:val="none" w:sz="0" w:space="0" w:color="auto"/>
        <w:bottom w:val="none" w:sz="0" w:space="0" w:color="auto"/>
        <w:right w:val="none" w:sz="0" w:space="0" w:color="auto"/>
      </w:divBdr>
    </w:div>
    <w:div w:id="287668639">
      <w:bodyDiv w:val="1"/>
      <w:marLeft w:val="0"/>
      <w:marRight w:val="0"/>
      <w:marTop w:val="0"/>
      <w:marBottom w:val="0"/>
      <w:divBdr>
        <w:top w:val="none" w:sz="0" w:space="0" w:color="auto"/>
        <w:left w:val="none" w:sz="0" w:space="0" w:color="auto"/>
        <w:bottom w:val="none" w:sz="0" w:space="0" w:color="auto"/>
        <w:right w:val="none" w:sz="0" w:space="0" w:color="auto"/>
      </w:divBdr>
    </w:div>
    <w:div w:id="328868213">
      <w:bodyDiv w:val="1"/>
      <w:marLeft w:val="0"/>
      <w:marRight w:val="0"/>
      <w:marTop w:val="0"/>
      <w:marBottom w:val="0"/>
      <w:divBdr>
        <w:top w:val="none" w:sz="0" w:space="0" w:color="auto"/>
        <w:left w:val="none" w:sz="0" w:space="0" w:color="auto"/>
        <w:bottom w:val="none" w:sz="0" w:space="0" w:color="auto"/>
        <w:right w:val="none" w:sz="0" w:space="0" w:color="auto"/>
      </w:divBdr>
    </w:div>
    <w:div w:id="349994608">
      <w:bodyDiv w:val="1"/>
      <w:marLeft w:val="0"/>
      <w:marRight w:val="0"/>
      <w:marTop w:val="0"/>
      <w:marBottom w:val="0"/>
      <w:divBdr>
        <w:top w:val="none" w:sz="0" w:space="0" w:color="auto"/>
        <w:left w:val="none" w:sz="0" w:space="0" w:color="auto"/>
        <w:bottom w:val="none" w:sz="0" w:space="0" w:color="auto"/>
        <w:right w:val="none" w:sz="0" w:space="0" w:color="auto"/>
      </w:divBdr>
    </w:div>
    <w:div w:id="369576706">
      <w:bodyDiv w:val="1"/>
      <w:marLeft w:val="0"/>
      <w:marRight w:val="0"/>
      <w:marTop w:val="0"/>
      <w:marBottom w:val="0"/>
      <w:divBdr>
        <w:top w:val="none" w:sz="0" w:space="0" w:color="auto"/>
        <w:left w:val="none" w:sz="0" w:space="0" w:color="auto"/>
        <w:bottom w:val="none" w:sz="0" w:space="0" w:color="auto"/>
        <w:right w:val="none" w:sz="0" w:space="0" w:color="auto"/>
      </w:divBdr>
    </w:div>
    <w:div w:id="455875492">
      <w:bodyDiv w:val="1"/>
      <w:marLeft w:val="0"/>
      <w:marRight w:val="0"/>
      <w:marTop w:val="0"/>
      <w:marBottom w:val="0"/>
      <w:divBdr>
        <w:top w:val="none" w:sz="0" w:space="0" w:color="auto"/>
        <w:left w:val="none" w:sz="0" w:space="0" w:color="auto"/>
        <w:bottom w:val="none" w:sz="0" w:space="0" w:color="auto"/>
        <w:right w:val="none" w:sz="0" w:space="0" w:color="auto"/>
      </w:divBdr>
    </w:div>
    <w:div w:id="605310042">
      <w:bodyDiv w:val="1"/>
      <w:marLeft w:val="0"/>
      <w:marRight w:val="0"/>
      <w:marTop w:val="0"/>
      <w:marBottom w:val="0"/>
      <w:divBdr>
        <w:top w:val="none" w:sz="0" w:space="0" w:color="auto"/>
        <w:left w:val="none" w:sz="0" w:space="0" w:color="auto"/>
        <w:bottom w:val="none" w:sz="0" w:space="0" w:color="auto"/>
        <w:right w:val="none" w:sz="0" w:space="0" w:color="auto"/>
      </w:divBdr>
    </w:div>
    <w:div w:id="650792176">
      <w:bodyDiv w:val="1"/>
      <w:marLeft w:val="0"/>
      <w:marRight w:val="0"/>
      <w:marTop w:val="0"/>
      <w:marBottom w:val="0"/>
      <w:divBdr>
        <w:top w:val="none" w:sz="0" w:space="0" w:color="auto"/>
        <w:left w:val="none" w:sz="0" w:space="0" w:color="auto"/>
        <w:bottom w:val="none" w:sz="0" w:space="0" w:color="auto"/>
        <w:right w:val="none" w:sz="0" w:space="0" w:color="auto"/>
      </w:divBdr>
    </w:div>
    <w:div w:id="651061456">
      <w:bodyDiv w:val="1"/>
      <w:marLeft w:val="0"/>
      <w:marRight w:val="0"/>
      <w:marTop w:val="0"/>
      <w:marBottom w:val="0"/>
      <w:divBdr>
        <w:top w:val="none" w:sz="0" w:space="0" w:color="auto"/>
        <w:left w:val="none" w:sz="0" w:space="0" w:color="auto"/>
        <w:bottom w:val="none" w:sz="0" w:space="0" w:color="auto"/>
        <w:right w:val="none" w:sz="0" w:space="0" w:color="auto"/>
      </w:divBdr>
    </w:div>
    <w:div w:id="657538990">
      <w:bodyDiv w:val="1"/>
      <w:marLeft w:val="0"/>
      <w:marRight w:val="0"/>
      <w:marTop w:val="0"/>
      <w:marBottom w:val="0"/>
      <w:divBdr>
        <w:top w:val="none" w:sz="0" w:space="0" w:color="auto"/>
        <w:left w:val="none" w:sz="0" w:space="0" w:color="auto"/>
        <w:bottom w:val="none" w:sz="0" w:space="0" w:color="auto"/>
        <w:right w:val="none" w:sz="0" w:space="0" w:color="auto"/>
      </w:divBdr>
    </w:div>
    <w:div w:id="713165247">
      <w:bodyDiv w:val="1"/>
      <w:marLeft w:val="0"/>
      <w:marRight w:val="0"/>
      <w:marTop w:val="0"/>
      <w:marBottom w:val="0"/>
      <w:divBdr>
        <w:top w:val="none" w:sz="0" w:space="0" w:color="auto"/>
        <w:left w:val="none" w:sz="0" w:space="0" w:color="auto"/>
        <w:bottom w:val="none" w:sz="0" w:space="0" w:color="auto"/>
        <w:right w:val="none" w:sz="0" w:space="0" w:color="auto"/>
      </w:divBdr>
    </w:div>
    <w:div w:id="720252416">
      <w:bodyDiv w:val="1"/>
      <w:marLeft w:val="0"/>
      <w:marRight w:val="0"/>
      <w:marTop w:val="0"/>
      <w:marBottom w:val="0"/>
      <w:divBdr>
        <w:top w:val="none" w:sz="0" w:space="0" w:color="auto"/>
        <w:left w:val="none" w:sz="0" w:space="0" w:color="auto"/>
        <w:bottom w:val="none" w:sz="0" w:space="0" w:color="auto"/>
        <w:right w:val="none" w:sz="0" w:space="0" w:color="auto"/>
      </w:divBdr>
    </w:div>
    <w:div w:id="742872543">
      <w:bodyDiv w:val="1"/>
      <w:marLeft w:val="0"/>
      <w:marRight w:val="0"/>
      <w:marTop w:val="0"/>
      <w:marBottom w:val="0"/>
      <w:divBdr>
        <w:top w:val="none" w:sz="0" w:space="0" w:color="auto"/>
        <w:left w:val="none" w:sz="0" w:space="0" w:color="auto"/>
        <w:bottom w:val="none" w:sz="0" w:space="0" w:color="auto"/>
        <w:right w:val="none" w:sz="0" w:space="0" w:color="auto"/>
      </w:divBdr>
    </w:div>
    <w:div w:id="801650745">
      <w:bodyDiv w:val="1"/>
      <w:marLeft w:val="0"/>
      <w:marRight w:val="0"/>
      <w:marTop w:val="0"/>
      <w:marBottom w:val="0"/>
      <w:divBdr>
        <w:top w:val="none" w:sz="0" w:space="0" w:color="auto"/>
        <w:left w:val="none" w:sz="0" w:space="0" w:color="auto"/>
        <w:bottom w:val="none" w:sz="0" w:space="0" w:color="auto"/>
        <w:right w:val="none" w:sz="0" w:space="0" w:color="auto"/>
      </w:divBdr>
    </w:div>
    <w:div w:id="806312877">
      <w:bodyDiv w:val="1"/>
      <w:marLeft w:val="0"/>
      <w:marRight w:val="0"/>
      <w:marTop w:val="0"/>
      <w:marBottom w:val="0"/>
      <w:divBdr>
        <w:top w:val="none" w:sz="0" w:space="0" w:color="auto"/>
        <w:left w:val="none" w:sz="0" w:space="0" w:color="auto"/>
        <w:bottom w:val="none" w:sz="0" w:space="0" w:color="auto"/>
        <w:right w:val="none" w:sz="0" w:space="0" w:color="auto"/>
      </w:divBdr>
    </w:div>
    <w:div w:id="857739311">
      <w:bodyDiv w:val="1"/>
      <w:marLeft w:val="0"/>
      <w:marRight w:val="0"/>
      <w:marTop w:val="0"/>
      <w:marBottom w:val="0"/>
      <w:divBdr>
        <w:top w:val="none" w:sz="0" w:space="0" w:color="auto"/>
        <w:left w:val="none" w:sz="0" w:space="0" w:color="auto"/>
        <w:bottom w:val="none" w:sz="0" w:space="0" w:color="auto"/>
        <w:right w:val="none" w:sz="0" w:space="0" w:color="auto"/>
      </w:divBdr>
    </w:div>
    <w:div w:id="945775721">
      <w:bodyDiv w:val="1"/>
      <w:marLeft w:val="0"/>
      <w:marRight w:val="0"/>
      <w:marTop w:val="0"/>
      <w:marBottom w:val="0"/>
      <w:divBdr>
        <w:top w:val="none" w:sz="0" w:space="0" w:color="auto"/>
        <w:left w:val="none" w:sz="0" w:space="0" w:color="auto"/>
        <w:bottom w:val="none" w:sz="0" w:space="0" w:color="auto"/>
        <w:right w:val="none" w:sz="0" w:space="0" w:color="auto"/>
      </w:divBdr>
    </w:div>
    <w:div w:id="952901572">
      <w:bodyDiv w:val="1"/>
      <w:marLeft w:val="0"/>
      <w:marRight w:val="0"/>
      <w:marTop w:val="0"/>
      <w:marBottom w:val="0"/>
      <w:divBdr>
        <w:top w:val="none" w:sz="0" w:space="0" w:color="auto"/>
        <w:left w:val="none" w:sz="0" w:space="0" w:color="auto"/>
        <w:bottom w:val="none" w:sz="0" w:space="0" w:color="auto"/>
        <w:right w:val="none" w:sz="0" w:space="0" w:color="auto"/>
      </w:divBdr>
    </w:div>
    <w:div w:id="1020276669">
      <w:bodyDiv w:val="1"/>
      <w:marLeft w:val="0"/>
      <w:marRight w:val="0"/>
      <w:marTop w:val="0"/>
      <w:marBottom w:val="0"/>
      <w:divBdr>
        <w:top w:val="none" w:sz="0" w:space="0" w:color="auto"/>
        <w:left w:val="none" w:sz="0" w:space="0" w:color="auto"/>
        <w:bottom w:val="none" w:sz="0" w:space="0" w:color="auto"/>
        <w:right w:val="none" w:sz="0" w:space="0" w:color="auto"/>
      </w:divBdr>
    </w:div>
    <w:div w:id="1064370703">
      <w:bodyDiv w:val="1"/>
      <w:marLeft w:val="0"/>
      <w:marRight w:val="0"/>
      <w:marTop w:val="0"/>
      <w:marBottom w:val="0"/>
      <w:divBdr>
        <w:top w:val="none" w:sz="0" w:space="0" w:color="auto"/>
        <w:left w:val="none" w:sz="0" w:space="0" w:color="auto"/>
        <w:bottom w:val="none" w:sz="0" w:space="0" w:color="auto"/>
        <w:right w:val="none" w:sz="0" w:space="0" w:color="auto"/>
      </w:divBdr>
    </w:div>
    <w:div w:id="1118529679">
      <w:bodyDiv w:val="1"/>
      <w:marLeft w:val="0"/>
      <w:marRight w:val="0"/>
      <w:marTop w:val="0"/>
      <w:marBottom w:val="0"/>
      <w:divBdr>
        <w:top w:val="none" w:sz="0" w:space="0" w:color="auto"/>
        <w:left w:val="none" w:sz="0" w:space="0" w:color="auto"/>
        <w:bottom w:val="none" w:sz="0" w:space="0" w:color="auto"/>
        <w:right w:val="none" w:sz="0" w:space="0" w:color="auto"/>
      </w:divBdr>
    </w:div>
    <w:div w:id="1127508031">
      <w:bodyDiv w:val="1"/>
      <w:marLeft w:val="0"/>
      <w:marRight w:val="0"/>
      <w:marTop w:val="0"/>
      <w:marBottom w:val="0"/>
      <w:divBdr>
        <w:top w:val="none" w:sz="0" w:space="0" w:color="auto"/>
        <w:left w:val="none" w:sz="0" w:space="0" w:color="auto"/>
        <w:bottom w:val="none" w:sz="0" w:space="0" w:color="auto"/>
        <w:right w:val="none" w:sz="0" w:space="0" w:color="auto"/>
      </w:divBdr>
    </w:div>
    <w:div w:id="1131553024">
      <w:bodyDiv w:val="1"/>
      <w:marLeft w:val="0"/>
      <w:marRight w:val="0"/>
      <w:marTop w:val="0"/>
      <w:marBottom w:val="0"/>
      <w:divBdr>
        <w:top w:val="none" w:sz="0" w:space="0" w:color="auto"/>
        <w:left w:val="none" w:sz="0" w:space="0" w:color="auto"/>
        <w:bottom w:val="none" w:sz="0" w:space="0" w:color="auto"/>
        <w:right w:val="none" w:sz="0" w:space="0" w:color="auto"/>
      </w:divBdr>
    </w:div>
    <w:div w:id="1154105354">
      <w:bodyDiv w:val="1"/>
      <w:marLeft w:val="0"/>
      <w:marRight w:val="0"/>
      <w:marTop w:val="0"/>
      <w:marBottom w:val="0"/>
      <w:divBdr>
        <w:top w:val="none" w:sz="0" w:space="0" w:color="auto"/>
        <w:left w:val="none" w:sz="0" w:space="0" w:color="auto"/>
        <w:bottom w:val="none" w:sz="0" w:space="0" w:color="auto"/>
        <w:right w:val="none" w:sz="0" w:space="0" w:color="auto"/>
      </w:divBdr>
    </w:div>
    <w:div w:id="1174495421">
      <w:bodyDiv w:val="1"/>
      <w:marLeft w:val="0"/>
      <w:marRight w:val="0"/>
      <w:marTop w:val="0"/>
      <w:marBottom w:val="0"/>
      <w:divBdr>
        <w:top w:val="none" w:sz="0" w:space="0" w:color="auto"/>
        <w:left w:val="none" w:sz="0" w:space="0" w:color="auto"/>
        <w:bottom w:val="none" w:sz="0" w:space="0" w:color="auto"/>
        <w:right w:val="none" w:sz="0" w:space="0" w:color="auto"/>
      </w:divBdr>
    </w:div>
    <w:div w:id="1191530556">
      <w:bodyDiv w:val="1"/>
      <w:marLeft w:val="0"/>
      <w:marRight w:val="0"/>
      <w:marTop w:val="0"/>
      <w:marBottom w:val="0"/>
      <w:divBdr>
        <w:top w:val="none" w:sz="0" w:space="0" w:color="auto"/>
        <w:left w:val="none" w:sz="0" w:space="0" w:color="auto"/>
        <w:bottom w:val="none" w:sz="0" w:space="0" w:color="auto"/>
        <w:right w:val="none" w:sz="0" w:space="0" w:color="auto"/>
      </w:divBdr>
    </w:div>
    <w:div w:id="1232086034">
      <w:bodyDiv w:val="1"/>
      <w:marLeft w:val="0"/>
      <w:marRight w:val="0"/>
      <w:marTop w:val="0"/>
      <w:marBottom w:val="0"/>
      <w:divBdr>
        <w:top w:val="none" w:sz="0" w:space="0" w:color="auto"/>
        <w:left w:val="none" w:sz="0" w:space="0" w:color="auto"/>
        <w:bottom w:val="none" w:sz="0" w:space="0" w:color="auto"/>
        <w:right w:val="none" w:sz="0" w:space="0" w:color="auto"/>
      </w:divBdr>
    </w:div>
    <w:div w:id="1263034414">
      <w:bodyDiv w:val="1"/>
      <w:marLeft w:val="0"/>
      <w:marRight w:val="0"/>
      <w:marTop w:val="0"/>
      <w:marBottom w:val="0"/>
      <w:divBdr>
        <w:top w:val="none" w:sz="0" w:space="0" w:color="auto"/>
        <w:left w:val="none" w:sz="0" w:space="0" w:color="auto"/>
        <w:bottom w:val="none" w:sz="0" w:space="0" w:color="auto"/>
        <w:right w:val="none" w:sz="0" w:space="0" w:color="auto"/>
      </w:divBdr>
    </w:div>
    <w:div w:id="1270547556">
      <w:bodyDiv w:val="1"/>
      <w:marLeft w:val="0"/>
      <w:marRight w:val="0"/>
      <w:marTop w:val="0"/>
      <w:marBottom w:val="0"/>
      <w:divBdr>
        <w:top w:val="none" w:sz="0" w:space="0" w:color="auto"/>
        <w:left w:val="none" w:sz="0" w:space="0" w:color="auto"/>
        <w:bottom w:val="none" w:sz="0" w:space="0" w:color="auto"/>
        <w:right w:val="none" w:sz="0" w:space="0" w:color="auto"/>
      </w:divBdr>
    </w:div>
    <w:div w:id="1290284960">
      <w:bodyDiv w:val="1"/>
      <w:marLeft w:val="0"/>
      <w:marRight w:val="0"/>
      <w:marTop w:val="0"/>
      <w:marBottom w:val="0"/>
      <w:divBdr>
        <w:top w:val="none" w:sz="0" w:space="0" w:color="auto"/>
        <w:left w:val="none" w:sz="0" w:space="0" w:color="auto"/>
        <w:bottom w:val="none" w:sz="0" w:space="0" w:color="auto"/>
        <w:right w:val="none" w:sz="0" w:space="0" w:color="auto"/>
      </w:divBdr>
    </w:div>
    <w:div w:id="1312756854">
      <w:bodyDiv w:val="1"/>
      <w:marLeft w:val="0"/>
      <w:marRight w:val="0"/>
      <w:marTop w:val="0"/>
      <w:marBottom w:val="0"/>
      <w:divBdr>
        <w:top w:val="none" w:sz="0" w:space="0" w:color="auto"/>
        <w:left w:val="none" w:sz="0" w:space="0" w:color="auto"/>
        <w:bottom w:val="none" w:sz="0" w:space="0" w:color="auto"/>
        <w:right w:val="none" w:sz="0" w:space="0" w:color="auto"/>
      </w:divBdr>
    </w:div>
    <w:div w:id="1329821371">
      <w:bodyDiv w:val="1"/>
      <w:marLeft w:val="0"/>
      <w:marRight w:val="0"/>
      <w:marTop w:val="0"/>
      <w:marBottom w:val="0"/>
      <w:divBdr>
        <w:top w:val="none" w:sz="0" w:space="0" w:color="auto"/>
        <w:left w:val="none" w:sz="0" w:space="0" w:color="auto"/>
        <w:bottom w:val="none" w:sz="0" w:space="0" w:color="auto"/>
        <w:right w:val="none" w:sz="0" w:space="0" w:color="auto"/>
      </w:divBdr>
    </w:div>
    <w:div w:id="1344473984">
      <w:bodyDiv w:val="1"/>
      <w:marLeft w:val="0"/>
      <w:marRight w:val="0"/>
      <w:marTop w:val="0"/>
      <w:marBottom w:val="0"/>
      <w:divBdr>
        <w:top w:val="none" w:sz="0" w:space="0" w:color="auto"/>
        <w:left w:val="none" w:sz="0" w:space="0" w:color="auto"/>
        <w:bottom w:val="none" w:sz="0" w:space="0" w:color="auto"/>
        <w:right w:val="none" w:sz="0" w:space="0" w:color="auto"/>
      </w:divBdr>
    </w:div>
    <w:div w:id="1384477737">
      <w:bodyDiv w:val="1"/>
      <w:marLeft w:val="0"/>
      <w:marRight w:val="0"/>
      <w:marTop w:val="0"/>
      <w:marBottom w:val="0"/>
      <w:divBdr>
        <w:top w:val="none" w:sz="0" w:space="0" w:color="auto"/>
        <w:left w:val="none" w:sz="0" w:space="0" w:color="auto"/>
        <w:bottom w:val="none" w:sz="0" w:space="0" w:color="auto"/>
        <w:right w:val="none" w:sz="0" w:space="0" w:color="auto"/>
      </w:divBdr>
    </w:div>
    <w:div w:id="1417942551">
      <w:bodyDiv w:val="1"/>
      <w:marLeft w:val="0"/>
      <w:marRight w:val="0"/>
      <w:marTop w:val="0"/>
      <w:marBottom w:val="0"/>
      <w:divBdr>
        <w:top w:val="none" w:sz="0" w:space="0" w:color="auto"/>
        <w:left w:val="none" w:sz="0" w:space="0" w:color="auto"/>
        <w:bottom w:val="none" w:sz="0" w:space="0" w:color="auto"/>
        <w:right w:val="none" w:sz="0" w:space="0" w:color="auto"/>
      </w:divBdr>
    </w:div>
    <w:div w:id="1502507932">
      <w:bodyDiv w:val="1"/>
      <w:marLeft w:val="0"/>
      <w:marRight w:val="0"/>
      <w:marTop w:val="0"/>
      <w:marBottom w:val="0"/>
      <w:divBdr>
        <w:top w:val="none" w:sz="0" w:space="0" w:color="auto"/>
        <w:left w:val="none" w:sz="0" w:space="0" w:color="auto"/>
        <w:bottom w:val="none" w:sz="0" w:space="0" w:color="auto"/>
        <w:right w:val="none" w:sz="0" w:space="0" w:color="auto"/>
      </w:divBdr>
    </w:div>
    <w:div w:id="1592884416">
      <w:bodyDiv w:val="1"/>
      <w:marLeft w:val="0"/>
      <w:marRight w:val="0"/>
      <w:marTop w:val="0"/>
      <w:marBottom w:val="0"/>
      <w:divBdr>
        <w:top w:val="none" w:sz="0" w:space="0" w:color="auto"/>
        <w:left w:val="none" w:sz="0" w:space="0" w:color="auto"/>
        <w:bottom w:val="none" w:sz="0" w:space="0" w:color="auto"/>
        <w:right w:val="none" w:sz="0" w:space="0" w:color="auto"/>
      </w:divBdr>
    </w:div>
    <w:div w:id="1660694618">
      <w:bodyDiv w:val="1"/>
      <w:marLeft w:val="0"/>
      <w:marRight w:val="0"/>
      <w:marTop w:val="0"/>
      <w:marBottom w:val="0"/>
      <w:divBdr>
        <w:top w:val="none" w:sz="0" w:space="0" w:color="auto"/>
        <w:left w:val="none" w:sz="0" w:space="0" w:color="auto"/>
        <w:bottom w:val="none" w:sz="0" w:space="0" w:color="auto"/>
        <w:right w:val="none" w:sz="0" w:space="0" w:color="auto"/>
      </w:divBdr>
    </w:div>
    <w:div w:id="1686325270">
      <w:bodyDiv w:val="1"/>
      <w:marLeft w:val="0"/>
      <w:marRight w:val="0"/>
      <w:marTop w:val="0"/>
      <w:marBottom w:val="0"/>
      <w:divBdr>
        <w:top w:val="none" w:sz="0" w:space="0" w:color="auto"/>
        <w:left w:val="none" w:sz="0" w:space="0" w:color="auto"/>
        <w:bottom w:val="none" w:sz="0" w:space="0" w:color="auto"/>
        <w:right w:val="none" w:sz="0" w:space="0" w:color="auto"/>
      </w:divBdr>
    </w:div>
    <w:div w:id="1696273352">
      <w:bodyDiv w:val="1"/>
      <w:marLeft w:val="0"/>
      <w:marRight w:val="0"/>
      <w:marTop w:val="0"/>
      <w:marBottom w:val="0"/>
      <w:divBdr>
        <w:top w:val="none" w:sz="0" w:space="0" w:color="auto"/>
        <w:left w:val="none" w:sz="0" w:space="0" w:color="auto"/>
        <w:bottom w:val="none" w:sz="0" w:space="0" w:color="auto"/>
        <w:right w:val="none" w:sz="0" w:space="0" w:color="auto"/>
      </w:divBdr>
    </w:div>
    <w:div w:id="1698654163">
      <w:bodyDiv w:val="1"/>
      <w:marLeft w:val="0"/>
      <w:marRight w:val="0"/>
      <w:marTop w:val="0"/>
      <w:marBottom w:val="0"/>
      <w:divBdr>
        <w:top w:val="none" w:sz="0" w:space="0" w:color="auto"/>
        <w:left w:val="none" w:sz="0" w:space="0" w:color="auto"/>
        <w:bottom w:val="none" w:sz="0" w:space="0" w:color="auto"/>
        <w:right w:val="none" w:sz="0" w:space="0" w:color="auto"/>
      </w:divBdr>
    </w:div>
    <w:div w:id="1744908329">
      <w:bodyDiv w:val="1"/>
      <w:marLeft w:val="0"/>
      <w:marRight w:val="0"/>
      <w:marTop w:val="0"/>
      <w:marBottom w:val="0"/>
      <w:divBdr>
        <w:top w:val="none" w:sz="0" w:space="0" w:color="auto"/>
        <w:left w:val="none" w:sz="0" w:space="0" w:color="auto"/>
        <w:bottom w:val="none" w:sz="0" w:space="0" w:color="auto"/>
        <w:right w:val="none" w:sz="0" w:space="0" w:color="auto"/>
      </w:divBdr>
    </w:div>
    <w:div w:id="1825194032">
      <w:bodyDiv w:val="1"/>
      <w:marLeft w:val="0"/>
      <w:marRight w:val="0"/>
      <w:marTop w:val="0"/>
      <w:marBottom w:val="0"/>
      <w:divBdr>
        <w:top w:val="none" w:sz="0" w:space="0" w:color="auto"/>
        <w:left w:val="none" w:sz="0" w:space="0" w:color="auto"/>
        <w:bottom w:val="none" w:sz="0" w:space="0" w:color="auto"/>
        <w:right w:val="none" w:sz="0" w:space="0" w:color="auto"/>
      </w:divBdr>
    </w:div>
    <w:div w:id="1829900659">
      <w:bodyDiv w:val="1"/>
      <w:marLeft w:val="0"/>
      <w:marRight w:val="0"/>
      <w:marTop w:val="0"/>
      <w:marBottom w:val="0"/>
      <w:divBdr>
        <w:top w:val="none" w:sz="0" w:space="0" w:color="auto"/>
        <w:left w:val="none" w:sz="0" w:space="0" w:color="auto"/>
        <w:bottom w:val="none" w:sz="0" w:space="0" w:color="auto"/>
        <w:right w:val="none" w:sz="0" w:space="0" w:color="auto"/>
      </w:divBdr>
    </w:div>
    <w:div w:id="1846094554">
      <w:bodyDiv w:val="1"/>
      <w:marLeft w:val="0"/>
      <w:marRight w:val="0"/>
      <w:marTop w:val="0"/>
      <w:marBottom w:val="0"/>
      <w:divBdr>
        <w:top w:val="none" w:sz="0" w:space="0" w:color="auto"/>
        <w:left w:val="none" w:sz="0" w:space="0" w:color="auto"/>
        <w:bottom w:val="none" w:sz="0" w:space="0" w:color="auto"/>
        <w:right w:val="none" w:sz="0" w:space="0" w:color="auto"/>
      </w:divBdr>
    </w:div>
    <w:div w:id="1859346249">
      <w:bodyDiv w:val="1"/>
      <w:marLeft w:val="0"/>
      <w:marRight w:val="0"/>
      <w:marTop w:val="0"/>
      <w:marBottom w:val="0"/>
      <w:divBdr>
        <w:top w:val="none" w:sz="0" w:space="0" w:color="auto"/>
        <w:left w:val="none" w:sz="0" w:space="0" w:color="auto"/>
        <w:bottom w:val="none" w:sz="0" w:space="0" w:color="auto"/>
        <w:right w:val="none" w:sz="0" w:space="0" w:color="auto"/>
      </w:divBdr>
    </w:div>
    <w:div w:id="1868448201">
      <w:bodyDiv w:val="1"/>
      <w:marLeft w:val="0"/>
      <w:marRight w:val="0"/>
      <w:marTop w:val="0"/>
      <w:marBottom w:val="0"/>
      <w:divBdr>
        <w:top w:val="none" w:sz="0" w:space="0" w:color="auto"/>
        <w:left w:val="none" w:sz="0" w:space="0" w:color="auto"/>
        <w:bottom w:val="none" w:sz="0" w:space="0" w:color="auto"/>
        <w:right w:val="none" w:sz="0" w:space="0" w:color="auto"/>
      </w:divBdr>
    </w:div>
    <w:div w:id="1950550186">
      <w:bodyDiv w:val="1"/>
      <w:marLeft w:val="0"/>
      <w:marRight w:val="0"/>
      <w:marTop w:val="0"/>
      <w:marBottom w:val="0"/>
      <w:divBdr>
        <w:top w:val="none" w:sz="0" w:space="0" w:color="auto"/>
        <w:left w:val="none" w:sz="0" w:space="0" w:color="auto"/>
        <w:bottom w:val="none" w:sz="0" w:space="0" w:color="auto"/>
        <w:right w:val="none" w:sz="0" w:space="0" w:color="auto"/>
      </w:divBdr>
    </w:div>
    <w:div w:id="2009554515">
      <w:bodyDiv w:val="1"/>
      <w:marLeft w:val="0"/>
      <w:marRight w:val="0"/>
      <w:marTop w:val="0"/>
      <w:marBottom w:val="0"/>
      <w:divBdr>
        <w:top w:val="none" w:sz="0" w:space="0" w:color="auto"/>
        <w:left w:val="none" w:sz="0" w:space="0" w:color="auto"/>
        <w:bottom w:val="none" w:sz="0" w:space="0" w:color="auto"/>
        <w:right w:val="none" w:sz="0" w:space="0" w:color="auto"/>
      </w:divBdr>
    </w:div>
    <w:div w:id="2015953804">
      <w:bodyDiv w:val="1"/>
      <w:marLeft w:val="0"/>
      <w:marRight w:val="0"/>
      <w:marTop w:val="0"/>
      <w:marBottom w:val="0"/>
      <w:divBdr>
        <w:top w:val="none" w:sz="0" w:space="0" w:color="auto"/>
        <w:left w:val="none" w:sz="0" w:space="0" w:color="auto"/>
        <w:bottom w:val="none" w:sz="0" w:space="0" w:color="auto"/>
        <w:right w:val="none" w:sz="0" w:space="0" w:color="auto"/>
      </w:divBdr>
    </w:div>
    <w:div w:id="2070379489">
      <w:bodyDiv w:val="1"/>
      <w:marLeft w:val="0"/>
      <w:marRight w:val="0"/>
      <w:marTop w:val="0"/>
      <w:marBottom w:val="0"/>
      <w:divBdr>
        <w:top w:val="none" w:sz="0" w:space="0" w:color="auto"/>
        <w:left w:val="none" w:sz="0" w:space="0" w:color="auto"/>
        <w:bottom w:val="none" w:sz="0" w:space="0" w:color="auto"/>
        <w:right w:val="none" w:sz="0" w:space="0" w:color="auto"/>
      </w:divBdr>
    </w:div>
    <w:div w:id="2126777416">
      <w:bodyDiv w:val="1"/>
      <w:marLeft w:val="0"/>
      <w:marRight w:val="0"/>
      <w:marTop w:val="0"/>
      <w:marBottom w:val="0"/>
      <w:divBdr>
        <w:top w:val="none" w:sz="0" w:space="0" w:color="auto"/>
        <w:left w:val="none" w:sz="0" w:space="0" w:color="auto"/>
        <w:bottom w:val="none" w:sz="0" w:space="0" w:color="auto"/>
        <w:right w:val="none" w:sz="0" w:space="0" w:color="auto"/>
      </w:divBdr>
    </w:div>
    <w:div w:id="2134443301">
      <w:bodyDiv w:val="1"/>
      <w:marLeft w:val="0"/>
      <w:marRight w:val="0"/>
      <w:marTop w:val="0"/>
      <w:marBottom w:val="0"/>
      <w:divBdr>
        <w:top w:val="none" w:sz="0" w:space="0" w:color="auto"/>
        <w:left w:val="none" w:sz="0" w:space="0" w:color="auto"/>
        <w:bottom w:val="none" w:sz="0" w:space="0" w:color="auto"/>
        <w:right w:val="none" w:sz="0" w:space="0" w:color="auto"/>
      </w:divBdr>
    </w:div>
    <w:div w:id="213813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tm\AppData\Local\Hewlett-Packard\HP%20TRIM\TEMP\HPTRIM.3940\12%203624%2021%20PBO%20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ACFBE-34DC-4B9E-8B32-26C21B818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 3624 21 PBO Normal.DOTX</Template>
  <TotalTime>0</TotalTime>
  <Pages>8</Pages>
  <Words>1249</Words>
  <Characters>7120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Report to the Senate Finance and Public Administration Legislation Committee on PBO Activity</vt:lpstr>
    </vt:vector>
  </TitlesOfParts>
  <Company>Parliament of Australia</Company>
  <LinksUpToDate>false</LinksUpToDate>
  <CharactersWithSpaces>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Senate Finance and Public Administration Legislation Committee on PBO Activity</dc:title>
  <dc:creator>Parliamentary Budget Office</dc:creator>
  <cp:lastModifiedBy>Milligan, Louise (PBO)</cp:lastModifiedBy>
  <cp:revision>2</cp:revision>
  <cp:lastPrinted>2015-05-20T05:17:00Z</cp:lastPrinted>
  <dcterms:created xsi:type="dcterms:W3CDTF">2015-05-26T23:24:00Z</dcterms:created>
  <dcterms:modified xsi:type="dcterms:W3CDTF">2015-05-26T23:24:00Z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