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DBB" w:rsidRDefault="00961DBB" w:rsidP="00961DBB">
      <w:bookmarkStart w:id="0" w:name="_GoBack"/>
      <w:bookmarkEnd w:id="0"/>
    </w:p>
    <w:tbl>
      <w:tblPr>
        <w:tblStyle w:val="TableAsPlaceholder"/>
        <w:tblpPr w:leftFromText="181" w:rightFromText="181" w:vertAnchor="page" w:horzAnchor="margin" w:tblpY="10887"/>
        <w:tblOverlap w:val="never"/>
        <w:tblW w:w="6973" w:type="dxa"/>
        <w:tblLayout w:type="fixed"/>
        <w:tblLook w:val="04A0" w:firstRow="1" w:lastRow="0" w:firstColumn="1" w:lastColumn="0" w:noHBand="0" w:noVBand="1"/>
      </w:tblPr>
      <w:tblGrid>
        <w:gridCol w:w="6973"/>
      </w:tblGrid>
      <w:tr w:rsidR="00961DBB" w:rsidTr="00405640">
        <w:trPr>
          <w:trHeight w:val="567"/>
        </w:trPr>
        <w:tc>
          <w:tcPr>
            <w:tcW w:w="6973" w:type="dxa"/>
          </w:tcPr>
          <w:p w:rsidR="00961DBB" w:rsidRDefault="00961DBB" w:rsidP="00405640">
            <w:pPr>
              <w:pStyle w:val="Title"/>
              <w:framePr w:hSpace="0" w:wrap="auto" w:vAnchor="margin" w:hAnchor="text" w:yAlign="inline"/>
              <w:suppressOverlap w:val="0"/>
            </w:pPr>
            <w:r w:rsidRPr="006A7978">
              <w:t xml:space="preserve">Parliamentary Budget </w:t>
            </w:r>
            <w:r w:rsidRPr="00F20647">
              <w:t>Office</w:t>
            </w:r>
          </w:p>
        </w:tc>
      </w:tr>
      <w:tr w:rsidR="00F20647" w:rsidTr="00405640">
        <w:trPr>
          <w:trHeight w:val="1984"/>
        </w:trPr>
        <w:tc>
          <w:tcPr>
            <w:tcW w:w="6973" w:type="dxa"/>
          </w:tcPr>
          <w:p w:rsidR="00F20647" w:rsidRPr="006A7978" w:rsidRDefault="00DF3E91" w:rsidP="001F2C13">
            <w:pPr>
              <w:pStyle w:val="Title2"/>
              <w:framePr w:hSpace="0" w:wrap="auto" w:vAnchor="margin" w:hAnchor="text" w:xAlign="left" w:yAlign="inline"/>
              <w:suppressOverlap w:val="0"/>
            </w:pPr>
            <w:r>
              <w:t>work plan</w:t>
            </w:r>
            <w:r w:rsidR="00F20647">
              <w:t xml:space="preserve"> </w:t>
            </w:r>
            <w:r>
              <w:rPr>
                <w:color w:val="751D71" w:themeColor="accent4"/>
              </w:rPr>
              <w:t>201</w:t>
            </w:r>
            <w:r w:rsidR="001F2C13">
              <w:rPr>
                <w:color w:val="751D71" w:themeColor="accent4"/>
              </w:rPr>
              <w:t>7</w:t>
            </w:r>
            <w:r>
              <w:rPr>
                <w:color w:val="751D71" w:themeColor="accent4"/>
              </w:rPr>
              <w:t>–1</w:t>
            </w:r>
            <w:r w:rsidR="001F2C13">
              <w:rPr>
                <w:color w:val="751D71" w:themeColor="accent4"/>
              </w:rPr>
              <w:t>8</w:t>
            </w:r>
          </w:p>
        </w:tc>
      </w:tr>
    </w:tbl>
    <w:p w:rsidR="00961DBB" w:rsidRDefault="00961DBB" w:rsidP="00961DBB"/>
    <w:p w:rsidR="00961DBB" w:rsidRDefault="00961DBB">
      <w:pPr>
        <w:sectPr w:rsidR="00961DBB" w:rsidSect="000604A6">
          <w:headerReference w:type="even" r:id="rId9"/>
          <w:headerReference w:type="default" r:id="rId10"/>
          <w:headerReference w:type="first" r:id="rId11"/>
          <w:pgSz w:w="9979" w:h="14175" w:code="13"/>
          <w:pgMar w:top="1191" w:right="1247" w:bottom="1247" w:left="1247" w:header="284" w:footer="454" w:gutter="0"/>
          <w:cols w:space="708"/>
          <w:titlePg/>
          <w:docGrid w:linePitch="360"/>
        </w:sectPr>
      </w:pPr>
    </w:p>
    <w:p w:rsidR="00961DBB" w:rsidRDefault="00961DBB" w:rsidP="00961DBB"/>
    <w:tbl>
      <w:tblPr>
        <w:tblStyle w:val="TableAsPlaceholder"/>
        <w:tblpPr w:leftFromText="181" w:rightFromText="181" w:vertAnchor="page" w:horzAnchor="margin" w:tblpYSpec="bottom"/>
        <w:tblOverlap w:val="never"/>
        <w:tblW w:w="0" w:type="auto"/>
        <w:tblLayout w:type="fixed"/>
        <w:tblCellMar>
          <w:bottom w:w="1134" w:type="dxa"/>
          <w:right w:w="57" w:type="dxa"/>
        </w:tblCellMar>
        <w:tblLook w:val="04A0" w:firstRow="1" w:lastRow="0" w:firstColumn="1" w:lastColumn="0" w:noHBand="0" w:noVBand="1"/>
      </w:tblPr>
      <w:tblGrid>
        <w:gridCol w:w="6804"/>
      </w:tblGrid>
      <w:tr w:rsidR="00961DBB" w:rsidTr="002262E1">
        <w:trPr>
          <w:trHeight w:val="8165"/>
        </w:trPr>
        <w:tc>
          <w:tcPr>
            <w:tcW w:w="6804" w:type="dxa"/>
            <w:vAlign w:val="bottom"/>
          </w:tcPr>
          <w:p w:rsidR="00961DBB" w:rsidRPr="00C77B5C" w:rsidRDefault="00961DBB" w:rsidP="002262E1">
            <w:pPr>
              <w:pStyle w:val="xDisclaimerText2"/>
              <w:framePr w:hSpace="0" w:wrap="auto" w:hAnchor="text" w:yAlign="inline"/>
              <w:suppressOverlap w:val="0"/>
            </w:pPr>
            <w:bookmarkStart w:id="1" w:name="_DisclaimerMarker"/>
            <w:bookmarkEnd w:id="1"/>
            <w:r w:rsidRPr="00C77B5C">
              <w:t xml:space="preserve">© </w:t>
            </w:r>
            <w:r w:rsidRPr="0087390B">
              <w:t>Commonwealth</w:t>
            </w:r>
            <w:r w:rsidRPr="00C77B5C">
              <w:t xml:space="preserve"> of Australia</w:t>
            </w:r>
            <w:r w:rsidR="00F20647">
              <w:t xml:space="preserve"> </w:t>
            </w:r>
            <w:r w:rsidR="00DF3E91">
              <w:t>20</w:t>
            </w:r>
            <w:bookmarkStart w:id="2" w:name="Here"/>
            <w:bookmarkEnd w:id="2"/>
            <w:r w:rsidR="00DF3E91">
              <w:t>1</w:t>
            </w:r>
            <w:r w:rsidR="001F2C13">
              <w:t>7</w:t>
            </w:r>
            <w:r w:rsidR="00BE0514">
              <w:t xml:space="preserve"> </w:t>
            </w:r>
          </w:p>
          <w:p w:rsidR="00961DBB" w:rsidRPr="0087390B" w:rsidRDefault="00961DBB" w:rsidP="002262E1">
            <w:pPr>
              <w:pStyle w:val="xDisclaimerText"/>
            </w:pPr>
            <w:r w:rsidRPr="00C77B5C">
              <w:t xml:space="preserve">ISSN </w:t>
            </w:r>
            <w:r w:rsidR="00DF3E91">
              <w:t>2201-232X</w:t>
            </w:r>
            <w:r w:rsidRPr="008E314A">
              <w:t xml:space="preserve"> (</w:t>
            </w:r>
            <w:r w:rsidRPr="00D0237F">
              <w:t>Print</w:t>
            </w:r>
            <w:r w:rsidRPr="008E314A">
              <w:t>)</w:t>
            </w:r>
          </w:p>
          <w:p w:rsidR="00961DBB" w:rsidRPr="00BB5013" w:rsidRDefault="00961DBB" w:rsidP="002262E1">
            <w:pPr>
              <w:pStyle w:val="xDisclaimerText2"/>
              <w:framePr w:hSpace="0" w:wrap="auto" w:hAnchor="text" w:yAlign="inline"/>
              <w:suppressOverlap w:val="0"/>
            </w:pPr>
            <w:r w:rsidRPr="008E314A">
              <w:t xml:space="preserve">ISSN </w:t>
            </w:r>
            <w:r w:rsidR="00DF3E91">
              <w:t>2202-6398</w:t>
            </w:r>
            <w:r w:rsidRPr="008E314A">
              <w:t xml:space="preserve"> (</w:t>
            </w:r>
            <w:r w:rsidRPr="00870C85">
              <w:t>Online</w:t>
            </w:r>
            <w:r w:rsidRPr="00C77B5C">
              <w:t>)</w:t>
            </w:r>
          </w:p>
          <w:p w:rsidR="008B1630" w:rsidRDefault="008B1630" w:rsidP="008B1630">
            <w:pPr>
              <w:pStyle w:val="xDisclaimerText2"/>
              <w:framePr w:hSpace="0" w:wrap="auto" w:hAnchor="text" w:yAlign="inline"/>
              <w:spacing w:after="120"/>
              <w:suppressOverlap w:val="0"/>
            </w:pPr>
            <w:r>
              <w:rPr>
                <w:noProof/>
              </w:rPr>
              <w:drawing>
                <wp:inline distT="0" distB="0" distL="0" distR="0" wp14:anchorId="3D4DDB9F" wp14:editId="6EEF47C3">
                  <wp:extent cx="936000" cy="327865"/>
                  <wp:effectExtent l="0" t="0" r="0" b="0"/>
                  <wp:docPr id="1" name="Picture 1"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6000" cy="327865"/>
                          </a:xfrm>
                          <a:prstGeom prst="rect">
                            <a:avLst/>
                          </a:prstGeom>
                        </pic:spPr>
                      </pic:pic>
                    </a:graphicData>
                  </a:graphic>
                </wp:inline>
              </w:drawing>
            </w:r>
          </w:p>
          <w:p w:rsidR="00961DBB" w:rsidRDefault="00961DBB" w:rsidP="002262E1">
            <w:pPr>
              <w:pStyle w:val="xDisclaimerText2"/>
              <w:framePr w:hSpace="0" w:wrap="auto" w:hAnchor="text" w:yAlign="inline"/>
              <w:suppressOverlap w:val="0"/>
            </w:pPr>
            <w:r w:rsidRPr="00C77B5C">
              <w:t>This work is licensed und</w:t>
            </w:r>
            <w:r w:rsidRPr="00870C85">
              <w:t>e</w:t>
            </w:r>
            <w:r w:rsidRPr="00C77B5C">
              <w:t xml:space="preserve">r </w:t>
            </w:r>
            <w:r w:rsidRPr="008E314A">
              <w:t xml:space="preserve">the Creative </w:t>
            </w:r>
            <w:r w:rsidRPr="0087390B">
              <w:t>Commons</w:t>
            </w:r>
            <w:r w:rsidRPr="008E314A">
              <w:t xml:space="preserve"> Attribution-NonCommercial-NoDerivs 3.0 Australia Licen</w:t>
            </w:r>
            <w:r w:rsidR="00446F6E">
              <w:t>c</w:t>
            </w:r>
            <w:r w:rsidRPr="008E314A">
              <w:t>e</w:t>
            </w:r>
            <w:r>
              <w:t>.</w:t>
            </w:r>
          </w:p>
          <w:p w:rsidR="00961DBB" w:rsidRDefault="00961DBB" w:rsidP="002262E1">
            <w:pPr>
              <w:pStyle w:val="xDisclaimerText2"/>
              <w:framePr w:hSpace="0" w:wrap="auto" w:hAnchor="text" w:yAlign="inline"/>
              <w:suppressOverlap w:val="0"/>
            </w:pPr>
            <w:r w:rsidRPr="00D0237F">
              <w:t xml:space="preserve">The details of this licence </w:t>
            </w:r>
            <w:r w:rsidRPr="00BB5013">
              <w:t>are</w:t>
            </w:r>
            <w:r w:rsidRPr="00D0237F">
              <w:t xml:space="preserve"> available on the Creative Commons website:</w:t>
            </w:r>
            <w:r w:rsidRPr="00D0237F">
              <w:rPr>
                <w:color w:val="FF0000"/>
              </w:rPr>
              <w:t xml:space="preserve"> </w:t>
            </w:r>
            <w:hyperlink r:id="rId13" w:history="1">
              <w:r w:rsidR="00BB5013" w:rsidRPr="00BB5013">
                <w:t>http://creativecommons.org/licenses/by-nc-nd/3.0/au/</w:t>
              </w:r>
            </w:hyperlink>
            <w:r w:rsidR="00BB5013">
              <w:t xml:space="preserve"> </w:t>
            </w:r>
          </w:p>
          <w:p w:rsidR="00961DBB" w:rsidRPr="00BB5013" w:rsidRDefault="00961DBB" w:rsidP="002262E1">
            <w:pPr>
              <w:pStyle w:val="xDisclaimerHeading"/>
              <w:framePr w:hSpace="0" w:wrap="auto" w:hAnchor="text" w:yAlign="inline"/>
              <w:suppressOverlap w:val="0"/>
            </w:pPr>
            <w:r>
              <w:t xml:space="preserve">Use </w:t>
            </w:r>
            <w:r w:rsidRPr="00D0237F">
              <w:t>of</w:t>
            </w:r>
            <w:r>
              <w:t xml:space="preserve"> </w:t>
            </w:r>
            <w:r w:rsidRPr="00D0237F">
              <w:t>the</w:t>
            </w:r>
            <w:r>
              <w:t xml:space="preserve"> Coat of Arms</w:t>
            </w:r>
          </w:p>
          <w:p w:rsidR="00961DBB" w:rsidRDefault="00961DBB" w:rsidP="002262E1">
            <w:pPr>
              <w:pStyle w:val="xDisclaimerText2"/>
              <w:framePr w:hSpace="0" w:wrap="auto" w:hAnchor="text" w:yAlign="inline"/>
              <w:suppressOverlap w:val="0"/>
            </w:pPr>
            <w:r>
              <w:t xml:space="preserve">The terms under which the Coat of Arms </w:t>
            </w:r>
            <w:r w:rsidRPr="00BB5013">
              <w:t>can</w:t>
            </w:r>
            <w:r>
              <w:t xml:space="preserve"> be used are detailed on the following website: </w:t>
            </w:r>
            <w:hyperlink r:id="rId14" w:history="1">
              <w:r w:rsidR="00BB5013" w:rsidRPr="00BB5013">
                <w:t>www.itsanhonour.gov.au/coat-arms</w:t>
              </w:r>
            </w:hyperlink>
            <w:r w:rsidR="00BB5013">
              <w:t xml:space="preserve"> </w:t>
            </w:r>
          </w:p>
          <w:p w:rsidR="00961DBB" w:rsidRDefault="00961DBB" w:rsidP="002262E1">
            <w:pPr>
              <w:pStyle w:val="xDisclaimerText"/>
            </w:pPr>
            <w:r w:rsidRPr="00D429BD">
              <w:rPr>
                <w:rStyle w:val="xDisclaimerHeadingwithxDisclaimerTextChar"/>
              </w:rPr>
              <w:t>Produced by:</w:t>
            </w:r>
            <w:r>
              <w:t xml:space="preserve"> </w:t>
            </w:r>
            <w:r w:rsidRPr="00BB5013">
              <w:t>Parliamentary</w:t>
            </w:r>
            <w:r>
              <w:t xml:space="preserve"> Budget Office</w:t>
            </w:r>
          </w:p>
          <w:p w:rsidR="00961DBB" w:rsidRPr="00BB5013" w:rsidRDefault="00961DBB" w:rsidP="002262E1">
            <w:pPr>
              <w:pStyle w:val="xDisclaimerText"/>
            </w:pPr>
            <w:r w:rsidRPr="00D429BD">
              <w:rPr>
                <w:rStyle w:val="xDisclaimerHeadingwithxDisclaimerTextChar"/>
              </w:rPr>
              <w:t>Designed by:</w:t>
            </w:r>
            <w:r>
              <w:t xml:space="preserve"> </w:t>
            </w:r>
            <w:r w:rsidR="00DF3E91">
              <w:t>Studio Tweed</w:t>
            </w:r>
          </w:p>
          <w:p w:rsidR="00961DBB" w:rsidRPr="00BB5013" w:rsidRDefault="00961DBB" w:rsidP="002262E1">
            <w:pPr>
              <w:pStyle w:val="xDisclaimerText"/>
            </w:pPr>
            <w:r w:rsidRPr="00D429BD">
              <w:rPr>
                <w:rStyle w:val="xDisclaimerHeadingwithxDisclaimerTextChar"/>
              </w:rPr>
              <w:t>Printed by:</w:t>
            </w:r>
            <w:r w:rsidRPr="00D429BD">
              <w:t xml:space="preserve"> </w:t>
            </w:r>
            <w:r w:rsidR="00446F6E">
              <w:t>Prinstant</w:t>
            </w:r>
          </w:p>
          <w:p w:rsidR="00961DBB" w:rsidRPr="00D429BD" w:rsidRDefault="00961DBB" w:rsidP="002262E1">
            <w:pPr>
              <w:pStyle w:val="xDisclaimerText"/>
            </w:pPr>
            <w:r w:rsidRPr="00D429BD">
              <w:rPr>
                <w:rStyle w:val="xDisclaimerHeadingwithxDisclaimerTextChar"/>
              </w:rPr>
              <w:t>Cover photograph by:</w:t>
            </w:r>
            <w:r w:rsidRPr="00D429BD">
              <w:t xml:space="preserve"> </w:t>
            </w:r>
            <w:r w:rsidR="00BB5013" w:rsidRPr="00BB5013">
              <w:fldChar w:fldCharType="begin"/>
            </w:r>
            <w:r w:rsidR="00BB5013" w:rsidRPr="00BB5013">
              <w:instrText xml:space="preserve"> Macrobutton NoMacro  AUSPIC</w:instrText>
            </w:r>
            <w:r w:rsidR="00BB5013" w:rsidRPr="00BB5013">
              <w:fldChar w:fldCharType="end"/>
            </w:r>
          </w:p>
          <w:p w:rsidR="00961DBB" w:rsidRDefault="00DF3E91" w:rsidP="002262E1">
            <w:pPr>
              <w:pStyle w:val="xDisclaimerHeading"/>
              <w:framePr w:hSpace="0" w:wrap="auto" w:hAnchor="text" w:yAlign="inline"/>
              <w:suppressOverlap w:val="0"/>
            </w:pPr>
            <w:r>
              <w:t>Assistant Parliamentary Budget Officer</w:t>
            </w:r>
          </w:p>
          <w:p w:rsidR="00961DBB" w:rsidRPr="008E314A" w:rsidRDefault="00DF3E91" w:rsidP="002262E1">
            <w:pPr>
              <w:pStyle w:val="xDisclaimerText"/>
            </w:pPr>
            <w:r>
              <w:t>Corporate Strategy Branch</w:t>
            </w:r>
          </w:p>
          <w:p w:rsidR="00961DBB" w:rsidRDefault="00961DBB" w:rsidP="002262E1">
            <w:pPr>
              <w:pStyle w:val="xDisclaimerText2"/>
              <w:framePr w:hSpace="0" w:wrap="auto" w:hAnchor="text" w:yAlign="inline"/>
              <w:suppressOverlap w:val="0"/>
            </w:pPr>
            <w:r w:rsidRPr="008E314A">
              <w:t>Parliamentary Budget</w:t>
            </w:r>
            <w:r>
              <w:t xml:space="preserve"> Office</w:t>
            </w:r>
          </w:p>
          <w:p w:rsidR="00961DBB" w:rsidRPr="008E314A" w:rsidRDefault="00961DBB" w:rsidP="002262E1">
            <w:pPr>
              <w:pStyle w:val="xDisclaimerText"/>
            </w:pPr>
            <w:r w:rsidRPr="008E314A">
              <w:t>Parliament House</w:t>
            </w:r>
          </w:p>
          <w:p w:rsidR="00961DBB" w:rsidRPr="008E314A" w:rsidRDefault="00961DBB" w:rsidP="002262E1">
            <w:pPr>
              <w:pStyle w:val="xDisclaimerText"/>
            </w:pPr>
            <w:r w:rsidRPr="008E314A">
              <w:t>PO Box 6010</w:t>
            </w:r>
          </w:p>
          <w:p w:rsidR="00961DBB" w:rsidRDefault="00961DBB" w:rsidP="002262E1">
            <w:pPr>
              <w:pStyle w:val="xDisclaimerText2"/>
              <w:framePr w:hSpace="0" w:wrap="auto" w:hAnchor="text" w:yAlign="inline"/>
              <w:suppressOverlap w:val="0"/>
            </w:pPr>
            <w:r w:rsidRPr="008E314A">
              <w:t>CANBERRA ACT</w:t>
            </w:r>
            <w:r>
              <w:t xml:space="preserve"> 2600</w:t>
            </w:r>
          </w:p>
          <w:p w:rsidR="00961DBB" w:rsidRPr="008E314A" w:rsidRDefault="00961DBB" w:rsidP="002262E1">
            <w:pPr>
              <w:pStyle w:val="xDisclaimerText"/>
            </w:pPr>
            <w:r>
              <w:t xml:space="preserve">Phone: (02) </w:t>
            </w:r>
            <w:r w:rsidRPr="008E314A">
              <w:t>6277 9500</w:t>
            </w:r>
          </w:p>
          <w:p w:rsidR="00961DBB" w:rsidRDefault="00961DBB" w:rsidP="002262E1">
            <w:pPr>
              <w:pStyle w:val="xDisclaimerText"/>
            </w:pPr>
            <w:r w:rsidRPr="008E314A">
              <w:t>Email: pbo@pbo.gov</w:t>
            </w:r>
            <w:r>
              <w:t>.au</w:t>
            </w:r>
          </w:p>
        </w:tc>
      </w:tr>
    </w:tbl>
    <w:p w:rsidR="00961DBB" w:rsidRDefault="00961DBB" w:rsidP="00961DBB"/>
    <w:p w:rsidR="00961DBB" w:rsidRDefault="00961DBB">
      <w:pPr>
        <w:sectPr w:rsidR="00961DBB" w:rsidSect="00E06FB6">
          <w:headerReference w:type="even" r:id="rId15"/>
          <w:headerReference w:type="default" r:id="rId16"/>
          <w:footerReference w:type="default" r:id="rId17"/>
          <w:pgSz w:w="9979" w:h="14175" w:code="13"/>
          <w:pgMar w:top="1191" w:right="1247" w:bottom="1247" w:left="1247" w:header="284" w:footer="454" w:gutter="0"/>
          <w:pgNumType w:fmt="lowerRoman"/>
          <w:cols w:space="708"/>
          <w:docGrid w:linePitch="360"/>
        </w:sectPr>
      </w:pPr>
    </w:p>
    <w:p w:rsidR="00961DBB" w:rsidRPr="00733970" w:rsidRDefault="00903E3F" w:rsidP="00733970">
      <w:pPr>
        <w:pStyle w:val="TOCHeading"/>
      </w:pPr>
      <w:r w:rsidRPr="00903E3F">
        <w:lastRenderedPageBreak/>
        <w:t>Contents</w:t>
      </w:r>
      <w:bookmarkStart w:id="3" w:name="_TOCMarker"/>
      <w:bookmarkEnd w:id="3"/>
    </w:p>
    <w:p w:rsidR="001453D8" w:rsidRDefault="004D5181">
      <w:pPr>
        <w:pStyle w:val="TOC1"/>
        <w:rPr>
          <w:rFonts w:eastAsiaTheme="minorEastAsia"/>
          <w:b w:val="0"/>
          <w:color w:val="auto"/>
          <w:sz w:val="22"/>
          <w:szCs w:val="22"/>
          <w:lang w:eastAsia="en-AU"/>
        </w:rPr>
      </w:pPr>
      <w:r>
        <w:rPr>
          <w:b w:val="0"/>
        </w:rPr>
        <w:fldChar w:fldCharType="begin"/>
      </w:r>
      <w:r>
        <w:rPr>
          <w:b w:val="0"/>
        </w:rPr>
        <w:instrText xml:space="preserve"> TOC \o "1-2" \h \z \u </w:instrText>
      </w:r>
      <w:r>
        <w:rPr>
          <w:b w:val="0"/>
        </w:rPr>
        <w:fldChar w:fldCharType="separate"/>
      </w:r>
      <w:hyperlink w:anchor="_Toc493854016" w:history="1">
        <w:r w:rsidR="001453D8" w:rsidRPr="0066543F">
          <w:rPr>
            <w:rStyle w:val="Hyperlink"/>
          </w:rPr>
          <w:t>Foreword</w:t>
        </w:r>
        <w:r w:rsidR="001453D8">
          <w:rPr>
            <w:webHidden/>
          </w:rPr>
          <w:tab/>
        </w:r>
        <w:r w:rsidR="001453D8">
          <w:rPr>
            <w:webHidden/>
          </w:rPr>
          <w:fldChar w:fldCharType="begin"/>
        </w:r>
        <w:r w:rsidR="001453D8">
          <w:rPr>
            <w:webHidden/>
          </w:rPr>
          <w:instrText xml:space="preserve"> PAGEREF _Toc493854016 \h </w:instrText>
        </w:r>
        <w:r w:rsidR="001453D8">
          <w:rPr>
            <w:webHidden/>
          </w:rPr>
        </w:r>
        <w:r w:rsidR="001453D8">
          <w:rPr>
            <w:webHidden/>
          </w:rPr>
          <w:fldChar w:fldCharType="separate"/>
        </w:r>
        <w:r w:rsidR="001453D8">
          <w:rPr>
            <w:webHidden/>
          </w:rPr>
          <w:t>v</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17" w:history="1">
        <w:r w:rsidR="001453D8" w:rsidRPr="0066543F">
          <w:rPr>
            <w:rStyle w:val="Hyperlink"/>
          </w:rPr>
          <w:t>Background</w:t>
        </w:r>
        <w:r w:rsidR="001453D8">
          <w:rPr>
            <w:webHidden/>
          </w:rPr>
          <w:tab/>
        </w:r>
        <w:r w:rsidR="001453D8">
          <w:rPr>
            <w:webHidden/>
          </w:rPr>
          <w:fldChar w:fldCharType="begin"/>
        </w:r>
        <w:r w:rsidR="001453D8">
          <w:rPr>
            <w:webHidden/>
          </w:rPr>
          <w:instrText xml:space="preserve"> PAGEREF _Toc493854017 \h </w:instrText>
        </w:r>
        <w:r w:rsidR="001453D8">
          <w:rPr>
            <w:webHidden/>
          </w:rPr>
        </w:r>
        <w:r w:rsidR="001453D8">
          <w:rPr>
            <w:webHidden/>
          </w:rPr>
          <w:fldChar w:fldCharType="separate"/>
        </w:r>
        <w:r w:rsidR="001453D8">
          <w:rPr>
            <w:webHidden/>
          </w:rPr>
          <w:t>1</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18" w:history="1">
        <w:r w:rsidR="001453D8" w:rsidRPr="0066543F">
          <w:rPr>
            <w:rStyle w:val="Hyperlink"/>
          </w:rPr>
          <w:t>Priorities</w:t>
        </w:r>
        <w:r w:rsidR="001453D8">
          <w:rPr>
            <w:webHidden/>
          </w:rPr>
          <w:tab/>
        </w:r>
        <w:r w:rsidR="001453D8">
          <w:rPr>
            <w:webHidden/>
          </w:rPr>
          <w:fldChar w:fldCharType="begin"/>
        </w:r>
        <w:r w:rsidR="001453D8">
          <w:rPr>
            <w:webHidden/>
          </w:rPr>
          <w:instrText xml:space="preserve"> PAGEREF _Toc493854018 \h </w:instrText>
        </w:r>
        <w:r w:rsidR="001453D8">
          <w:rPr>
            <w:webHidden/>
          </w:rPr>
        </w:r>
        <w:r w:rsidR="001453D8">
          <w:rPr>
            <w:webHidden/>
          </w:rPr>
          <w:fldChar w:fldCharType="separate"/>
        </w:r>
        <w:r w:rsidR="001453D8">
          <w:rPr>
            <w:webHidden/>
          </w:rPr>
          <w:t>2</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19" w:history="1">
        <w:r w:rsidR="001453D8" w:rsidRPr="0066543F">
          <w:rPr>
            <w:rStyle w:val="Hyperlink"/>
          </w:rPr>
          <w:t>Policy costings and budget analyses</w:t>
        </w:r>
        <w:r w:rsidR="001453D8">
          <w:rPr>
            <w:webHidden/>
          </w:rPr>
          <w:tab/>
        </w:r>
        <w:r w:rsidR="001453D8">
          <w:rPr>
            <w:webHidden/>
          </w:rPr>
          <w:fldChar w:fldCharType="begin"/>
        </w:r>
        <w:r w:rsidR="001453D8">
          <w:rPr>
            <w:webHidden/>
          </w:rPr>
          <w:instrText xml:space="preserve"> PAGEREF _Toc493854019 \h </w:instrText>
        </w:r>
        <w:r w:rsidR="001453D8">
          <w:rPr>
            <w:webHidden/>
          </w:rPr>
        </w:r>
        <w:r w:rsidR="001453D8">
          <w:rPr>
            <w:webHidden/>
          </w:rPr>
          <w:fldChar w:fldCharType="separate"/>
        </w:r>
        <w:r w:rsidR="001453D8">
          <w:rPr>
            <w:webHidden/>
          </w:rPr>
          <w:t>2</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0" w:history="1">
        <w:r w:rsidR="001453D8" w:rsidRPr="0066543F">
          <w:rPr>
            <w:rStyle w:val="Hyperlink"/>
          </w:rPr>
          <w:t>Published research</w:t>
        </w:r>
        <w:r w:rsidR="001453D8">
          <w:rPr>
            <w:webHidden/>
          </w:rPr>
          <w:tab/>
        </w:r>
        <w:r w:rsidR="001453D8">
          <w:rPr>
            <w:webHidden/>
          </w:rPr>
          <w:fldChar w:fldCharType="begin"/>
        </w:r>
        <w:r w:rsidR="001453D8">
          <w:rPr>
            <w:webHidden/>
          </w:rPr>
          <w:instrText xml:space="preserve"> PAGEREF _Toc493854020 \h </w:instrText>
        </w:r>
        <w:r w:rsidR="001453D8">
          <w:rPr>
            <w:webHidden/>
          </w:rPr>
        </w:r>
        <w:r w:rsidR="001453D8">
          <w:rPr>
            <w:webHidden/>
          </w:rPr>
          <w:fldChar w:fldCharType="separate"/>
        </w:r>
        <w:r w:rsidR="001453D8">
          <w:rPr>
            <w:webHidden/>
          </w:rPr>
          <w:t>3</w:t>
        </w:r>
        <w:r w:rsidR="001453D8">
          <w:rPr>
            <w:webHidden/>
          </w:rPr>
          <w:fldChar w:fldCharType="end"/>
        </w:r>
      </w:hyperlink>
    </w:p>
    <w:p w:rsidR="001453D8" w:rsidRPr="001453D8" w:rsidRDefault="005736D9">
      <w:pPr>
        <w:pStyle w:val="TOC2"/>
        <w:rPr>
          <w:rFonts w:eastAsiaTheme="minorEastAsia"/>
          <w:sz w:val="22"/>
          <w:szCs w:val="22"/>
          <w:lang w:eastAsia="en-AU"/>
        </w:rPr>
      </w:pPr>
      <w:hyperlink w:anchor="_Toc493854021" w:history="1">
        <w:r w:rsidR="001453D8" w:rsidRPr="001453D8">
          <w:rPr>
            <w:rStyle w:val="Hyperlink"/>
            <w:bCs/>
            <w:iCs/>
            <w:kern w:val="20"/>
          </w:rPr>
          <w:t>Regular publications</w:t>
        </w:r>
        <w:r w:rsidR="001453D8" w:rsidRPr="001453D8">
          <w:rPr>
            <w:webHidden/>
          </w:rPr>
          <w:tab/>
        </w:r>
        <w:r w:rsidR="001453D8" w:rsidRPr="001453D8">
          <w:rPr>
            <w:webHidden/>
          </w:rPr>
          <w:fldChar w:fldCharType="begin"/>
        </w:r>
        <w:r w:rsidR="001453D8" w:rsidRPr="001453D8">
          <w:rPr>
            <w:webHidden/>
          </w:rPr>
          <w:instrText xml:space="preserve"> PAGEREF _Toc493854021 \h </w:instrText>
        </w:r>
        <w:r w:rsidR="001453D8" w:rsidRPr="001453D8">
          <w:rPr>
            <w:webHidden/>
          </w:rPr>
        </w:r>
        <w:r w:rsidR="001453D8" w:rsidRPr="001453D8">
          <w:rPr>
            <w:webHidden/>
          </w:rPr>
          <w:fldChar w:fldCharType="separate"/>
        </w:r>
        <w:r w:rsidR="001453D8">
          <w:rPr>
            <w:webHidden/>
          </w:rPr>
          <w:t>3</w:t>
        </w:r>
        <w:r w:rsidR="001453D8" w:rsidRPr="001453D8">
          <w:rPr>
            <w:webHidden/>
          </w:rPr>
          <w:fldChar w:fldCharType="end"/>
        </w:r>
      </w:hyperlink>
    </w:p>
    <w:p w:rsidR="001453D8" w:rsidRPr="001453D8" w:rsidRDefault="005736D9">
      <w:pPr>
        <w:pStyle w:val="TOC2"/>
        <w:rPr>
          <w:rFonts w:eastAsiaTheme="minorEastAsia"/>
          <w:sz w:val="22"/>
          <w:szCs w:val="22"/>
          <w:lang w:eastAsia="en-AU"/>
        </w:rPr>
      </w:pPr>
      <w:hyperlink w:anchor="_Toc493854022" w:history="1">
        <w:r w:rsidR="001453D8" w:rsidRPr="001453D8">
          <w:rPr>
            <w:rStyle w:val="Hyperlink"/>
            <w:bCs/>
            <w:iCs/>
            <w:kern w:val="20"/>
          </w:rPr>
          <w:t>Other research reports</w:t>
        </w:r>
        <w:r w:rsidR="001453D8" w:rsidRPr="001453D8">
          <w:rPr>
            <w:webHidden/>
          </w:rPr>
          <w:tab/>
        </w:r>
        <w:r w:rsidR="001453D8" w:rsidRPr="001453D8">
          <w:rPr>
            <w:webHidden/>
          </w:rPr>
          <w:fldChar w:fldCharType="begin"/>
        </w:r>
        <w:r w:rsidR="001453D8" w:rsidRPr="001453D8">
          <w:rPr>
            <w:webHidden/>
          </w:rPr>
          <w:instrText xml:space="preserve"> PAGEREF _Toc493854022 \h </w:instrText>
        </w:r>
        <w:r w:rsidR="001453D8" w:rsidRPr="001453D8">
          <w:rPr>
            <w:webHidden/>
          </w:rPr>
        </w:r>
        <w:r w:rsidR="001453D8" w:rsidRPr="001453D8">
          <w:rPr>
            <w:webHidden/>
          </w:rPr>
          <w:fldChar w:fldCharType="separate"/>
        </w:r>
        <w:r w:rsidR="001453D8">
          <w:rPr>
            <w:webHidden/>
          </w:rPr>
          <w:t>4</w:t>
        </w:r>
        <w:r w:rsidR="001453D8" w:rsidRPr="001453D8">
          <w:rPr>
            <w:webHidden/>
          </w:rPr>
          <w:fldChar w:fldCharType="end"/>
        </w:r>
      </w:hyperlink>
    </w:p>
    <w:p w:rsidR="001453D8" w:rsidRPr="001453D8" w:rsidRDefault="005736D9">
      <w:pPr>
        <w:pStyle w:val="TOC2"/>
        <w:rPr>
          <w:rFonts w:eastAsiaTheme="minorEastAsia"/>
          <w:sz w:val="22"/>
          <w:szCs w:val="22"/>
          <w:lang w:eastAsia="en-AU"/>
        </w:rPr>
      </w:pPr>
      <w:hyperlink w:anchor="_Toc493854023" w:history="1">
        <w:r w:rsidR="001453D8" w:rsidRPr="001453D8">
          <w:rPr>
            <w:rStyle w:val="Hyperlink"/>
            <w:bCs/>
            <w:iCs/>
            <w:kern w:val="20"/>
          </w:rPr>
          <w:t>Information papers</w:t>
        </w:r>
        <w:r w:rsidR="001453D8" w:rsidRPr="001453D8">
          <w:rPr>
            <w:webHidden/>
          </w:rPr>
          <w:tab/>
        </w:r>
        <w:r w:rsidR="001453D8" w:rsidRPr="001453D8">
          <w:rPr>
            <w:webHidden/>
          </w:rPr>
          <w:fldChar w:fldCharType="begin"/>
        </w:r>
        <w:r w:rsidR="001453D8" w:rsidRPr="001453D8">
          <w:rPr>
            <w:webHidden/>
          </w:rPr>
          <w:instrText xml:space="preserve"> PAGEREF _Toc493854023 \h </w:instrText>
        </w:r>
        <w:r w:rsidR="001453D8" w:rsidRPr="001453D8">
          <w:rPr>
            <w:webHidden/>
          </w:rPr>
        </w:r>
        <w:r w:rsidR="001453D8" w:rsidRPr="001453D8">
          <w:rPr>
            <w:webHidden/>
          </w:rPr>
          <w:fldChar w:fldCharType="separate"/>
        </w:r>
        <w:r w:rsidR="001453D8">
          <w:rPr>
            <w:webHidden/>
          </w:rPr>
          <w:t>4</w:t>
        </w:r>
        <w:r w:rsidR="001453D8" w:rsidRP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4" w:history="1">
        <w:r w:rsidR="001453D8" w:rsidRPr="0066543F">
          <w:rPr>
            <w:rStyle w:val="Hyperlink"/>
          </w:rPr>
          <w:t>Post-election report of election commitments</w:t>
        </w:r>
        <w:r w:rsidR="001453D8">
          <w:rPr>
            <w:webHidden/>
          </w:rPr>
          <w:tab/>
        </w:r>
        <w:r w:rsidR="001453D8">
          <w:rPr>
            <w:webHidden/>
          </w:rPr>
          <w:fldChar w:fldCharType="begin"/>
        </w:r>
        <w:r w:rsidR="001453D8">
          <w:rPr>
            <w:webHidden/>
          </w:rPr>
          <w:instrText xml:space="preserve"> PAGEREF _Toc493854024 \h </w:instrText>
        </w:r>
        <w:r w:rsidR="001453D8">
          <w:rPr>
            <w:webHidden/>
          </w:rPr>
        </w:r>
        <w:r w:rsidR="001453D8">
          <w:rPr>
            <w:webHidden/>
          </w:rPr>
          <w:fldChar w:fldCharType="separate"/>
        </w:r>
        <w:r w:rsidR="001453D8">
          <w:rPr>
            <w:webHidden/>
          </w:rPr>
          <w:t>5</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5" w:history="1">
        <w:r w:rsidR="001453D8" w:rsidRPr="0066543F">
          <w:rPr>
            <w:rStyle w:val="Hyperlink"/>
          </w:rPr>
          <w:t>Engagement with parliamentary committees</w:t>
        </w:r>
        <w:r w:rsidR="001453D8">
          <w:rPr>
            <w:webHidden/>
          </w:rPr>
          <w:tab/>
        </w:r>
        <w:r w:rsidR="001453D8">
          <w:rPr>
            <w:webHidden/>
          </w:rPr>
          <w:fldChar w:fldCharType="begin"/>
        </w:r>
        <w:r w:rsidR="001453D8">
          <w:rPr>
            <w:webHidden/>
          </w:rPr>
          <w:instrText xml:space="preserve"> PAGEREF _Toc493854025 \h </w:instrText>
        </w:r>
        <w:r w:rsidR="001453D8">
          <w:rPr>
            <w:webHidden/>
          </w:rPr>
        </w:r>
        <w:r w:rsidR="001453D8">
          <w:rPr>
            <w:webHidden/>
          </w:rPr>
          <w:fldChar w:fldCharType="separate"/>
        </w:r>
        <w:r w:rsidR="001453D8">
          <w:rPr>
            <w:webHidden/>
          </w:rPr>
          <w:t>5</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6" w:history="1">
        <w:r w:rsidR="001453D8" w:rsidRPr="0066543F">
          <w:rPr>
            <w:rStyle w:val="Hyperlink"/>
          </w:rPr>
          <w:t>Capability building</w:t>
        </w:r>
        <w:r w:rsidR="001453D8">
          <w:rPr>
            <w:webHidden/>
          </w:rPr>
          <w:tab/>
        </w:r>
        <w:r w:rsidR="001453D8">
          <w:rPr>
            <w:webHidden/>
          </w:rPr>
          <w:fldChar w:fldCharType="begin"/>
        </w:r>
        <w:r w:rsidR="001453D8">
          <w:rPr>
            <w:webHidden/>
          </w:rPr>
          <w:instrText xml:space="preserve"> PAGEREF _Toc493854026 \h </w:instrText>
        </w:r>
        <w:r w:rsidR="001453D8">
          <w:rPr>
            <w:webHidden/>
          </w:rPr>
        </w:r>
        <w:r w:rsidR="001453D8">
          <w:rPr>
            <w:webHidden/>
          </w:rPr>
          <w:fldChar w:fldCharType="separate"/>
        </w:r>
        <w:r w:rsidR="001453D8">
          <w:rPr>
            <w:webHidden/>
          </w:rPr>
          <w:t>5</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7" w:history="1">
        <w:r w:rsidR="001453D8" w:rsidRPr="0066543F">
          <w:rPr>
            <w:rStyle w:val="Hyperlink"/>
          </w:rPr>
          <w:t>External engagement</w:t>
        </w:r>
        <w:r w:rsidR="001453D8">
          <w:rPr>
            <w:webHidden/>
          </w:rPr>
          <w:tab/>
        </w:r>
        <w:r w:rsidR="001453D8">
          <w:rPr>
            <w:webHidden/>
          </w:rPr>
          <w:fldChar w:fldCharType="begin"/>
        </w:r>
        <w:r w:rsidR="001453D8">
          <w:rPr>
            <w:webHidden/>
          </w:rPr>
          <w:instrText xml:space="preserve"> PAGEREF _Toc493854027 \h </w:instrText>
        </w:r>
        <w:r w:rsidR="001453D8">
          <w:rPr>
            <w:webHidden/>
          </w:rPr>
        </w:r>
        <w:r w:rsidR="001453D8">
          <w:rPr>
            <w:webHidden/>
          </w:rPr>
          <w:fldChar w:fldCharType="separate"/>
        </w:r>
        <w:r w:rsidR="001453D8">
          <w:rPr>
            <w:webHidden/>
          </w:rPr>
          <w:t>6</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8" w:history="1">
        <w:r w:rsidR="001453D8" w:rsidRPr="0066543F">
          <w:rPr>
            <w:rStyle w:val="Hyperlink"/>
          </w:rPr>
          <w:t>Accountability and performance</w:t>
        </w:r>
        <w:r w:rsidR="001453D8">
          <w:rPr>
            <w:webHidden/>
          </w:rPr>
          <w:tab/>
        </w:r>
        <w:r w:rsidR="001453D8">
          <w:rPr>
            <w:webHidden/>
          </w:rPr>
          <w:fldChar w:fldCharType="begin"/>
        </w:r>
        <w:r w:rsidR="001453D8">
          <w:rPr>
            <w:webHidden/>
          </w:rPr>
          <w:instrText xml:space="preserve"> PAGEREF _Toc493854028 \h </w:instrText>
        </w:r>
        <w:r w:rsidR="001453D8">
          <w:rPr>
            <w:webHidden/>
          </w:rPr>
        </w:r>
        <w:r w:rsidR="001453D8">
          <w:rPr>
            <w:webHidden/>
          </w:rPr>
          <w:fldChar w:fldCharType="separate"/>
        </w:r>
        <w:r w:rsidR="001453D8">
          <w:rPr>
            <w:webHidden/>
          </w:rPr>
          <w:t>7</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29" w:history="1">
        <w:r w:rsidR="001453D8" w:rsidRPr="0066543F">
          <w:rPr>
            <w:rStyle w:val="Hyperlink"/>
          </w:rPr>
          <w:t>Organisation and resourcing</w:t>
        </w:r>
        <w:r w:rsidR="001453D8">
          <w:rPr>
            <w:webHidden/>
          </w:rPr>
          <w:tab/>
        </w:r>
        <w:r w:rsidR="001453D8">
          <w:rPr>
            <w:webHidden/>
          </w:rPr>
          <w:fldChar w:fldCharType="begin"/>
        </w:r>
        <w:r w:rsidR="001453D8">
          <w:rPr>
            <w:webHidden/>
          </w:rPr>
          <w:instrText xml:space="preserve"> PAGEREF _Toc493854029 \h </w:instrText>
        </w:r>
        <w:r w:rsidR="001453D8">
          <w:rPr>
            <w:webHidden/>
          </w:rPr>
        </w:r>
        <w:r w:rsidR="001453D8">
          <w:rPr>
            <w:webHidden/>
          </w:rPr>
          <w:fldChar w:fldCharType="separate"/>
        </w:r>
        <w:r w:rsidR="001453D8">
          <w:rPr>
            <w:webHidden/>
          </w:rPr>
          <w:t>7</w:t>
        </w:r>
        <w:r w:rsidR="001453D8">
          <w:rPr>
            <w:webHidden/>
          </w:rPr>
          <w:fldChar w:fldCharType="end"/>
        </w:r>
      </w:hyperlink>
    </w:p>
    <w:p w:rsidR="001453D8" w:rsidRDefault="005736D9">
      <w:pPr>
        <w:pStyle w:val="TOC2"/>
        <w:rPr>
          <w:rFonts w:eastAsiaTheme="minorEastAsia"/>
          <w:sz w:val="22"/>
          <w:szCs w:val="22"/>
          <w:lang w:eastAsia="en-AU"/>
        </w:rPr>
      </w:pPr>
      <w:hyperlink w:anchor="_Toc493854030" w:history="1">
        <w:r w:rsidR="001453D8" w:rsidRPr="0066543F">
          <w:rPr>
            <w:rStyle w:val="Hyperlink"/>
          </w:rPr>
          <w:t>Structure</w:t>
        </w:r>
        <w:r w:rsidR="001453D8">
          <w:rPr>
            <w:webHidden/>
          </w:rPr>
          <w:tab/>
        </w:r>
        <w:r w:rsidR="001453D8">
          <w:rPr>
            <w:webHidden/>
          </w:rPr>
          <w:fldChar w:fldCharType="begin"/>
        </w:r>
        <w:r w:rsidR="001453D8">
          <w:rPr>
            <w:webHidden/>
          </w:rPr>
          <w:instrText xml:space="preserve"> PAGEREF _Toc493854030 \h </w:instrText>
        </w:r>
        <w:r w:rsidR="001453D8">
          <w:rPr>
            <w:webHidden/>
          </w:rPr>
        </w:r>
        <w:r w:rsidR="001453D8">
          <w:rPr>
            <w:webHidden/>
          </w:rPr>
          <w:fldChar w:fldCharType="separate"/>
        </w:r>
        <w:r w:rsidR="001453D8">
          <w:rPr>
            <w:webHidden/>
          </w:rPr>
          <w:t>7</w:t>
        </w:r>
        <w:r w:rsidR="001453D8">
          <w:rPr>
            <w:webHidden/>
          </w:rPr>
          <w:fldChar w:fldCharType="end"/>
        </w:r>
      </w:hyperlink>
    </w:p>
    <w:p w:rsidR="001453D8" w:rsidRDefault="005736D9">
      <w:pPr>
        <w:pStyle w:val="TOC2"/>
        <w:rPr>
          <w:rFonts w:eastAsiaTheme="minorEastAsia"/>
          <w:sz w:val="22"/>
          <w:szCs w:val="22"/>
          <w:lang w:eastAsia="en-AU"/>
        </w:rPr>
      </w:pPr>
      <w:hyperlink w:anchor="_Toc493854031" w:history="1">
        <w:r w:rsidR="001453D8" w:rsidRPr="0066543F">
          <w:rPr>
            <w:rStyle w:val="Hyperlink"/>
          </w:rPr>
          <w:t>Allocation of resources</w:t>
        </w:r>
        <w:r w:rsidR="001453D8">
          <w:rPr>
            <w:webHidden/>
          </w:rPr>
          <w:tab/>
        </w:r>
        <w:r w:rsidR="001453D8">
          <w:rPr>
            <w:webHidden/>
          </w:rPr>
          <w:fldChar w:fldCharType="begin"/>
        </w:r>
        <w:r w:rsidR="001453D8">
          <w:rPr>
            <w:webHidden/>
          </w:rPr>
          <w:instrText xml:space="preserve"> PAGEREF _Toc493854031 \h </w:instrText>
        </w:r>
        <w:r w:rsidR="001453D8">
          <w:rPr>
            <w:webHidden/>
          </w:rPr>
        </w:r>
        <w:r w:rsidR="001453D8">
          <w:rPr>
            <w:webHidden/>
          </w:rPr>
          <w:fldChar w:fldCharType="separate"/>
        </w:r>
        <w:r w:rsidR="001453D8">
          <w:rPr>
            <w:webHidden/>
          </w:rPr>
          <w:t>8</w:t>
        </w:r>
        <w:r w:rsidR="001453D8">
          <w:rPr>
            <w:webHidden/>
          </w:rPr>
          <w:fldChar w:fldCharType="end"/>
        </w:r>
      </w:hyperlink>
    </w:p>
    <w:p w:rsidR="001453D8" w:rsidRDefault="005736D9">
      <w:pPr>
        <w:pStyle w:val="TOC2"/>
        <w:rPr>
          <w:rFonts w:eastAsiaTheme="minorEastAsia"/>
          <w:sz w:val="22"/>
          <w:szCs w:val="22"/>
          <w:lang w:eastAsia="en-AU"/>
        </w:rPr>
      </w:pPr>
      <w:hyperlink w:anchor="_Toc493854032" w:history="1">
        <w:r w:rsidR="001453D8" w:rsidRPr="0066543F">
          <w:rPr>
            <w:rStyle w:val="Hyperlink"/>
          </w:rPr>
          <w:t>Governance and risk management</w:t>
        </w:r>
        <w:r w:rsidR="001453D8">
          <w:rPr>
            <w:webHidden/>
          </w:rPr>
          <w:tab/>
        </w:r>
        <w:r w:rsidR="001453D8">
          <w:rPr>
            <w:webHidden/>
          </w:rPr>
          <w:fldChar w:fldCharType="begin"/>
        </w:r>
        <w:r w:rsidR="001453D8">
          <w:rPr>
            <w:webHidden/>
          </w:rPr>
          <w:instrText xml:space="preserve"> PAGEREF _Toc493854032 \h </w:instrText>
        </w:r>
        <w:r w:rsidR="001453D8">
          <w:rPr>
            <w:webHidden/>
          </w:rPr>
        </w:r>
        <w:r w:rsidR="001453D8">
          <w:rPr>
            <w:webHidden/>
          </w:rPr>
          <w:fldChar w:fldCharType="separate"/>
        </w:r>
        <w:r w:rsidR="001453D8">
          <w:rPr>
            <w:webHidden/>
          </w:rPr>
          <w:t>9</w:t>
        </w:r>
        <w:r w:rsidR="001453D8">
          <w:rPr>
            <w:webHidden/>
          </w:rPr>
          <w:fldChar w:fldCharType="end"/>
        </w:r>
      </w:hyperlink>
    </w:p>
    <w:p w:rsidR="001453D8" w:rsidRDefault="005736D9">
      <w:pPr>
        <w:pStyle w:val="TOC2"/>
        <w:rPr>
          <w:rFonts w:eastAsiaTheme="minorEastAsia"/>
          <w:sz w:val="22"/>
          <w:szCs w:val="22"/>
          <w:lang w:eastAsia="en-AU"/>
        </w:rPr>
      </w:pPr>
      <w:hyperlink w:anchor="_Toc493854033" w:history="1">
        <w:r w:rsidR="001453D8" w:rsidRPr="0066543F">
          <w:rPr>
            <w:rStyle w:val="Hyperlink"/>
          </w:rPr>
          <w:t>Budget</w:t>
        </w:r>
        <w:r w:rsidR="001453D8">
          <w:rPr>
            <w:webHidden/>
          </w:rPr>
          <w:tab/>
        </w:r>
        <w:r w:rsidR="001453D8">
          <w:rPr>
            <w:webHidden/>
          </w:rPr>
          <w:fldChar w:fldCharType="begin"/>
        </w:r>
        <w:r w:rsidR="001453D8">
          <w:rPr>
            <w:webHidden/>
          </w:rPr>
          <w:instrText xml:space="preserve"> PAGEREF _Toc493854033 \h </w:instrText>
        </w:r>
        <w:r w:rsidR="001453D8">
          <w:rPr>
            <w:webHidden/>
          </w:rPr>
        </w:r>
        <w:r w:rsidR="001453D8">
          <w:rPr>
            <w:webHidden/>
          </w:rPr>
          <w:fldChar w:fldCharType="separate"/>
        </w:r>
        <w:r w:rsidR="001453D8">
          <w:rPr>
            <w:webHidden/>
          </w:rPr>
          <w:t>9</w:t>
        </w:r>
        <w:r w:rsidR="001453D8">
          <w:rPr>
            <w:webHidden/>
          </w:rPr>
          <w:fldChar w:fldCharType="end"/>
        </w:r>
      </w:hyperlink>
    </w:p>
    <w:p w:rsidR="001453D8" w:rsidRDefault="005736D9">
      <w:pPr>
        <w:pStyle w:val="TOC2"/>
        <w:rPr>
          <w:rFonts w:eastAsiaTheme="minorEastAsia"/>
          <w:sz w:val="22"/>
          <w:szCs w:val="22"/>
          <w:lang w:eastAsia="en-AU"/>
        </w:rPr>
      </w:pPr>
      <w:hyperlink w:anchor="_Toc493854034" w:history="1">
        <w:r w:rsidR="001453D8" w:rsidRPr="0066543F">
          <w:rPr>
            <w:rStyle w:val="Hyperlink"/>
          </w:rPr>
          <w:t>Staffing</w:t>
        </w:r>
        <w:r w:rsidR="001453D8">
          <w:rPr>
            <w:webHidden/>
          </w:rPr>
          <w:tab/>
        </w:r>
        <w:r w:rsidR="001453D8">
          <w:rPr>
            <w:webHidden/>
          </w:rPr>
          <w:fldChar w:fldCharType="begin"/>
        </w:r>
        <w:r w:rsidR="001453D8">
          <w:rPr>
            <w:webHidden/>
          </w:rPr>
          <w:instrText xml:space="preserve"> PAGEREF _Toc493854034 \h </w:instrText>
        </w:r>
        <w:r w:rsidR="001453D8">
          <w:rPr>
            <w:webHidden/>
          </w:rPr>
        </w:r>
        <w:r w:rsidR="001453D8">
          <w:rPr>
            <w:webHidden/>
          </w:rPr>
          <w:fldChar w:fldCharType="separate"/>
        </w:r>
        <w:r w:rsidR="001453D8">
          <w:rPr>
            <w:webHidden/>
          </w:rPr>
          <w:t>10</w:t>
        </w:r>
        <w:r w:rsidR="001453D8">
          <w:rPr>
            <w:webHidden/>
          </w:rPr>
          <w:fldChar w:fldCharType="end"/>
        </w:r>
      </w:hyperlink>
    </w:p>
    <w:p w:rsidR="001453D8" w:rsidRDefault="005736D9">
      <w:pPr>
        <w:pStyle w:val="TOC2"/>
        <w:rPr>
          <w:rFonts w:eastAsiaTheme="minorEastAsia"/>
          <w:sz w:val="22"/>
          <w:szCs w:val="22"/>
          <w:lang w:eastAsia="en-AU"/>
        </w:rPr>
      </w:pPr>
      <w:hyperlink w:anchor="_Toc493854035" w:history="1">
        <w:r w:rsidR="001453D8" w:rsidRPr="0066543F">
          <w:rPr>
            <w:rStyle w:val="Hyperlink"/>
          </w:rPr>
          <w:t>Corporate services</w:t>
        </w:r>
        <w:r w:rsidR="001453D8">
          <w:rPr>
            <w:webHidden/>
          </w:rPr>
          <w:tab/>
        </w:r>
        <w:r w:rsidR="001453D8">
          <w:rPr>
            <w:webHidden/>
          </w:rPr>
          <w:fldChar w:fldCharType="begin"/>
        </w:r>
        <w:r w:rsidR="001453D8">
          <w:rPr>
            <w:webHidden/>
          </w:rPr>
          <w:instrText xml:space="preserve"> PAGEREF _Toc493854035 \h </w:instrText>
        </w:r>
        <w:r w:rsidR="001453D8">
          <w:rPr>
            <w:webHidden/>
          </w:rPr>
        </w:r>
        <w:r w:rsidR="001453D8">
          <w:rPr>
            <w:webHidden/>
          </w:rPr>
          <w:fldChar w:fldCharType="separate"/>
        </w:r>
        <w:r w:rsidR="001453D8">
          <w:rPr>
            <w:webHidden/>
          </w:rPr>
          <w:t>10</w:t>
        </w:r>
        <w:r w:rsidR="001453D8">
          <w:rPr>
            <w:webHidden/>
          </w:rPr>
          <w:fldChar w:fldCharType="end"/>
        </w:r>
      </w:hyperlink>
    </w:p>
    <w:p w:rsidR="001453D8" w:rsidRDefault="005736D9">
      <w:pPr>
        <w:pStyle w:val="TOC1"/>
        <w:rPr>
          <w:rFonts w:eastAsiaTheme="minorEastAsia"/>
          <w:b w:val="0"/>
          <w:color w:val="auto"/>
          <w:sz w:val="22"/>
          <w:szCs w:val="22"/>
          <w:lang w:eastAsia="en-AU"/>
        </w:rPr>
      </w:pPr>
      <w:hyperlink w:anchor="_Toc493854036" w:history="1">
        <w:r w:rsidR="001453D8" w:rsidRPr="0066543F">
          <w:rPr>
            <w:rStyle w:val="Hyperlink"/>
          </w:rPr>
          <w:t>Appendix A</w:t>
        </w:r>
        <w:r w:rsidR="001453D8">
          <w:rPr>
            <w:webHidden/>
          </w:rPr>
          <w:tab/>
        </w:r>
        <w:r w:rsidR="001453D8">
          <w:rPr>
            <w:webHidden/>
          </w:rPr>
          <w:fldChar w:fldCharType="begin"/>
        </w:r>
        <w:r w:rsidR="001453D8">
          <w:rPr>
            <w:webHidden/>
          </w:rPr>
          <w:instrText xml:space="preserve"> PAGEREF _Toc493854036 \h </w:instrText>
        </w:r>
        <w:r w:rsidR="001453D8">
          <w:rPr>
            <w:webHidden/>
          </w:rPr>
        </w:r>
        <w:r w:rsidR="001453D8">
          <w:rPr>
            <w:webHidden/>
          </w:rPr>
          <w:fldChar w:fldCharType="separate"/>
        </w:r>
        <w:r w:rsidR="001453D8">
          <w:rPr>
            <w:webHidden/>
          </w:rPr>
          <w:t>11</w:t>
        </w:r>
        <w:r w:rsidR="001453D8">
          <w:rPr>
            <w:webHidden/>
          </w:rPr>
          <w:fldChar w:fldCharType="end"/>
        </w:r>
      </w:hyperlink>
    </w:p>
    <w:p w:rsidR="00903E3F" w:rsidRDefault="004D5181" w:rsidP="00903E3F">
      <w:r>
        <w:rPr>
          <w:b/>
          <w:noProof/>
          <w:color w:val="2B3B5F" w:themeColor="text2"/>
        </w:rPr>
        <w:fldChar w:fldCharType="end"/>
      </w:r>
    </w:p>
    <w:p w:rsidR="00E915E6" w:rsidRDefault="00E915E6">
      <w:pPr>
        <w:sectPr w:rsidR="00E915E6" w:rsidSect="00E06FB6">
          <w:headerReference w:type="even" r:id="rId18"/>
          <w:headerReference w:type="default" r:id="rId19"/>
          <w:footerReference w:type="even" r:id="rId20"/>
          <w:footerReference w:type="default" r:id="rId21"/>
          <w:type w:val="oddPage"/>
          <w:pgSz w:w="9979" w:h="14175" w:code="13"/>
          <w:pgMar w:top="1191" w:right="1247" w:bottom="1247" w:left="1247" w:header="284" w:footer="454" w:gutter="0"/>
          <w:pgNumType w:fmt="lowerRoman"/>
          <w:cols w:space="708"/>
          <w:docGrid w:linePitch="360"/>
        </w:sectPr>
      </w:pPr>
    </w:p>
    <w:p w:rsidR="004F1297" w:rsidRDefault="00E915E6" w:rsidP="00A12C39">
      <w:pPr>
        <w:pStyle w:val="Heading1NoNumbering"/>
      </w:pPr>
      <w:bookmarkStart w:id="4" w:name="_Toc493854016"/>
      <w:r>
        <w:lastRenderedPageBreak/>
        <w:t>Foreword</w:t>
      </w:r>
      <w:bookmarkStart w:id="5" w:name="_ForewordMarker"/>
      <w:bookmarkEnd w:id="5"/>
      <w:bookmarkEnd w:id="4"/>
    </w:p>
    <w:p w:rsidR="00BE0514" w:rsidRDefault="00BE0514" w:rsidP="00E06FB6">
      <w:pPr>
        <w:pStyle w:val="BodyText"/>
      </w:pPr>
      <w:r>
        <w:t xml:space="preserve">This work plan </w:t>
      </w:r>
      <w:r w:rsidR="0067083A">
        <w:t xml:space="preserve">has been </w:t>
      </w:r>
      <w:r>
        <w:t xml:space="preserve">prepared </w:t>
      </w:r>
      <w:r w:rsidR="00AF44C9">
        <w:t xml:space="preserve">following consultation with the Joint Committee of Public Accounts and Audit </w:t>
      </w:r>
      <w:r w:rsidR="00E5445B">
        <w:t xml:space="preserve">(JCPAA) </w:t>
      </w:r>
      <w:r>
        <w:t xml:space="preserve">in accordance with section 64Q of the </w:t>
      </w:r>
      <w:r>
        <w:rPr>
          <w:i/>
        </w:rPr>
        <w:t>Parliamentary Service Act</w:t>
      </w:r>
      <w:r w:rsidR="009D4889">
        <w:rPr>
          <w:i/>
        </w:rPr>
        <w:t> </w:t>
      </w:r>
      <w:r>
        <w:rPr>
          <w:i/>
        </w:rPr>
        <w:t>1999</w:t>
      </w:r>
      <w:r w:rsidR="00E06FB6">
        <w:t>.  It </w:t>
      </w:r>
      <w:r>
        <w:t xml:space="preserve">also serves as the corporate plan for the Parliamentary Budget Office (PBO) for the period </w:t>
      </w:r>
      <w:r w:rsidR="00BE65F4">
        <w:t>201</w:t>
      </w:r>
      <w:r w:rsidR="00D16D46">
        <w:t>7</w:t>
      </w:r>
      <w:r w:rsidR="00BE65F4">
        <w:t>–1</w:t>
      </w:r>
      <w:r w:rsidR="00D16D46">
        <w:t>8</w:t>
      </w:r>
      <w:r>
        <w:t xml:space="preserve"> to </w:t>
      </w:r>
      <w:r w:rsidR="00BE65F4">
        <w:t>20</w:t>
      </w:r>
      <w:r w:rsidR="00D16D46">
        <w:t>20</w:t>
      </w:r>
      <w:r w:rsidR="00BE65F4">
        <w:t>–2</w:t>
      </w:r>
      <w:r w:rsidR="00D16D46">
        <w:t>1</w:t>
      </w:r>
      <w:r>
        <w:t xml:space="preserve"> as required by section</w:t>
      </w:r>
      <w:r w:rsidR="008B1630">
        <w:t> </w:t>
      </w:r>
      <w:r>
        <w:t xml:space="preserve">35(1)(b) of the </w:t>
      </w:r>
      <w:r w:rsidRPr="00600B32">
        <w:rPr>
          <w:i/>
        </w:rPr>
        <w:t>Public Governance, Performance and Accountability Act 2013</w:t>
      </w:r>
      <w:r>
        <w:t>.</w:t>
      </w:r>
    </w:p>
    <w:p w:rsidR="00326B9C" w:rsidRPr="00326B9C" w:rsidRDefault="00326B9C" w:rsidP="00326B9C">
      <w:pPr>
        <w:pStyle w:val="BodyText"/>
      </w:pPr>
      <w:r w:rsidRPr="00326B9C">
        <w:t>Section 64T of the Parliamentary Service Act enables the JCPAA to seek an independent review of the PBO after a general election.</w:t>
      </w:r>
      <w:r>
        <w:t xml:space="preserve"> </w:t>
      </w:r>
      <w:r w:rsidRPr="00326B9C">
        <w:t xml:space="preserve"> On 14</w:t>
      </w:r>
      <w:r>
        <w:t> </w:t>
      </w:r>
      <w:r w:rsidRPr="00326B9C">
        <w:t>November</w:t>
      </w:r>
      <w:r>
        <w:t> </w:t>
      </w:r>
      <w:r w:rsidRPr="00326B9C">
        <w:t xml:space="preserve">2016 the </w:t>
      </w:r>
      <w:r>
        <w:t>JCPAA</w:t>
      </w:r>
      <w:r w:rsidRPr="00326B9C">
        <w:t xml:space="preserve"> announced a review to focus on how the PBO could build on its foundations and strengthen its abilities.</w:t>
      </w:r>
      <w:r>
        <w:t xml:space="preserve"> </w:t>
      </w:r>
      <w:r w:rsidRPr="00326B9C">
        <w:t xml:space="preserve"> The review was completed in March</w:t>
      </w:r>
      <w:r>
        <w:t> </w:t>
      </w:r>
      <w:r w:rsidRPr="00326B9C">
        <w:t>2017.</w:t>
      </w:r>
    </w:p>
    <w:p w:rsidR="00326B9C" w:rsidRPr="00326B9C" w:rsidRDefault="00005000" w:rsidP="00326B9C">
      <w:pPr>
        <w:pStyle w:val="BodyText"/>
      </w:pPr>
      <w:r>
        <w:t>T</w:t>
      </w:r>
      <w:r w:rsidR="00326B9C" w:rsidRPr="00326B9C">
        <w:t>he review found that the PBO has been a successful institutional development in Australian governance</w:t>
      </w:r>
      <w:r w:rsidR="00AA1A80">
        <w:t xml:space="preserve"> </w:t>
      </w:r>
      <w:r>
        <w:t>that has filled</w:t>
      </w:r>
      <w:r w:rsidR="00326B9C" w:rsidRPr="00326B9C">
        <w:t xml:space="preserve"> </w:t>
      </w:r>
      <w:r w:rsidR="008C302F">
        <w:t xml:space="preserve">a </w:t>
      </w:r>
      <w:r w:rsidR="00326B9C" w:rsidRPr="00326B9C">
        <w:t>significant gap in Australia's public policy landscape.</w:t>
      </w:r>
      <w:r>
        <w:t xml:space="preserve">  </w:t>
      </w:r>
      <w:r w:rsidR="00326B9C" w:rsidRPr="00326B9C">
        <w:t xml:space="preserve">The review confirmed the PBO is regarded by stakeholders as an independent and non-partisan organisation that produces rigorous analysis relevant to </w:t>
      </w:r>
      <w:r w:rsidR="00AA1A80">
        <w:t xml:space="preserve">the </w:t>
      </w:r>
      <w:r w:rsidR="00326B9C" w:rsidRPr="00326B9C">
        <w:t>public policy debate.</w:t>
      </w:r>
      <w:r w:rsidR="00F4245B">
        <w:t xml:space="preserve"> </w:t>
      </w:r>
      <w:r w:rsidR="008C302F">
        <w:t xml:space="preserve"> </w:t>
      </w:r>
      <w:r w:rsidR="00F4245B">
        <w:t>It noted that demand for the PBO’s costing and budget analysis services has continued to grow at a significant rate.</w:t>
      </w:r>
    </w:p>
    <w:p w:rsidR="00326B9C" w:rsidRPr="00326B9C" w:rsidRDefault="00326B9C" w:rsidP="00326B9C">
      <w:pPr>
        <w:pStyle w:val="BodyText"/>
      </w:pPr>
      <w:r w:rsidRPr="00326B9C">
        <w:t>Sixteen recommendations were made in relation to how we could further improve our operations and effectiveness.</w:t>
      </w:r>
      <w:r>
        <w:t xml:space="preserve"> </w:t>
      </w:r>
      <w:r w:rsidRPr="00326B9C">
        <w:t xml:space="preserve"> The PBO </w:t>
      </w:r>
      <w:r w:rsidR="00005000" w:rsidRPr="00326B9C">
        <w:t>agree</w:t>
      </w:r>
      <w:r w:rsidR="00005000">
        <w:t>s</w:t>
      </w:r>
      <w:r w:rsidR="00005000" w:rsidRPr="00326B9C">
        <w:t xml:space="preserve"> </w:t>
      </w:r>
      <w:r w:rsidR="00005000">
        <w:t>with</w:t>
      </w:r>
      <w:r w:rsidRPr="00326B9C">
        <w:t xml:space="preserve"> all recommendations</w:t>
      </w:r>
      <w:r w:rsidR="00005000">
        <w:t>.  O</w:t>
      </w:r>
      <w:r w:rsidRPr="00326B9C">
        <w:t xml:space="preserve">ur responses and proposed actions </w:t>
      </w:r>
      <w:r w:rsidR="00005000">
        <w:t>are reflected in</w:t>
      </w:r>
      <w:r w:rsidRPr="00326B9C">
        <w:t xml:space="preserve"> this work plan.</w:t>
      </w:r>
    </w:p>
    <w:p w:rsidR="00326B9C" w:rsidRPr="00326B9C" w:rsidRDefault="00326B9C" w:rsidP="00326B9C">
      <w:pPr>
        <w:pStyle w:val="BodyText"/>
      </w:pPr>
      <w:r w:rsidRPr="00326B9C">
        <w:t xml:space="preserve">In developing this work plan we have more broadly consulted with parliamentary committees to </w:t>
      </w:r>
      <w:r w:rsidR="00FC3889">
        <w:t>ensure</w:t>
      </w:r>
      <w:r w:rsidRPr="00326B9C">
        <w:t xml:space="preserve"> our research topics </w:t>
      </w:r>
      <w:r w:rsidR="00FC3889">
        <w:t xml:space="preserve">are of </w:t>
      </w:r>
      <w:r w:rsidRPr="00326B9C">
        <w:t>interest to the Parliament</w:t>
      </w:r>
      <w:r w:rsidR="00FC3889">
        <w:t xml:space="preserve"> and we have offered to </w:t>
      </w:r>
      <w:r w:rsidR="00FC3889" w:rsidRPr="00326B9C">
        <w:t xml:space="preserve">provide briefings to committees on </w:t>
      </w:r>
      <w:r w:rsidR="00FC3889">
        <w:t xml:space="preserve">the outcomes of our </w:t>
      </w:r>
      <w:r w:rsidR="00FC3889" w:rsidRPr="00326B9C">
        <w:t>research</w:t>
      </w:r>
      <w:r w:rsidR="00FC3889">
        <w:t xml:space="preserve">. </w:t>
      </w:r>
      <w:r w:rsidR="008C302F">
        <w:t xml:space="preserve"> </w:t>
      </w:r>
      <w:r w:rsidR="00FC3889">
        <w:t>W</w:t>
      </w:r>
      <w:r w:rsidRPr="00326B9C">
        <w:t>e will</w:t>
      </w:r>
      <w:r w:rsidR="008C302F">
        <w:t xml:space="preserve"> also</w:t>
      </w:r>
      <w:r w:rsidRPr="00326B9C">
        <w:t xml:space="preserve"> continue to respond to requests for assistance from parliamentary committee</w:t>
      </w:r>
      <w:r w:rsidR="00F4245B">
        <w:t>s</w:t>
      </w:r>
      <w:r w:rsidRPr="00326B9C">
        <w:t xml:space="preserve"> on issues that fall within our mandate</w:t>
      </w:r>
      <w:r w:rsidR="00F4245B">
        <w:t>.</w:t>
      </w:r>
    </w:p>
    <w:p w:rsidR="00326B9C" w:rsidRPr="00326B9C" w:rsidRDefault="00326B9C" w:rsidP="00326B9C">
      <w:pPr>
        <w:pStyle w:val="BodyText"/>
      </w:pPr>
      <w:r w:rsidRPr="00326B9C">
        <w:t xml:space="preserve">Our planned work over the coming year will position the PBO well to meet the expected increase in demand </w:t>
      </w:r>
      <w:r w:rsidR="00005000">
        <w:t xml:space="preserve">for our services </w:t>
      </w:r>
      <w:r w:rsidRPr="00326B9C">
        <w:t>in the lead up to the next general election.</w:t>
      </w:r>
    </w:p>
    <w:p w:rsidR="00351F62" w:rsidRDefault="00D16D46" w:rsidP="00925603">
      <w:pPr>
        <w:spacing w:before="960"/>
      </w:pPr>
      <w:r>
        <w:t>Jenny Wilkinson</w:t>
      </w:r>
    </w:p>
    <w:p w:rsidR="00351F62" w:rsidRDefault="001907D3" w:rsidP="00925603">
      <w:pPr>
        <w:spacing w:after="114"/>
      </w:pPr>
      <w:r>
        <w:t>Parliamentary Budget Officer</w:t>
      </w:r>
    </w:p>
    <w:p w:rsidR="00627721" w:rsidRDefault="00A94CA6" w:rsidP="00925603">
      <w:pPr>
        <w:spacing w:after="114"/>
      </w:pPr>
      <w:r>
        <w:t>22</w:t>
      </w:r>
      <w:r w:rsidR="00627721">
        <w:t xml:space="preserve"> September 2017</w:t>
      </w:r>
    </w:p>
    <w:p w:rsidR="00EA6EB3" w:rsidRDefault="00EA6EB3" w:rsidP="00351F62"/>
    <w:p w:rsidR="00481C3C" w:rsidRDefault="00481C3C">
      <w:pPr>
        <w:sectPr w:rsidR="00481C3C" w:rsidSect="00E06FB6">
          <w:footerReference w:type="default" r:id="rId22"/>
          <w:type w:val="oddPage"/>
          <w:pgSz w:w="9979" w:h="14175" w:code="13"/>
          <w:pgMar w:top="1191" w:right="1247" w:bottom="1247" w:left="1247" w:header="284" w:footer="454" w:gutter="0"/>
          <w:pgNumType w:fmt="lowerRoman"/>
          <w:cols w:space="708"/>
          <w:docGrid w:linePitch="360"/>
        </w:sectPr>
      </w:pPr>
    </w:p>
    <w:p w:rsidR="00903E3F" w:rsidRPr="00A90AE0" w:rsidRDefault="00A90AE0" w:rsidP="00A90AE0">
      <w:pPr>
        <w:pStyle w:val="Heading1"/>
      </w:pPr>
      <w:bookmarkStart w:id="6" w:name="_Toc493854017"/>
      <w:r w:rsidRPr="00A90AE0">
        <w:lastRenderedPageBreak/>
        <w:t>Background</w:t>
      </w:r>
      <w:bookmarkEnd w:id="6"/>
    </w:p>
    <w:p w:rsidR="00A90AE0" w:rsidRDefault="00A90AE0" w:rsidP="00714EC3">
      <w:pPr>
        <w:pStyle w:val="ListNumber"/>
        <w:numPr>
          <w:ilvl w:val="0"/>
          <w:numId w:val="18"/>
        </w:numPr>
      </w:pPr>
      <w:r>
        <w:t>The Parliamentary Budget Officer is an independent stat</w:t>
      </w:r>
      <w:r w:rsidR="00E06FB6">
        <w:t>utory officer of the Australian </w:t>
      </w:r>
      <w:r>
        <w:t>Parliament and head of the PBO.</w:t>
      </w:r>
    </w:p>
    <w:p w:rsidR="00A90AE0" w:rsidRDefault="004D6B60" w:rsidP="00A90AE0">
      <w:pPr>
        <w:pStyle w:val="ListNumber"/>
      </w:pPr>
      <w:r>
        <w:t>The PBO’s</w:t>
      </w:r>
      <w:r w:rsidR="007A4177">
        <w:t xml:space="preserve"> </w:t>
      </w:r>
      <w:r w:rsidR="00A90AE0">
        <w:t>purpose is to inform the Parliament by providing independent and non</w:t>
      </w:r>
      <w:r w:rsidR="00E06FB6">
        <w:noBreakHyphen/>
      </w:r>
      <w:r w:rsidR="00A90AE0">
        <w:t xml:space="preserve">partisan analysis of the budget cycle, fiscal policy and the financial implications of </w:t>
      </w:r>
      <w:r w:rsidR="00FC3889">
        <w:t xml:space="preserve">policy </w:t>
      </w:r>
      <w:r w:rsidR="00A90AE0">
        <w:t>proposals.</w:t>
      </w:r>
    </w:p>
    <w:p w:rsidR="00A90AE0" w:rsidRDefault="007A4177" w:rsidP="00A90AE0">
      <w:pPr>
        <w:pStyle w:val="ListNumber"/>
      </w:pPr>
      <w:r>
        <w:t>We</w:t>
      </w:r>
      <w:r w:rsidR="00A90AE0">
        <w:t xml:space="preserve"> aim to help level the playing field for all parliamentarians by providing acc</w:t>
      </w:r>
      <w:r w:rsidR="00E06FB6">
        <w:t>ess</w:t>
      </w:r>
      <w:r w:rsidR="00DE686E">
        <w:t xml:space="preserve"> </w:t>
      </w:r>
      <w:r w:rsidR="00A90AE0">
        <w:t xml:space="preserve">to costing and budget analysis services, and </w:t>
      </w:r>
      <w:r w:rsidR="0016406E">
        <w:t xml:space="preserve">to </w:t>
      </w:r>
      <w:r w:rsidR="00A90AE0">
        <w:t>enha</w:t>
      </w:r>
      <w:r w:rsidR="00E06FB6">
        <w:t>nce the transparency and public</w:t>
      </w:r>
      <w:r>
        <w:t xml:space="preserve"> </w:t>
      </w:r>
      <w:r w:rsidR="00A90AE0">
        <w:t>understanding of budget</w:t>
      </w:r>
      <w:r w:rsidR="00FC3889">
        <w:t xml:space="preserve"> information</w:t>
      </w:r>
      <w:r w:rsidR="0016406E">
        <w:t>,</w:t>
      </w:r>
      <w:r w:rsidR="00A90AE0">
        <w:t xml:space="preserve"> fiscal policy settings</w:t>
      </w:r>
      <w:r w:rsidR="008C302F">
        <w:t>,</w:t>
      </w:r>
      <w:r w:rsidR="0016406E">
        <w:t xml:space="preserve"> and the financial implications of election commitments</w:t>
      </w:r>
      <w:r w:rsidR="00A90AE0">
        <w:t>.</w:t>
      </w:r>
    </w:p>
    <w:p w:rsidR="00A90AE0" w:rsidRDefault="00A90AE0" w:rsidP="00A90AE0">
      <w:pPr>
        <w:pStyle w:val="ListNumber"/>
      </w:pPr>
      <w:r>
        <w:t xml:space="preserve">The </w:t>
      </w:r>
      <w:r w:rsidRPr="004536AC">
        <w:t>Parliamentary Service Act</w:t>
      </w:r>
      <w:r>
        <w:t xml:space="preserve"> gives the Parliamentary Budget Officer the </w:t>
      </w:r>
      <w:r w:rsidR="00E06FB6">
        <w:t>following</w:t>
      </w:r>
      <w:r w:rsidR="00DE686E">
        <w:t xml:space="preserve"> </w:t>
      </w:r>
      <w:r>
        <w:t>functions:</w:t>
      </w:r>
    </w:p>
    <w:p w:rsidR="00A90AE0" w:rsidRDefault="00A90AE0" w:rsidP="00A90AE0">
      <w:pPr>
        <w:pStyle w:val="ListNumber2"/>
      </w:pPr>
      <w:r>
        <w:t>outside the caretaker period for a general election, to prepare policy costings on request by Senators and Members, with the requests and the PBO’s responses to be kept confidential if so directed by the requestor</w:t>
      </w:r>
    </w:p>
    <w:p w:rsidR="00A90AE0" w:rsidRDefault="00A90AE0" w:rsidP="00A90AE0">
      <w:pPr>
        <w:pStyle w:val="ListNumber2"/>
      </w:pPr>
      <w:r>
        <w:t xml:space="preserve">during the caretaker period for a general election, to prepare costings of publicly announced policies on request by authorised members of parliamentary parties or independent parliamentarians, with </w:t>
      </w:r>
      <w:r w:rsidR="0087342E">
        <w:t xml:space="preserve">the requests and </w:t>
      </w:r>
      <w:r>
        <w:t>the PBO’s responses to be made public</w:t>
      </w:r>
    </w:p>
    <w:p w:rsidR="00A90AE0" w:rsidRDefault="00A90AE0" w:rsidP="00A90AE0">
      <w:pPr>
        <w:pStyle w:val="ListNumber2"/>
      </w:pPr>
      <w:r>
        <w:t xml:space="preserve">to prepare responses to </w:t>
      </w:r>
      <w:r w:rsidR="00C47B9A">
        <w:t xml:space="preserve">other </w:t>
      </w:r>
      <w:r>
        <w:t>requests</w:t>
      </w:r>
      <w:r w:rsidR="00C47B9A">
        <w:t xml:space="preserve"> for </w:t>
      </w:r>
      <w:r>
        <w:t xml:space="preserve">budget </w:t>
      </w:r>
      <w:r w:rsidR="00C47B9A">
        <w:t xml:space="preserve">analysis </w:t>
      </w:r>
      <w:r>
        <w:t>from Senators and Members, with the requests and the PBO’s responses to be kept confidential if so directed by the requestor</w:t>
      </w:r>
    </w:p>
    <w:p w:rsidR="00A90AE0" w:rsidRDefault="00A90AE0" w:rsidP="00A90AE0">
      <w:pPr>
        <w:pStyle w:val="ListNumber2"/>
      </w:pPr>
      <w:r>
        <w:t>to prepare submissions to inquiries of parliamentary committees, on request by such committees, with the requests and the PBO’s responses to be made public</w:t>
      </w:r>
    </w:p>
    <w:p w:rsidR="00A90AE0" w:rsidRDefault="00A90AE0" w:rsidP="00A90AE0">
      <w:pPr>
        <w:pStyle w:val="ListNumber2"/>
      </w:pPr>
      <w:r>
        <w:t xml:space="preserve">after a general election, to report on the </w:t>
      </w:r>
      <w:r w:rsidR="00BD7B43">
        <w:t xml:space="preserve">budget impacts of the </w:t>
      </w:r>
      <w:r>
        <w:t>election commitments of designated parliamentary parties</w:t>
      </w:r>
    </w:p>
    <w:p w:rsidR="00A90AE0" w:rsidRDefault="00A90AE0" w:rsidP="00A90AE0">
      <w:pPr>
        <w:pStyle w:val="ListNumber2"/>
      </w:pPr>
      <w:r>
        <w:t>to conduct</w:t>
      </w:r>
      <w:r w:rsidR="0016406E">
        <w:t xml:space="preserve"> </w:t>
      </w:r>
      <w:r>
        <w:t>research on</w:t>
      </w:r>
      <w:r w:rsidR="0016406E">
        <w:t>,</w:t>
      </w:r>
      <w:r>
        <w:t xml:space="preserve"> </w:t>
      </w:r>
      <w:r w:rsidR="00C47B9A">
        <w:t>and analysis of</w:t>
      </w:r>
      <w:r w:rsidR="0016406E">
        <w:t>,</w:t>
      </w:r>
      <w:r w:rsidR="00C47B9A">
        <w:t xml:space="preserve"> </w:t>
      </w:r>
      <w:r>
        <w:t>the budget and fiscal policy settings, with the results of this work to be made public.</w:t>
      </w:r>
    </w:p>
    <w:p w:rsidR="006A5415" w:rsidRDefault="00A90AE0" w:rsidP="00324410">
      <w:pPr>
        <w:pStyle w:val="ListNumber"/>
        <w:tabs>
          <w:tab w:val="num" w:pos="596"/>
        </w:tabs>
      </w:pPr>
      <w:r>
        <w:t xml:space="preserve">The Parliamentary Budget Officer is required to prepare a work plan for the PBO for each financial year, before 1 October each year.  The work plan is to be prepared in consultation with the </w:t>
      </w:r>
      <w:r w:rsidR="004536AC">
        <w:t>JCPAA</w:t>
      </w:r>
      <w:r w:rsidR="004D6B60">
        <w:t xml:space="preserve"> </w:t>
      </w:r>
      <w:r w:rsidR="00E06FB6">
        <w:t>and is to be </w:t>
      </w:r>
      <w:r>
        <w:t>made public.</w:t>
      </w:r>
      <w:bookmarkStart w:id="7" w:name="_Toc424573325"/>
    </w:p>
    <w:p w:rsidR="004536AC" w:rsidRDefault="004536AC">
      <w:pPr>
        <w:rPr>
          <w:rFonts w:asciiTheme="majorHAnsi" w:hAnsiTheme="majorHAnsi"/>
          <w:bCs/>
          <w:color w:val="2B3B5F" w:themeColor="text2"/>
          <w:spacing w:val="-6"/>
          <w:kern w:val="32"/>
          <w:sz w:val="34"/>
          <w:szCs w:val="32"/>
        </w:rPr>
      </w:pPr>
      <w:r>
        <w:br w:type="page"/>
      </w:r>
    </w:p>
    <w:p w:rsidR="006A5415" w:rsidRDefault="006A5415" w:rsidP="009D4889">
      <w:pPr>
        <w:pStyle w:val="Heading1"/>
      </w:pPr>
      <w:bookmarkStart w:id="8" w:name="_Toc493854018"/>
      <w:r>
        <w:lastRenderedPageBreak/>
        <w:t>Priorities</w:t>
      </w:r>
      <w:bookmarkEnd w:id="8"/>
    </w:p>
    <w:p w:rsidR="006A5415" w:rsidRDefault="007A4177" w:rsidP="009D4889">
      <w:pPr>
        <w:pStyle w:val="ListNumber"/>
        <w:keepNext/>
        <w:keepLines/>
        <w:tabs>
          <w:tab w:val="num" w:pos="596"/>
        </w:tabs>
      </w:pPr>
      <w:r>
        <w:t>Our</w:t>
      </w:r>
      <w:r w:rsidR="006A5415">
        <w:t xml:space="preserve"> priorities in </w:t>
      </w:r>
      <w:r w:rsidR="001907D3">
        <w:t>201</w:t>
      </w:r>
      <w:r w:rsidR="00D16D46">
        <w:t>7</w:t>
      </w:r>
      <w:r w:rsidR="001907D3">
        <w:t>–1</w:t>
      </w:r>
      <w:r w:rsidR="00D16D46">
        <w:t>8</w:t>
      </w:r>
      <w:r w:rsidR="006A5415">
        <w:t xml:space="preserve"> are to:</w:t>
      </w:r>
    </w:p>
    <w:p w:rsidR="006F329D" w:rsidRPr="007D37F8" w:rsidRDefault="006F329D" w:rsidP="007D37F8">
      <w:pPr>
        <w:pStyle w:val="ListNumber2"/>
      </w:pPr>
      <w:r w:rsidRPr="007D37F8">
        <w:t>prepare high quality policy costings and budget analyses at the request of parliamentarians in a timely manner</w:t>
      </w:r>
    </w:p>
    <w:p w:rsidR="006A5415" w:rsidRPr="007D37F8" w:rsidRDefault="006A5415" w:rsidP="007D37F8">
      <w:pPr>
        <w:pStyle w:val="ListNumber2"/>
      </w:pPr>
      <w:r w:rsidRPr="007D37F8">
        <w:t>publish research that promotes a better public understanding of the budget and fiscal policy settings</w:t>
      </w:r>
      <w:r w:rsidR="008C302F">
        <w:t>,</w:t>
      </w:r>
      <w:r w:rsidRPr="007D37F8">
        <w:t xml:space="preserve"> with a particular focus on the sustainability of the budget over the medium term</w:t>
      </w:r>
    </w:p>
    <w:p w:rsidR="000E1DBB" w:rsidRDefault="006A5415" w:rsidP="007D37F8">
      <w:pPr>
        <w:pStyle w:val="ListNumber2"/>
      </w:pPr>
      <w:r w:rsidRPr="007D37F8">
        <w:t>engage effectively with parliamentary committees</w:t>
      </w:r>
    </w:p>
    <w:p w:rsidR="00F07830" w:rsidRDefault="000E1DBB" w:rsidP="007D37F8">
      <w:pPr>
        <w:pStyle w:val="ListNumber2"/>
      </w:pPr>
      <w:r>
        <w:t xml:space="preserve">develop and maintain </w:t>
      </w:r>
      <w:r w:rsidR="007A4177">
        <w:t>our</w:t>
      </w:r>
      <w:r>
        <w:t xml:space="preserve"> </w:t>
      </w:r>
      <w:r w:rsidR="00B6798B">
        <w:t xml:space="preserve">costing and projection </w:t>
      </w:r>
      <w:r>
        <w:t>models and databases</w:t>
      </w:r>
    </w:p>
    <w:p w:rsidR="006A5415" w:rsidRPr="007D37F8" w:rsidRDefault="00B6798B" w:rsidP="007D37F8">
      <w:pPr>
        <w:pStyle w:val="ListNumber2"/>
      </w:pPr>
      <w:r>
        <w:t xml:space="preserve">ensure we are appropriately prepared for the </w:t>
      </w:r>
      <w:r w:rsidR="00F07830">
        <w:t>expected increase in demand for policy costing services in the lead up to the next general election</w:t>
      </w:r>
      <w:r w:rsidR="000E1DBB">
        <w:t>.</w:t>
      </w:r>
    </w:p>
    <w:p w:rsidR="00D57CDD" w:rsidRDefault="00D57CDD" w:rsidP="006A5415">
      <w:pPr>
        <w:pStyle w:val="ListNumber"/>
        <w:tabs>
          <w:tab w:val="num" w:pos="596"/>
        </w:tabs>
      </w:pPr>
      <w:r>
        <w:t xml:space="preserve">In addition to these priorities, over 2017–18 we will be implementing our responses to the </w:t>
      </w:r>
      <w:r w:rsidR="0016406E">
        <w:t xml:space="preserve">PBO </w:t>
      </w:r>
      <w:r w:rsidR="00FC3889">
        <w:t>r</w:t>
      </w:r>
      <w:r w:rsidR="00B6798B">
        <w:t xml:space="preserve">eview to further improve </w:t>
      </w:r>
      <w:r w:rsidR="0016406E">
        <w:t>our</w:t>
      </w:r>
      <w:r w:rsidR="00B6798B">
        <w:t xml:space="preserve"> </w:t>
      </w:r>
      <w:r w:rsidR="0016406E">
        <w:t>operation</w:t>
      </w:r>
      <w:r w:rsidR="005126AA">
        <w:t>s</w:t>
      </w:r>
      <w:r w:rsidR="0016406E">
        <w:t xml:space="preserve"> and effectiveness</w:t>
      </w:r>
      <w:r w:rsidR="00B6798B">
        <w:t>.</w:t>
      </w:r>
      <w:r w:rsidR="008C302F">
        <w:t xml:space="preserve"> </w:t>
      </w:r>
      <w:r w:rsidR="0016406E">
        <w:t xml:space="preserve"> Our responses to the </w:t>
      </w:r>
      <w:r w:rsidR="00FC3889">
        <w:t>r</w:t>
      </w:r>
      <w:r w:rsidR="0016406E">
        <w:t xml:space="preserve">eview recommendations are included throughout this work plan, and summarised at </w:t>
      </w:r>
      <w:r w:rsidR="0016406E" w:rsidRPr="004536AC">
        <w:t>Appendix</w:t>
      </w:r>
      <w:r w:rsidR="002A5D6F" w:rsidRPr="004536AC">
        <w:t> </w:t>
      </w:r>
      <w:r w:rsidR="0016406E" w:rsidRPr="004536AC">
        <w:t>A</w:t>
      </w:r>
      <w:r w:rsidR="0016406E">
        <w:t>.</w:t>
      </w:r>
    </w:p>
    <w:p w:rsidR="006A5415" w:rsidRDefault="00034554" w:rsidP="006A5415">
      <w:pPr>
        <w:pStyle w:val="ListNumber"/>
        <w:tabs>
          <w:tab w:val="num" w:pos="596"/>
        </w:tabs>
      </w:pPr>
      <w:r>
        <w:t>Beyond 201</w:t>
      </w:r>
      <w:r w:rsidR="009D2D82">
        <w:t>7</w:t>
      </w:r>
      <w:r w:rsidR="007D37F8">
        <w:t>–</w:t>
      </w:r>
      <w:r>
        <w:t>1</w:t>
      </w:r>
      <w:r w:rsidR="009D2D82">
        <w:t>8</w:t>
      </w:r>
      <w:r w:rsidR="000E1DBB">
        <w:t>,</w:t>
      </w:r>
      <w:r>
        <w:t xml:space="preserve"> </w:t>
      </w:r>
      <w:r w:rsidR="007A4177">
        <w:t>we</w:t>
      </w:r>
      <w:r>
        <w:t xml:space="preserve"> will continue to focus on meeting the demand for </w:t>
      </w:r>
      <w:r w:rsidR="007A4177">
        <w:t>our</w:t>
      </w:r>
      <w:r>
        <w:t xml:space="preserve"> services from parliamentarians and parliamentary committees, while maintaining </w:t>
      </w:r>
      <w:r w:rsidR="007A4177">
        <w:t xml:space="preserve">our </w:t>
      </w:r>
      <w:r>
        <w:t>program of published research.</w:t>
      </w:r>
    </w:p>
    <w:p w:rsidR="006A5415" w:rsidRDefault="006A5415" w:rsidP="006A5415">
      <w:pPr>
        <w:pStyle w:val="Heading1"/>
      </w:pPr>
      <w:bookmarkStart w:id="9" w:name="_Toc493854019"/>
      <w:r>
        <w:t>Policy costings and budget analyses</w:t>
      </w:r>
      <w:bookmarkEnd w:id="9"/>
    </w:p>
    <w:p w:rsidR="00F07830" w:rsidRDefault="00F07830" w:rsidP="006A5415">
      <w:pPr>
        <w:pStyle w:val="ListNumber"/>
      </w:pPr>
      <w:r>
        <w:t xml:space="preserve">In 2016–17, demand for policy costings and budget analyses quickly </w:t>
      </w:r>
      <w:r w:rsidR="00FC3889">
        <w:t xml:space="preserve">increased </w:t>
      </w:r>
      <w:r>
        <w:t>with the resumption of Parliament following the general election in July 2016, with a further surge in requests following the Mid-</w:t>
      </w:r>
      <w:r w:rsidR="00C07FCE">
        <w:t>Y</w:t>
      </w:r>
      <w:r>
        <w:t>ear Economic and Fiscal Outlook in December</w:t>
      </w:r>
      <w:r w:rsidR="004D6B60">
        <w:t> </w:t>
      </w:r>
      <w:r>
        <w:t>2016.</w:t>
      </w:r>
    </w:p>
    <w:p w:rsidR="00294C34" w:rsidRDefault="004D6B60" w:rsidP="006A5415">
      <w:pPr>
        <w:pStyle w:val="ListNumber"/>
      </w:pPr>
      <w:bookmarkStart w:id="10" w:name="_Ref491780828"/>
      <w:r>
        <w:t>In 2017–18, w</w:t>
      </w:r>
      <w:r w:rsidR="007A4177">
        <w:t>e</w:t>
      </w:r>
      <w:r w:rsidR="008E13D4">
        <w:t xml:space="preserve"> will continue to liaise with parliamentarians to </w:t>
      </w:r>
      <w:r w:rsidR="008B1D83">
        <w:t>help ensure that their requests</w:t>
      </w:r>
      <w:r w:rsidR="007A4177">
        <w:t xml:space="preserve"> </w:t>
      </w:r>
      <w:r w:rsidR="008E13D4">
        <w:t xml:space="preserve">are given appropriate priority, recognising that </w:t>
      </w:r>
      <w:r w:rsidR="007A4177">
        <w:t>our</w:t>
      </w:r>
      <w:r w:rsidR="008E13D4">
        <w:t xml:space="preserve"> responsiveness</w:t>
      </w:r>
      <w:r w:rsidR="008B1D83">
        <w:t xml:space="preserve"> is</w:t>
      </w:r>
      <w:r w:rsidR="007A4177">
        <w:t xml:space="preserve"> </w:t>
      </w:r>
      <w:r w:rsidR="008E13D4">
        <w:t>affected by</w:t>
      </w:r>
      <w:r w:rsidR="0033473E">
        <w:t xml:space="preserve"> </w:t>
      </w:r>
      <w:r w:rsidR="006A5415">
        <w:t xml:space="preserve">a range of factors </w:t>
      </w:r>
      <w:r w:rsidR="008E13D4">
        <w:t>including policy</w:t>
      </w:r>
      <w:r w:rsidR="006A5415">
        <w:t xml:space="preserve"> complexity</w:t>
      </w:r>
      <w:r w:rsidR="008E13D4">
        <w:t>, availability of</w:t>
      </w:r>
      <w:r w:rsidR="006A5415">
        <w:t xml:space="preserve"> data and models</w:t>
      </w:r>
      <w:r w:rsidR="008E13D4">
        <w:t xml:space="preserve">, </w:t>
      </w:r>
      <w:r w:rsidR="006A5415">
        <w:t xml:space="preserve">and </w:t>
      </w:r>
      <w:r w:rsidR="008E13D4">
        <w:t xml:space="preserve">total </w:t>
      </w:r>
      <w:r w:rsidR="006A5415">
        <w:t>workload</w:t>
      </w:r>
      <w:r w:rsidR="008E13D4">
        <w:t>.</w:t>
      </w:r>
      <w:r w:rsidR="00F07830">
        <w:t xml:space="preserve">  </w:t>
      </w:r>
      <w:r w:rsidR="007A4177">
        <w:t>We</w:t>
      </w:r>
      <w:r w:rsidR="00F07830">
        <w:t xml:space="preserve"> will </w:t>
      </w:r>
      <w:r w:rsidR="0016406E">
        <w:t>consult on</w:t>
      </w:r>
      <w:r w:rsidR="00F07830">
        <w:t xml:space="preserve"> </w:t>
      </w:r>
      <w:r w:rsidR="0016406E">
        <w:t xml:space="preserve">the </w:t>
      </w:r>
      <w:r w:rsidR="00F07830">
        <w:t xml:space="preserve">principles and processes </w:t>
      </w:r>
      <w:r w:rsidR="0016406E">
        <w:t xml:space="preserve">we use to </w:t>
      </w:r>
      <w:r w:rsidR="00F07830">
        <w:t xml:space="preserve">set priorities </w:t>
      </w:r>
      <w:r w:rsidR="0016406E">
        <w:t xml:space="preserve">across </w:t>
      </w:r>
      <w:r w:rsidR="00F07830">
        <w:t>parliamentarian requests</w:t>
      </w:r>
      <w:r w:rsidR="0016406E">
        <w:t xml:space="preserve"> and will publicly release </w:t>
      </w:r>
      <w:r w:rsidR="00C47B9A">
        <w:t xml:space="preserve">a </w:t>
      </w:r>
      <w:r w:rsidR="00FC3889">
        <w:t xml:space="preserve">guidance </w:t>
      </w:r>
      <w:r w:rsidR="00C47B9A">
        <w:t xml:space="preserve">note </w:t>
      </w:r>
      <w:r w:rsidR="00294C34">
        <w:t>that outlines these principles</w:t>
      </w:r>
      <w:r w:rsidR="00F07830">
        <w:t>.</w:t>
      </w:r>
    </w:p>
    <w:p w:rsidR="006A5415" w:rsidRDefault="007A4177" w:rsidP="006A5415">
      <w:pPr>
        <w:pStyle w:val="ListNumber"/>
      </w:pPr>
      <w:bookmarkStart w:id="11" w:name="_Ref491963523"/>
      <w:r>
        <w:t>We</w:t>
      </w:r>
      <w:r w:rsidR="00F07830">
        <w:t xml:space="preserve"> will also </w:t>
      </w:r>
      <w:r w:rsidR="00294C34">
        <w:t xml:space="preserve">endeavour to improve the public understanding of the costing work we undertake by publishing papers that </w:t>
      </w:r>
      <w:r w:rsidR="00F07830">
        <w:t>explain</w:t>
      </w:r>
      <w:r w:rsidR="00294C34">
        <w:t>,</w:t>
      </w:r>
      <w:r w:rsidR="00F07830">
        <w:t xml:space="preserve"> </w:t>
      </w:r>
      <w:r w:rsidR="00294C34">
        <w:t xml:space="preserve">in accessible language, </w:t>
      </w:r>
      <w:r w:rsidR="00794A2D">
        <w:t xml:space="preserve">the methodology underlying the </w:t>
      </w:r>
      <w:r w:rsidR="00F07830">
        <w:t xml:space="preserve">policy costing </w:t>
      </w:r>
      <w:r w:rsidR="00794A2D">
        <w:t>process</w:t>
      </w:r>
      <w:r w:rsidR="00294C34">
        <w:t xml:space="preserve">, the treatment of economy-wide impacts in costings and </w:t>
      </w:r>
      <w:r w:rsidR="005860FB">
        <w:t>the factors that influence the reliability of costings</w:t>
      </w:r>
      <w:r w:rsidR="00F07830">
        <w:t>.</w:t>
      </w:r>
      <w:bookmarkEnd w:id="10"/>
      <w:bookmarkEnd w:id="11"/>
    </w:p>
    <w:p w:rsidR="00392799" w:rsidRDefault="00392799" w:rsidP="0060580B">
      <w:pPr>
        <w:pStyle w:val="ListNumber"/>
        <w:keepLines/>
      </w:pPr>
      <w:bookmarkStart w:id="12" w:name="_Ref491780888"/>
      <w:r>
        <w:lastRenderedPageBreak/>
        <w:t xml:space="preserve">To increase transparency, </w:t>
      </w:r>
      <w:r w:rsidR="007A4177">
        <w:t>we</w:t>
      </w:r>
      <w:r>
        <w:t xml:space="preserve"> will regularly publish data on the number of policy announcements made with reference to </w:t>
      </w:r>
      <w:r w:rsidR="007A4177">
        <w:t>our</w:t>
      </w:r>
      <w:r>
        <w:t xml:space="preserve"> costings, and whether or not, and when, the underlyin</w:t>
      </w:r>
      <w:r w:rsidR="007A4177">
        <w:t xml:space="preserve">g </w:t>
      </w:r>
      <w:r>
        <w:t>costing response document was released by the party or parliamentarian concerned.</w:t>
      </w:r>
      <w:bookmarkEnd w:id="12"/>
      <w:r w:rsidR="005860FB">
        <w:t xml:space="preserve">  All costing response documents that are released by a party or parliamentarian will henceforth be available on the PBO </w:t>
      </w:r>
      <w:r w:rsidR="005126AA">
        <w:t>website</w:t>
      </w:r>
      <w:r w:rsidR="005860FB">
        <w:t xml:space="preserve"> to improve transparency in relation to these costings. </w:t>
      </w:r>
    </w:p>
    <w:p w:rsidR="006A5415" w:rsidRDefault="006A5415" w:rsidP="006A5415">
      <w:pPr>
        <w:pStyle w:val="ListNumber"/>
      </w:pPr>
      <w:r w:rsidRPr="00D41F51">
        <w:t xml:space="preserve">The </w:t>
      </w:r>
      <w:r w:rsidRPr="008A0FF5">
        <w:rPr>
          <w:i/>
        </w:rPr>
        <w:t>Memorandum of Understanding between the Parli</w:t>
      </w:r>
      <w:r w:rsidR="008B1D83">
        <w:rPr>
          <w:i/>
        </w:rPr>
        <w:t>amentary Budget Officer and the </w:t>
      </w:r>
      <w:r w:rsidRPr="008A0FF5">
        <w:rPr>
          <w:i/>
        </w:rPr>
        <w:t>Heads of Commonwealth Bodies in relation to the Provision of Information and Documents</w:t>
      </w:r>
      <w:r w:rsidRPr="00D41F51">
        <w:t xml:space="preserve"> </w:t>
      </w:r>
      <w:r w:rsidR="00620875">
        <w:t>(</w:t>
      </w:r>
      <w:r w:rsidR="00D67C95">
        <w:t xml:space="preserve">the </w:t>
      </w:r>
      <w:r w:rsidR="00620875">
        <w:t xml:space="preserve">MOU) </w:t>
      </w:r>
      <w:r w:rsidRPr="00D41F51">
        <w:t xml:space="preserve">continues to provide a reasonable basis for the PBO to gain access to the information it needs to perform </w:t>
      </w:r>
      <w:r w:rsidR="007A4177">
        <w:t>our</w:t>
      </w:r>
      <w:r w:rsidR="007A4177" w:rsidRPr="00D41F51">
        <w:t xml:space="preserve"> </w:t>
      </w:r>
      <w:r w:rsidRPr="00D41F51">
        <w:t>functions</w:t>
      </w:r>
      <w:r>
        <w:t>.</w:t>
      </w:r>
    </w:p>
    <w:p w:rsidR="006A5415" w:rsidRDefault="007A4177" w:rsidP="006A5415">
      <w:pPr>
        <w:pStyle w:val="ListNumber"/>
      </w:pPr>
      <w:bookmarkStart w:id="13" w:name="_Ref491780901"/>
      <w:r>
        <w:t>We</w:t>
      </w:r>
      <w:r w:rsidR="006A5415" w:rsidRPr="00D41F51">
        <w:t xml:space="preserve"> will continue to </w:t>
      </w:r>
      <w:r w:rsidR="006A5415">
        <w:t xml:space="preserve">maintain </w:t>
      </w:r>
      <w:r w:rsidR="006A5415" w:rsidRPr="00D41F51">
        <w:t>effective working relationships with Commonwealth agencies to facilitate the timely provision of information</w:t>
      </w:r>
      <w:r w:rsidR="008E13D4">
        <w:t xml:space="preserve">, including </w:t>
      </w:r>
      <w:r w:rsidR="000473B2">
        <w:t>continuing with</w:t>
      </w:r>
      <w:r w:rsidR="008E13D4">
        <w:t xml:space="preserve"> the standing information provision arrangements that </w:t>
      </w:r>
      <w:r>
        <w:t xml:space="preserve">we </w:t>
      </w:r>
      <w:r w:rsidR="008E13D4">
        <w:t>already ha</w:t>
      </w:r>
      <w:r>
        <w:t>ve</w:t>
      </w:r>
      <w:r w:rsidR="008E13D4">
        <w:t xml:space="preserve"> with several agencies.</w:t>
      </w:r>
      <w:r w:rsidR="00392799">
        <w:t xml:space="preserve">  </w:t>
      </w:r>
      <w:r w:rsidR="00FC3889">
        <w:t>Where appropriate, w</w:t>
      </w:r>
      <w:r>
        <w:t>e</w:t>
      </w:r>
      <w:r w:rsidR="00392799">
        <w:t xml:space="preserve"> will establish new arrangements for data and model sharing with agencies.</w:t>
      </w:r>
      <w:bookmarkEnd w:id="13"/>
    </w:p>
    <w:p w:rsidR="006A5415" w:rsidRDefault="006A5415" w:rsidP="00D154B8">
      <w:pPr>
        <w:pStyle w:val="Heading1"/>
      </w:pPr>
      <w:bookmarkStart w:id="14" w:name="_Toc424573328"/>
      <w:bookmarkStart w:id="15" w:name="_Toc493854020"/>
      <w:r>
        <w:t>Published research</w:t>
      </w:r>
      <w:bookmarkEnd w:id="14"/>
      <w:bookmarkEnd w:id="15"/>
    </w:p>
    <w:p w:rsidR="00620875" w:rsidRPr="00620875" w:rsidRDefault="007A4177" w:rsidP="00620875">
      <w:pPr>
        <w:pStyle w:val="ListNumber"/>
      </w:pPr>
      <w:r>
        <w:t>Our</w:t>
      </w:r>
      <w:r w:rsidR="00620875" w:rsidRPr="00620875">
        <w:t xml:space="preserve"> research program will continue to focus on fiscal sustainability over the medium term.  It will also seek to improve budget transparency and promote a</w:t>
      </w:r>
      <w:r>
        <w:t xml:space="preserve"> </w:t>
      </w:r>
      <w:r w:rsidR="00620875" w:rsidRPr="00620875">
        <w:t>better public understanding of the budget and fiscal policy settings.</w:t>
      </w:r>
    </w:p>
    <w:p w:rsidR="00620875" w:rsidRPr="00620875" w:rsidRDefault="00620875" w:rsidP="00620875">
      <w:pPr>
        <w:pStyle w:val="ListNumber"/>
      </w:pPr>
      <w:r w:rsidRPr="00620875">
        <w:t xml:space="preserve">The </w:t>
      </w:r>
      <w:r w:rsidR="009C3769">
        <w:t xml:space="preserve">development of our </w:t>
      </w:r>
      <w:r w:rsidRPr="00620875">
        <w:t xml:space="preserve">research program has taken into account the recommendations of the </w:t>
      </w:r>
      <w:r w:rsidR="009C3769">
        <w:t>r</w:t>
      </w:r>
      <w:r w:rsidR="004D6B60">
        <w:t>eview</w:t>
      </w:r>
      <w:r w:rsidR="009C3769">
        <w:t>:</w:t>
      </w:r>
      <w:r w:rsidR="009C3769" w:rsidRPr="00620875">
        <w:t xml:space="preserve"> </w:t>
      </w:r>
      <w:r w:rsidRPr="00620875">
        <w:t xml:space="preserve">that the work program is aligned with, and helps build the capacity of, </w:t>
      </w:r>
      <w:r w:rsidR="007A4177">
        <w:t>our</w:t>
      </w:r>
      <w:r w:rsidR="007A4177" w:rsidRPr="00620875">
        <w:t xml:space="preserve"> </w:t>
      </w:r>
      <w:r w:rsidRPr="00620875">
        <w:t>costing work</w:t>
      </w:r>
      <w:r w:rsidR="009C3769">
        <w:t>;</w:t>
      </w:r>
      <w:r w:rsidRPr="00620875">
        <w:t xml:space="preserve"> and that it builds </w:t>
      </w:r>
      <w:r w:rsidR="007A4177">
        <w:t xml:space="preserve">our </w:t>
      </w:r>
      <w:r w:rsidRPr="00620875">
        <w:t>capacity to analyse the underlying drivers of the budget over the longer term.</w:t>
      </w:r>
    </w:p>
    <w:p w:rsidR="00620875" w:rsidRPr="00620875" w:rsidRDefault="00620875" w:rsidP="00620875">
      <w:pPr>
        <w:pStyle w:val="ListNumber"/>
      </w:pPr>
      <w:r w:rsidRPr="00620875">
        <w:t xml:space="preserve">The program will comprise three strands of work in 2017–18 and beyond: regular publications; other research reports; and </w:t>
      </w:r>
      <w:r w:rsidR="00D25EF9">
        <w:t>information papers</w:t>
      </w:r>
      <w:r w:rsidRPr="00620875">
        <w:t>.</w:t>
      </w:r>
    </w:p>
    <w:p w:rsidR="00620875" w:rsidRPr="00620875" w:rsidRDefault="00620875" w:rsidP="00620875">
      <w:pPr>
        <w:keepNext/>
        <w:keepLines/>
        <w:numPr>
          <w:ilvl w:val="1"/>
          <w:numId w:val="10"/>
        </w:numPr>
        <w:tabs>
          <w:tab w:val="left" w:pos="1418"/>
          <w:tab w:val="left" w:pos="1701"/>
          <w:tab w:val="left" w:pos="1985"/>
        </w:tabs>
        <w:spacing w:before="360" w:after="170" w:line="310" w:lineRule="atLeast"/>
        <w:outlineLvl w:val="1"/>
        <w:rPr>
          <w:rFonts w:asciiTheme="majorHAnsi" w:hAnsiTheme="majorHAnsi"/>
          <w:bCs/>
          <w:iCs/>
          <w:color w:val="2B3B5F" w:themeColor="text2"/>
          <w:kern w:val="20"/>
          <w:sz w:val="27"/>
          <w:szCs w:val="28"/>
        </w:rPr>
      </w:pPr>
      <w:bookmarkStart w:id="16" w:name="_Toc493854021"/>
      <w:r w:rsidRPr="00620875">
        <w:rPr>
          <w:rFonts w:asciiTheme="majorHAnsi" w:hAnsiTheme="majorHAnsi"/>
          <w:bCs/>
          <w:iCs/>
          <w:color w:val="2B3B5F" w:themeColor="text2"/>
          <w:kern w:val="20"/>
          <w:sz w:val="27"/>
          <w:szCs w:val="28"/>
        </w:rPr>
        <w:t>Regular publications</w:t>
      </w:r>
      <w:bookmarkEnd w:id="16"/>
    </w:p>
    <w:p w:rsidR="00620875" w:rsidRPr="00620875" w:rsidRDefault="007A4177" w:rsidP="00620875">
      <w:pPr>
        <w:pStyle w:val="ListNumber"/>
      </w:pPr>
      <w:r>
        <w:t>We</w:t>
      </w:r>
      <w:r w:rsidR="00620875" w:rsidRPr="00620875">
        <w:t xml:space="preserve"> plan to release the following regular publications each year:</w:t>
      </w:r>
    </w:p>
    <w:p w:rsidR="00620875" w:rsidRPr="00620875" w:rsidRDefault="00620875" w:rsidP="00620875">
      <w:pPr>
        <w:pStyle w:val="ListNumber2"/>
      </w:pPr>
      <w:r w:rsidRPr="00620875">
        <w:t>a report on the medium-term (budget year plus 10 years) projections of receipts and payments following the Budget</w:t>
      </w:r>
    </w:p>
    <w:p w:rsidR="00620875" w:rsidRPr="00620875" w:rsidRDefault="00620875" w:rsidP="00620875">
      <w:pPr>
        <w:pStyle w:val="ListNumber2"/>
      </w:pPr>
      <w:r w:rsidRPr="00620875">
        <w:t>a report on the national fiscal outlook over the forward estimates period</w:t>
      </w:r>
      <w:r w:rsidR="00FC3889">
        <w:t>,</w:t>
      </w:r>
      <w:r w:rsidRPr="00620875">
        <w:t xml:space="preserve"> following the release of all Commonwealth, state and territory budgets</w:t>
      </w:r>
    </w:p>
    <w:p w:rsidR="00620875" w:rsidRPr="00620875" w:rsidRDefault="00620875" w:rsidP="00620875">
      <w:pPr>
        <w:pStyle w:val="ListNumber2"/>
      </w:pPr>
      <w:r w:rsidRPr="00620875">
        <w:t>a chart pack, providing a graphical summary and highlighting the impacts of policy decisions and parameter changes, following the Budget.</w:t>
      </w:r>
    </w:p>
    <w:p w:rsidR="00620875" w:rsidRPr="00620875" w:rsidRDefault="00620875" w:rsidP="00620875">
      <w:pPr>
        <w:keepNext/>
        <w:keepLines/>
        <w:numPr>
          <w:ilvl w:val="1"/>
          <w:numId w:val="10"/>
        </w:numPr>
        <w:tabs>
          <w:tab w:val="left" w:pos="1418"/>
          <w:tab w:val="left" w:pos="1701"/>
          <w:tab w:val="left" w:pos="1985"/>
        </w:tabs>
        <w:spacing w:before="360" w:after="170" w:line="310" w:lineRule="atLeast"/>
        <w:outlineLvl w:val="1"/>
        <w:rPr>
          <w:rFonts w:asciiTheme="majorHAnsi" w:hAnsiTheme="majorHAnsi"/>
          <w:bCs/>
          <w:iCs/>
          <w:color w:val="2B3B5F" w:themeColor="text2"/>
          <w:kern w:val="20"/>
          <w:sz w:val="27"/>
          <w:szCs w:val="28"/>
        </w:rPr>
      </w:pPr>
      <w:bookmarkStart w:id="17" w:name="_Toc493854022"/>
      <w:r w:rsidRPr="00620875">
        <w:rPr>
          <w:rFonts w:asciiTheme="majorHAnsi" w:hAnsiTheme="majorHAnsi"/>
          <w:bCs/>
          <w:iCs/>
          <w:color w:val="2B3B5F" w:themeColor="text2"/>
          <w:kern w:val="20"/>
          <w:sz w:val="27"/>
          <w:szCs w:val="28"/>
        </w:rPr>
        <w:lastRenderedPageBreak/>
        <w:t>Other research reports</w:t>
      </w:r>
      <w:bookmarkEnd w:id="17"/>
    </w:p>
    <w:p w:rsidR="00620875" w:rsidRPr="00620875" w:rsidRDefault="007A4177" w:rsidP="0060580B">
      <w:pPr>
        <w:pStyle w:val="ListNumber"/>
        <w:keepLines/>
      </w:pPr>
      <w:r>
        <w:t>Our</w:t>
      </w:r>
      <w:r w:rsidR="00620875" w:rsidRPr="00620875">
        <w:t xml:space="preserve"> other research work is selected on the basis of its contribution to improving </w:t>
      </w:r>
      <w:r w:rsidR="00BE740D">
        <w:t>understanding</w:t>
      </w:r>
      <w:r w:rsidR="00BE740D" w:rsidRPr="00620875">
        <w:t xml:space="preserve"> </w:t>
      </w:r>
      <w:r w:rsidR="00620875" w:rsidRPr="00620875">
        <w:t xml:space="preserve">of the underlying drivers of the budget over the medium term.  This includes research into the relationships between economic parameters and major components of the </w:t>
      </w:r>
      <w:r w:rsidR="00350EC2">
        <w:t>B</w:t>
      </w:r>
      <w:r w:rsidR="00620875" w:rsidRPr="00620875">
        <w:t>udget, as well as research into other underlying drivers of budget outcomes such as demographics and structural factors.</w:t>
      </w:r>
    </w:p>
    <w:p w:rsidR="00620875" w:rsidRPr="00620875" w:rsidRDefault="00620875" w:rsidP="00620875">
      <w:pPr>
        <w:pStyle w:val="ListNumber"/>
      </w:pPr>
      <w:r w:rsidRPr="00620875">
        <w:t>Topics are chosen on the basis of their significance to the budget position and the need for detailed analysis to more accurately project the growth of major areas of revenue and expenditure.</w:t>
      </w:r>
    </w:p>
    <w:p w:rsidR="00620875" w:rsidRPr="00620875" w:rsidRDefault="007A4177" w:rsidP="00620875">
      <w:pPr>
        <w:pStyle w:val="ListNumber"/>
      </w:pPr>
      <w:r>
        <w:t>We</w:t>
      </w:r>
      <w:r w:rsidR="00620875" w:rsidRPr="00620875">
        <w:t xml:space="preserve"> plan to undertake and publish research in 2017–18 on the following issues, depending on the availability of resources:</w:t>
      </w:r>
    </w:p>
    <w:p w:rsidR="00620875" w:rsidRPr="00620875" w:rsidRDefault="00620875" w:rsidP="00620875">
      <w:pPr>
        <w:pStyle w:val="ListNumber2"/>
      </w:pPr>
      <w:r w:rsidRPr="00620875">
        <w:t>analysis of the sensitivity of the medium</w:t>
      </w:r>
      <w:r w:rsidR="004D6B60">
        <w:t>-</w:t>
      </w:r>
      <w:r w:rsidRPr="00620875">
        <w:t xml:space="preserve">term budget estimates to changes in economic parameters such as the rate of </w:t>
      </w:r>
      <w:r w:rsidR="00D25EF9">
        <w:t>productivity</w:t>
      </w:r>
      <w:r w:rsidR="00D25EF9" w:rsidRPr="00620875">
        <w:t xml:space="preserve"> </w:t>
      </w:r>
      <w:r w:rsidRPr="00620875">
        <w:t>growth and interest rates</w:t>
      </w:r>
    </w:p>
    <w:p w:rsidR="00620875" w:rsidRPr="00620875" w:rsidRDefault="00620875" w:rsidP="00620875">
      <w:pPr>
        <w:pStyle w:val="ListNumber2"/>
      </w:pPr>
      <w:r w:rsidRPr="00620875">
        <w:t>analysis of historic spending on significant programs such as the Disability Support Pension and the Pharmaceutical Benefits Scheme, with the objective of improving short and medium-term projection methodologies</w:t>
      </w:r>
    </w:p>
    <w:p w:rsidR="00620875" w:rsidRPr="00620875" w:rsidRDefault="00FC3889" w:rsidP="00620875">
      <w:pPr>
        <w:pStyle w:val="ListNumber2"/>
      </w:pPr>
      <w:r>
        <w:t>analysis</w:t>
      </w:r>
      <w:r w:rsidRPr="00620875">
        <w:t xml:space="preserve"> </w:t>
      </w:r>
      <w:r w:rsidR="00620875" w:rsidRPr="00620875">
        <w:t>outlining the impact of ageing on the budget over the medium term</w:t>
      </w:r>
    </w:p>
    <w:p w:rsidR="00A00516" w:rsidRDefault="00620875" w:rsidP="00620875">
      <w:pPr>
        <w:pStyle w:val="ListNumber2"/>
      </w:pPr>
      <w:r w:rsidRPr="00620875">
        <w:t>distributional analysis of personal income tax revenue trends over the medium term</w:t>
      </w:r>
    </w:p>
    <w:p w:rsidR="00620875" w:rsidRPr="00620875" w:rsidRDefault="005574EA" w:rsidP="00326B9C">
      <w:pPr>
        <w:pStyle w:val="ListNumber2"/>
      </w:pPr>
      <w:r>
        <w:t xml:space="preserve">analysis of trends affecting the </w:t>
      </w:r>
      <w:r w:rsidR="00243981">
        <w:t xml:space="preserve">sustainability of the </w:t>
      </w:r>
      <w:r>
        <w:t xml:space="preserve">tax base, including those due to the </w:t>
      </w:r>
      <w:r w:rsidRPr="00326B9C">
        <w:t>changing composition of the Australian</w:t>
      </w:r>
      <w:r>
        <w:t xml:space="preserve"> </w:t>
      </w:r>
      <w:r w:rsidRPr="00326B9C">
        <w:t>workforce</w:t>
      </w:r>
      <w:r w:rsidR="00620875" w:rsidRPr="00620875">
        <w:t>.</w:t>
      </w:r>
    </w:p>
    <w:p w:rsidR="00620875" w:rsidRPr="00620875" w:rsidRDefault="00D25EF9" w:rsidP="00620875">
      <w:pPr>
        <w:keepNext/>
        <w:keepLines/>
        <w:numPr>
          <w:ilvl w:val="1"/>
          <w:numId w:val="10"/>
        </w:numPr>
        <w:tabs>
          <w:tab w:val="left" w:pos="1418"/>
          <w:tab w:val="left" w:pos="1701"/>
          <w:tab w:val="left" w:pos="1985"/>
        </w:tabs>
        <w:spacing w:before="360" w:after="170" w:line="310" w:lineRule="atLeast"/>
        <w:outlineLvl w:val="1"/>
        <w:rPr>
          <w:rFonts w:asciiTheme="majorHAnsi" w:hAnsiTheme="majorHAnsi"/>
          <w:bCs/>
          <w:iCs/>
          <w:color w:val="2B3B5F" w:themeColor="text2"/>
          <w:kern w:val="20"/>
          <w:sz w:val="27"/>
          <w:szCs w:val="28"/>
        </w:rPr>
      </w:pPr>
      <w:bookmarkStart w:id="18" w:name="_Toc493854023"/>
      <w:r>
        <w:rPr>
          <w:rFonts w:asciiTheme="majorHAnsi" w:hAnsiTheme="majorHAnsi"/>
          <w:bCs/>
          <w:iCs/>
          <w:color w:val="2B3B5F" w:themeColor="text2"/>
          <w:kern w:val="20"/>
          <w:sz w:val="27"/>
          <w:szCs w:val="28"/>
        </w:rPr>
        <w:t>Information papers</w:t>
      </w:r>
      <w:bookmarkEnd w:id="18"/>
    </w:p>
    <w:p w:rsidR="009222D5" w:rsidRDefault="009222D5" w:rsidP="00620875">
      <w:pPr>
        <w:pStyle w:val="ListNumber"/>
      </w:pPr>
      <w:r>
        <w:t xml:space="preserve">From time to time, the PBO publishes </w:t>
      </w:r>
      <w:r w:rsidR="00D25EF9">
        <w:t xml:space="preserve">information papers in the form of </w:t>
      </w:r>
      <w:r>
        <w:t xml:space="preserve">technical notes and guidance notes.  Technical notes </w:t>
      </w:r>
      <w:r w:rsidR="00762779">
        <w:t xml:space="preserve">are information papers that </w:t>
      </w:r>
      <w:r>
        <w:t xml:space="preserve">explain the concepts and methodologies that the PBO </w:t>
      </w:r>
      <w:r w:rsidR="005860FB">
        <w:t xml:space="preserve">uses </w:t>
      </w:r>
      <w:r>
        <w:t xml:space="preserve">in preparing policy costings and budget analyses.  Guidance notes provide </w:t>
      </w:r>
      <w:r w:rsidR="00E36943">
        <w:t>S</w:t>
      </w:r>
      <w:r>
        <w:t xml:space="preserve">enators and </w:t>
      </w:r>
      <w:r w:rsidR="00E36943">
        <w:t>M</w:t>
      </w:r>
      <w:r>
        <w:t xml:space="preserve">embers </w:t>
      </w:r>
      <w:r w:rsidR="00834660">
        <w:t xml:space="preserve">with </w:t>
      </w:r>
      <w:r w:rsidR="00C43231">
        <w:t xml:space="preserve">information </w:t>
      </w:r>
      <w:r>
        <w:t xml:space="preserve">on </w:t>
      </w:r>
      <w:r w:rsidR="005860FB">
        <w:t xml:space="preserve">processes and procedures </w:t>
      </w:r>
      <w:r w:rsidR="00C43231">
        <w:t>relating to policy costings and budget analyses, and the preparation of the post-election report.</w:t>
      </w:r>
    </w:p>
    <w:p w:rsidR="005860FB" w:rsidRDefault="005860FB" w:rsidP="00620875">
      <w:pPr>
        <w:pStyle w:val="ListNumber"/>
      </w:pPr>
      <w:bookmarkStart w:id="19" w:name="_Ref491963418"/>
      <w:r>
        <w:t>As noted above, w</w:t>
      </w:r>
      <w:r w:rsidR="007A4177">
        <w:t>e</w:t>
      </w:r>
      <w:r w:rsidR="00620875" w:rsidRPr="00620875">
        <w:t xml:space="preserve"> plan to publish </w:t>
      </w:r>
      <w:r>
        <w:t>a number of</w:t>
      </w:r>
      <w:r w:rsidR="00620875" w:rsidRPr="00620875">
        <w:t xml:space="preserve"> technical note</w:t>
      </w:r>
      <w:r>
        <w:t>s</w:t>
      </w:r>
      <w:r w:rsidR="00620875" w:rsidRPr="00620875">
        <w:t xml:space="preserve"> in </w:t>
      </w:r>
      <w:r w:rsidR="00770D1C">
        <w:t>2017–18</w:t>
      </w:r>
      <w:r w:rsidR="00620875" w:rsidRPr="00620875">
        <w:t xml:space="preserve"> on</w:t>
      </w:r>
      <w:r>
        <w:t>:</w:t>
      </w:r>
      <w:bookmarkEnd w:id="19"/>
    </w:p>
    <w:p w:rsidR="00762779" w:rsidRDefault="00762779" w:rsidP="00326B9C">
      <w:pPr>
        <w:pStyle w:val="ListNumber2"/>
      </w:pPr>
      <w:r>
        <w:t>the methodology underlying the policy costing process</w:t>
      </w:r>
    </w:p>
    <w:p w:rsidR="005860FB" w:rsidRDefault="00620875" w:rsidP="00326B9C">
      <w:pPr>
        <w:pStyle w:val="ListNumber2"/>
      </w:pPr>
      <w:r w:rsidRPr="00620875">
        <w:t>when it is appropriate for a policy costing to take into account economy-wide impacts (second round effects), and how this differs from the inclusion of direct behavioural responses in policy costings</w:t>
      </w:r>
    </w:p>
    <w:p w:rsidR="00620875" w:rsidRDefault="00762779" w:rsidP="00326B9C">
      <w:pPr>
        <w:pStyle w:val="ListNumber2"/>
      </w:pPr>
      <w:r w:rsidRPr="00620875">
        <w:t xml:space="preserve">factors influencing </w:t>
      </w:r>
      <w:r>
        <w:t>the reliability of</w:t>
      </w:r>
      <w:r w:rsidRPr="00620875">
        <w:t xml:space="preserve"> policy proposal costings</w:t>
      </w:r>
      <w:r w:rsidR="0060580B">
        <w:t>.</w:t>
      </w:r>
    </w:p>
    <w:p w:rsidR="004D5181" w:rsidRDefault="004D5181" w:rsidP="004D5181">
      <w:pPr>
        <w:pStyle w:val="Heading1"/>
      </w:pPr>
      <w:bookmarkStart w:id="20" w:name="_Toc493854024"/>
      <w:r>
        <w:lastRenderedPageBreak/>
        <w:t>Post-election report of election commitments</w:t>
      </w:r>
      <w:bookmarkEnd w:id="20"/>
    </w:p>
    <w:p w:rsidR="004D5181" w:rsidRDefault="00E446A1" w:rsidP="004D5181">
      <w:pPr>
        <w:pStyle w:val="ListNumber"/>
      </w:pPr>
      <w:r>
        <w:t>The Parliamentary Budget Officer is required, within 30 days after the end of the caretaker period for a general election, to prepare a post-election report of the budget impacts of the election commitments of each parliamentary party with five or more members in the Parliament immediately before the commencement of the caretaker period</w:t>
      </w:r>
      <w:r w:rsidR="004D5181">
        <w:t>.</w:t>
      </w:r>
    </w:p>
    <w:p w:rsidR="00E446A1" w:rsidRDefault="00E446A1" w:rsidP="004D5181">
      <w:pPr>
        <w:pStyle w:val="ListNumber"/>
      </w:pPr>
      <w:bookmarkStart w:id="21" w:name="_Ref491780932"/>
      <w:r>
        <w:t>In the next post-election report, we plan to extend the reporting of the financial impact of commitments from the forward estimates period to the medium term.</w:t>
      </w:r>
      <w:bookmarkEnd w:id="21"/>
      <w:r w:rsidR="00BE740D">
        <w:t xml:space="preserve"> That is, ten year projections of the financial impact of each election commitment will be provided.</w:t>
      </w:r>
    </w:p>
    <w:p w:rsidR="00C43231" w:rsidRDefault="00C43231" w:rsidP="004D5181">
      <w:pPr>
        <w:pStyle w:val="ListNumber"/>
      </w:pPr>
      <w:bookmarkStart w:id="22" w:name="_Ref491780951"/>
      <w:r>
        <w:t xml:space="preserve">We are also </w:t>
      </w:r>
      <w:r w:rsidR="00762779">
        <w:t xml:space="preserve">exploring </w:t>
      </w:r>
      <w:r>
        <w:t xml:space="preserve">how the PBO could provide parliamentary political parties with fewer than five </w:t>
      </w:r>
      <w:r w:rsidR="004D6B60">
        <w:t>S</w:t>
      </w:r>
      <w:r>
        <w:t xml:space="preserve">enators or </w:t>
      </w:r>
      <w:r w:rsidR="004D6B60">
        <w:t>M</w:t>
      </w:r>
      <w:r>
        <w:t>embers the option to have the financial impact of their election commitments included in the post-election report</w:t>
      </w:r>
      <w:bookmarkEnd w:id="22"/>
      <w:r w:rsidR="00762779">
        <w:t>.</w:t>
      </w:r>
    </w:p>
    <w:p w:rsidR="006A5415" w:rsidRDefault="006A5415" w:rsidP="006A5415">
      <w:pPr>
        <w:pStyle w:val="Heading1"/>
      </w:pPr>
      <w:bookmarkStart w:id="23" w:name="_Toc493854025"/>
      <w:r>
        <w:t>Engagement with parliamentary committees</w:t>
      </w:r>
      <w:bookmarkEnd w:id="23"/>
    </w:p>
    <w:p w:rsidR="006A5415" w:rsidRDefault="006A5415" w:rsidP="006A5415">
      <w:pPr>
        <w:pStyle w:val="ListNumber"/>
      </w:pPr>
      <w:bookmarkStart w:id="24" w:name="_Ref491780965"/>
      <w:r>
        <w:t xml:space="preserve">The JCPAA </w:t>
      </w:r>
      <w:r w:rsidR="00E36943">
        <w:t>has</w:t>
      </w:r>
      <w:r>
        <w:t xml:space="preserve"> an important oversight role in relation to the PBO.  </w:t>
      </w:r>
      <w:r w:rsidR="007A4177">
        <w:t>We</w:t>
      </w:r>
      <w:r>
        <w:t xml:space="preserve"> will continue to engage with the JCPAA on a regular basis on </w:t>
      </w:r>
      <w:r w:rsidR="007A4177">
        <w:t>our</w:t>
      </w:r>
      <w:r>
        <w:t xml:space="preserve"> work plan</w:t>
      </w:r>
      <w:r w:rsidR="005F4817">
        <w:t>,</w:t>
      </w:r>
      <w:r>
        <w:t xml:space="preserve"> resourcing</w:t>
      </w:r>
      <w:r w:rsidR="005F4817">
        <w:t xml:space="preserve"> and efficiency</w:t>
      </w:r>
      <w:r w:rsidR="00620875">
        <w:t>, ensuring the Committee is provided with data to monitor the provision of information to the PBO through the MOU</w:t>
      </w:r>
      <w:r w:rsidR="00834660">
        <w:t>,</w:t>
      </w:r>
      <w:r w:rsidR="005F4817">
        <w:t xml:space="preserve"> and the level and timeliness of </w:t>
      </w:r>
      <w:r w:rsidR="00B1193E">
        <w:t>our</w:t>
      </w:r>
      <w:r w:rsidR="005F4817">
        <w:t xml:space="preserve"> outputs</w:t>
      </w:r>
      <w:r>
        <w:t>.</w:t>
      </w:r>
      <w:bookmarkEnd w:id="24"/>
    </w:p>
    <w:p w:rsidR="006A5415" w:rsidRDefault="00B1193E" w:rsidP="006A5415">
      <w:pPr>
        <w:pStyle w:val="ListNumber"/>
      </w:pPr>
      <w:bookmarkStart w:id="25" w:name="_Ref424570527"/>
      <w:r>
        <w:t>We</w:t>
      </w:r>
      <w:r w:rsidR="006A5415">
        <w:t xml:space="preserve"> will continue to </w:t>
      </w:r>
      <w:r w:rsidR="00E246CB">
        <w:t xml:space="preserve">regularly </w:t>
      </w:r>
      <w:r w:rsidR="006A5415">
        <w:t>appear before the Senate Finance and Public Administration Legislation Committee</w:t>
      </w:r>
      <w:r w:rsidR="004D6B60">
        <w:t xml:space="preserve"> and </w:t>
      </w:r>
      <w:r w:rsidR="00762779">
        <w:t xml:space="preserve">will continue </w:t>
      </w:r>
      <w:r w:rsidR="004D6B60">
        <w:t xml:space="preserve">our </w:t>
      </w:r>
      <w:r w:rsidR="006A5415">
        <w:t>practice of providing this Committee</w:t>
      </w:r>
      <w:r w:rsidR="00620875">
        <w:t>, as well as the JCPAA,</w:t>
      </w:r>
      <w:r w:rsidR="006A5415">
        <w:t xml:space="preserve"> with an up-to-date report on </w:t>
      </w:r>
      <w:r>
        <w:t xml:space="preserve">our </w:t>
      </w:r>
      <w:r w:rsidR="006A5415">
        <w:t>activities prior to each hearing.</w:t>
      </w:r>
      <w:bookmarkEnd w:id="25"/>
    </w:p>
    <w:p w:rsidR="006A5415" w:rsidRPr="006A5415" w:rsidRDefault="005F4817" w:rsidP="006A5415">
      <w:pPr>
        <w:pStyle w:val="ListNumber"/>
      </w:pPr>
      <w:bookmarkStart w:id="26" w:name="_Ref491780998"/>
      <w:r>
        <w:t xml:space="preserve">In the development of the published research component of this work plan, </w:t>
      </w:r>
      <w:r w:rsidR="00B1193E">
        <w:t>we</w:t>
      </w:r>
      <w:r>
        <w:t xml:space="preserve"> broadened </w:t>
      </w:r>
      <w:r w:rsidR="00B1193E">
        <w:t>our</w:t>
      </w:r>
      <w:r>
        <w:t xml:space="preserve"> </w:t>
      </w:r>
      <w:r w:rsidR="00157AC2">
        <w:t xml:space="preserve">consultation to include parliamentary committees to </w:t>
      </w:r>
      <w:r w:rsidR="00AA1AE2">
        <w:t xml:space="preserve">further refine </w:t>
      </w:r>
      <w:r w:rsidR="00B1193E">
        <w:t>our</w:t>
      </w:r>
      <w:r w:rsidR="00157AC2">
        <w:t xml:space="preserve"> research to topics of interest to the Parliament</w:t>
      </w:r>
      <w:r w:rsidR="00AA1AE2">
        <w:t>, as well as offering briefings to committees on our research work</w:t>
      </w:r>
      <w:r w:rsidR="00157AC2">
        <w:t xml:space="preserve">.  </w:t>
      </w:r>
      <w:r w:rsidR="006A5415">
        <w:t xml:space="preserve">Additionally, </w:t>
      </w:r>
      <w:r w:rsidR="00B1193E">
        <w:t>we</w:t>
      </w:r>
      <w:r w:rsidR="006A5415">
        <w:t xml:space="preserve"> will respond to requests for assistance from parliamentary committees on issues that fall within </w:t>
      </w:r>
      <w:r w:rsidR="00AA1AE2">
        <w:t>the PBO’s</w:t>
      </w:r>
      <w:r w:rsidR="00B1193E">
        <w:t xml:space="preserve"> </w:t>
      </w:r>
      <w:r w:rsidR="006A5415">
        <w:t>mandate.</w:t>
      </w:r>
      <w:bookmarkEnd w:id="26"/>
    </w:p>
    <w:p w:rsidR="006A5415" w:rsidRDefault="006A5415" w:rsidP="006A5415">
      <w:pPr>
        <w:pStyle w:val="Heading1"/>
      </w:pPr>
      <w:bookmarkStart w:id="27" w:name="_Toc493854026"/>
      <w:r>
        <w:t>Capability building</w:t>
      </w:r>
      <w:bookmarkEnd w:id="27"/>
    </w:p>
    <w:p w:rsidR="006A5415" w:rsidRDefault="00B1193E" w:rsidP="0060580B">
      <w:pPr>
        <w:pStyle w:val="ListNumber"/>
        <w:keepLines/>
      </w:pPr>
      <w:r>
        <w:t>We</w:t>
      </w:r>
      <w:r w:rsidR="006A5415">
        <w:t xml:space="preserve"> will continue to build </w:t>
      </w:r>
      <w:r>
        <w:t xml:space="preserve">our </w:t>
      </w:r>
      <w:r w:rsidR="006A5415">
        <w:t>capabilities with a v</w:t>
      </w:r>
      <w:r w:rsidR="00F86B1A">
        <w:t xml:space="preserve">iew to enhancing </w:t>
      </w:r>
      <w:r>
        <w:t>our</w:t>
      </w:r>
      <w:r w:rsidR="00F86B1A">
        <w:t xml:space="preserve"> ability to</w:t>
      </w:r>
      <w:r>
        <w:t xml:space="preserve"> </w:t>
      </w:r>
      <w:r w:rsidR="006A5415">
        <w:t>respond to parliamentarians’ requests for costings and b</w:t>
      </w:r>
      <w:r w:rsidR="00F86B1A">
        <w:t>udget analyses, and meeting</w:t>
      </w:r>
      <w:r>
        <w:t xml:space="preserve"> our </w:t>
      </w:r>
      <w:r w:rsidR="006A5415">
        <w:t xml:space="preserve">objective of improving public understanding of the </w:t>
      </w:r>
      <w:r w:rsidR="00350EC2">
        <w:t>B</w:t>
      </w:r>
      <w:r w:rsidR="006A5415">
        <w:t xml:space="preserve">udget.  Areas for </w:t>
      </w:r>
      <w:r w:rsidR="00EB62F5">
        <w:t xml:space="preserve">continuing </w:t>
      </w:r>
      <w:r w:rsidR="006A5415">
        <w:t>development include the acquisition and use of detailed datasets,</w:t>
      </w:r>
      <w:r w:rsidR="00F86B1A">
        <w:t xml:space="preserve"> </w:t>
      </w:r>
      <w:r w:rsidR="006A5415">
        <w:t>in</w:t>
      </w:r>
      <w:r w:rsidR="00410890">
        <w:t>-</w:t>
      </w:r>
      <w:r w:rsidR="006A5415">
        <w:t>house development of models covering major demand</w:t>
      </w:r>
      <w:r w:rsidR="00834660">
        <w:t>-</w:t>
      </w:r>
      <w:r w:rsidR="006A5415">
        <w:t>driven expenditure programs and elements of the tax and transfer systems, and more in</w:t>
      </w:r>
      <w:r w:rsidR="00410890">
        <w:t>-</w:t>
      </w:r>
      <w:r w:rsidR="006A5415">
        <w:t>depth analyses of data and modelling results.</w:t>
      </w:r>
    </w:p>
    <w:p w:rsidR="00DE686E" w:rsidRDefault="00B1193E" w:rsidP="0060580B">
      <w:pPr>
        <w:pStyle w:val="ListNumber"/>
        <w:keepLines/>
      </w:pPr>
      <w:r>
        <w:lastRenderedPageBreak/>
        <w:t>We</w:t>
      </w:r>
      <w:r w:rsidR="00645A2B" w:rsidRPr="006D050A">
        <w:t xml:space="preserve"> will </w:t>
      </w:r>
      <w:r w:rsidR="00181F43">
        <w:t xml:space="preserve">also </w:t>
      </w:r>
      <w:r w:rsidR="00645A2B" w:rsidRPr="006D050A">
        <w:t xml:space="preserve">continue to invest in technical training for staff focusing on developing </w:t>
      </w:r>
      <w:r>
        <w:t>our</w:t>
      </w:r>
      <w:r w:rsidRPr="006D050A">
        <w:t xml:space="preserve"> </w:t>
      </w:r>
      <w:r w:rsidR="00645A2B" w:rsidRPr="006D050A">
        <w:t>modelling, data analysis and programming skills.  This will ensure that</w:t>
      </w:r>
      <w:r>
        <w:t xml:space="preserve"> we</w:t>
      </w:r>
      <w:r w:rsidR="00645A2B" w:rsidRPr="006D050A">
        <w:t xml:space="preserve"> are equipped to undertake analysis of complex policy issues, have the ability to </w:t>
      </w:r>
      <w:r w:rsidR="00762779">
        <w:t>take advantage of</w:t>
      </w:r>
      <w:r w:rsidR="00762779" w:rsidRPr="006D050A">
        <w:t xml:space="preserve"> </w:t>
      </w:r>
      <w:r w:rsidR="00645A2B" w:rsidRPr="006D050A">
        <w:t>large datasets</w:t>
      </w:r>
      <w:r w:rsidR="00726D6F">
        <w:t>,</w:t>
      </w:r>
      <w:r w:rsidR="00645A2B" w:rsidRPr="006D050A">
        <w:t xml:space="preserve"> and are able to use and build models based on those datasets.</w:t>
      </w:r>
      <w:r w:rsidR="004E0159">
        <w:t xml:space="preserve">  </w:t>
      </w:r>
    </w:p>
    <w:p w:rsidR="00EB62F5" w:rsidRDefault="004E0159" w:rsidP="006A5415">
      <w:pPr>
        <w:pStyle w:val="ListNumber"/>
      </w:pPr>
      <w:bookmarkStart w:id="28" w:name="_Ref491781022"/>
      <w:r>
        <w:t>The increasing complexity of models and utilisation of large datasets is providing the PBO with an ability to deliver more robust modelling and distributional information in responses to requests from parliamentarians.  At the same time, this stretches our information technology capacity and we are exploring ways to enhance our information technology effectiveness</w:t>
      </w:r>
      <w:r w:rsidR="00D94D4F">
        <w:t>.  This will be important in</w:t>
      </w:r>
      <w:r>
        <w:t xml:space="preserve"> ensuring that we </w:t>
      </w:r>
      <w:r w:rsidR="00D94D4F">
        <w:t>maintain our responsiveness to parliamentarians and the quality of our ou</w:t>
      </w:r>
      <w:r w:rsidR="00181F43">
        <w:t>t</w:t>
      </w:r>
      <w:r w:rsidR="00D94D4F">
        <w:t>puts.</w:t>
      </w:r>
      <w:bookmarkEnd w:id="28"/>
    </w:p>
    <w:p w:rsidR="00157AC2" w:rsidRDefault="00157AC2" w:rsidP="006A5415">
      <w:pPr>
        <w:pStyle w:val="ListNumber"/>
      </w:pPr>
      <w:bookmarkStart w:id="29" w:name="_Ref491781033"/>
      <w:r>
        <w:t xml:space="preserve">In May 2016, </w:t>
      </w:r>
      <w:r w:rsidR="00B1193E">
        <w:t>we</w:t>
      </w:r>
      <w:r>
        <w:t xml:space="preserve"> implemented a workflow management system (WMS)</w:t>
      </w:r>
      <w:r w:rsidR="00E74773">
        <w:t xml:space="preserve">, replacing a number of spreadsheet-based registers, </w:t>
      </w:r>
      <w:r>
        <w:t xml:space="preserve">to keep track of requests received from parliamentarians and requests for information sent from the PBO to Commonwealth agencies.  In early 2017, </w:t>
      </w:r>
      <w:r w:rsidR="00B1193E">
        <w:t>we</w:t>
      </w:r>
      <w:r>
        <w:t xml:space="preserve"> undertook a review of the WMS and business processes to identify further efficiencies which could be achieved.  </w:t>
      </w:r>
      <w:r w:rsidR="00762779">
        <w:t>Enhancements are</w:t>
      </w:r>
      <w:r>
        <w:t xml:space="preserve"> currently being explored with the system vendor, with efficiencies expected to be implemented in 2017–18</w:t>
      </w:r>
      <w:r w:rsidR="00E74773">
        <w:t>.</w:t>
      </w:r>
      <w:bookmarkEnd w:id="29"/>
    </w:p>
    <w:p w:rsidR="00181F43" w:rsidRDefault="00181F43" w:rsidP="00181F43">
      <w:pPr>
        <w:pStyle w:val="ListNumber"/>
      </w:pPr>
      <w:r>
        <w:t>We will continue to invest in developing and maintaining a strong understanding of policy issues.  This is important in order to understand the context of policy costing requests and their relationship to other policy areas with which they interact.</w:t>
      </w:r>
    </w:p>
    <w:p w:rsidR="00181F43" w:rsidRDefault="00181F43" w:rsidP="00181F43">
      <w:pPr>
        <w:pStyle w:val="ListNumber"/>
      </w:pPr>
      <w:bookmarkStart w:id="30" w:name="_Ref491781048"/>
      <w:r>
        <w:t xml:space="preserve">In 2017–18 we </w:t>
      </w:r>
      <w:r w:rsidR="00BE740D">
        <w:t xml:space="preserve">will be </w:t>
      </w:r>
      <w:r>
        <w:t>developing an evaluation methodology to conduct ex-post analyses of policy costing estimates to help identify areas for improvement of future costings.</w:t>
      </w:r>
      <w:bookmarkEnd w:id="30"/>
    </w:p>
    <w:p w:rsidR="006A5415" w:rsidRDefault="006A5415" w:rsidP="006A5415">
      <w:pPr>
        <w:pStyle w:val="Heading1"/>
      </w:pPr>
      <w:bookmarkStart w:id="31" w:name="_Toc424573331"/>
      <w:bookmarkStart w:id="32" w:name="_Toc493854027"/>
      <w:r>
        <w:t>External engagement</w:t>
      </w:r>
      <w:bookmarkEnd w:id="31"/>
      <w:bookmarkEnd w:id="32"/>
    </w:p>
    <w:p w:rsidR="006A5415" w:rsidRDefault="00B1193E" w:rsidP="00762779">
      <w:pPr>
        <w:pStyle w:val="ListNumber"/>
      </w:pPr>
      <w:r>
        <w:t>We</w:t>
      </w:r>
      <w:r w:rsidR="006A5415">
        <w:t xml:space="preserve"> continue to engage with other institutions an</w:t>
      </w:r>
      <w:r w:rsidR="00F86B1A">
        <w:t xml:space="preserve">d bodies as part of </w:t>
      </w:r>
      <w:r>
        <w:t xml:space="preserve">our </w:t>
      </w:r>
      <w:r w:rsidR="00F86B1A">
        <w:t>ongoing </w:t>
      </w:r>
      <w:r w:rsidR="006A5415">
        <w:t>operations</w:t>
      </w:r>
      <w:r w:rsidR="00314AB5">
        <w:t xml:space="preserve">.  We regularly liaise with Commonwealth agencies to maintain our strong relationships with them as we rely heavily on the information provided to us through information requests under the MOU.  </w:t>
      </w:r>
      <w:r w:rsidR="00762779">
        <w:t xml:space="preserve">Where </w:t>
      </w:r>
      <w:r w:rsidR="00D25EF9">
        <w:t>appropriate</w:t>
      </w:r>
      <w:r w:rsidR="00762779">
        <w:t xml:space="preserve">, we share the model development and analysis we conduct with agencies to </w:t>
      </w:r>
      <w:r w:rsidR="00D25EF9">
        <w:t>contribute to improvements in capability across the public service</w:t>
      </w:r>
      <w:r w:rsidR="00762779">
        <w:t>.</w:t>
      </w:r>
    </w:p>
    <w:p w:rsidR="000479EF" w:rsidRDefault="000479EF" w:rsidP="000479EF">
      <w:pPr>
        <w:pStyle w:val="ListNumber"/>
      </w:pPr>
      <w:bookmarkStart w:id="33" w:name="_Ref491781061"/>
      <w:r>
        <w:t xml:space="preserve">Over the next year, we will be establishing a </w:t>
      </w:r>
      <w:r w:rsidR="00BE740D">
        <w:t xml:space="preserve">panel of </w:t>
      </w:r>
      <w:r>
        <w:t>expert advisor</w:t>
      </w:r>
      <w:r w:rsidR="00BE740D">
        <w:t>s</w:t>
      </w:r>
      <w:r>
        <w:t xml:space="preserve"> that we </w:t>
      </w:r>
      <w:r w:rsidR="00762779">
        <w:t xml:space="preserve">will be able to </w:t>
      </w:r>
      <w:r>
        <w:t>consult on cross-cutting issues associated with policy costings and fiscal analysis.</w:t>
      </w:r>
      <w:bookmarkEnd w:id="33"/>
      <w:r w:rsidR="00762779" w:rsidRPr="00762779">
        <w:t xml:space="preserve"> </w:t>
      </w:r>
      <w:r w:rsidR="00834660">
        <w:t xml:space="preserve"> </w:t>
      </w:r>
      <w:r w:rsidR="00933519">
        <w:t>This will broaden our networks, contribute to the development of</w:t>
      </w:r>
      <w:r w:rsidR="00762779">
        <w:t xml:space="preserve"> closer linkages with relevant experts in universities and the private sector</w:t>
      </w:r>
      <w:r w:rsidR="00933519">
        <w:t>,</w:t>
      </w:r>
      <w:r w:rsidR="00762779">
        <w:t xml:space="preserve"> and will enhance our capability and the quality of our analysis.</w:t>
      </w:r>
    </w:p>
    <w:p w:rsidR="000479EF" w:rsidRDefault="000479EF" w:rsidP="000479EF">
      <w:pPr>
        <w:pStyle w:val="ListNumber"/>
      </w:pPr>
      <w:r>
        <w:t>In the preparation of reports under our research program, we will continue to engage with external reviewers to seek comments and suggestions on pre-publication draft reports.  External reviewers vary according to the subject matter of the report and include other independent fiscal institutions, university academics, private sector economists, and researchers from independent think tanks.</w:t>
      </w:r>
    </w:p>
    <w:p w:rsidR="00762779" w:rsidRDefault="006A5415" w:rsidP="00933519">
      <w:pPr>
        <w:pStyle w:val="ListNumber"/>
      </w:pPr>
      <w:r>
        <w:lastRenderedPageBreak/>
        <w:t>The Parliamentary Budget Officer is a member of the Organisation for Economic Co</w:t>
      </w:r>
      <w:r w:rsidR="00F86B1A">
        <w:noBreakHyphen/>
      </w:r>
      <w:r>
        <w:t xml:space="preserve">operation and Development (OECD) </w:t>
      </w:r>
      <w:r w:rsidR="00EB62F5">
        <w:t>Network</w:t>
      </w:r>
      <w:r>
        <w:t xml:space="preserve"> of Par</w:t>
      </w:r>
      <w:r w:rsidR="00DE686E">
        <w:t xml:space="preserve">liamentary Budget Officials and </w:t>
      </w:r>
      <w:r>
        <w:t xml:space="preserve">Independent Fiscal Institutions.  The OECD </w:t>
      </w:r>
      <w:r w:rsidR="005C1205">
        <w:t>N</w:t>
      </w:r>
      <w:r w:rsidR="00F86B1A">
        <w:t>etwork meets annually to share</w:t>
      </w:r>
      <w:r w:rsidR="00DE686E">
        <w:t xml:space="preserve"> </w:t>
      </w:r>
      <w:r>
        <w:t>experiences and discuss issues relating to the mandates and operations of independent fiscal institutions around the world.</w:t>
      </w:r>
    </w:p>
    <w:p w:rsidR="00933519" w:rsidRPr="00A90AE0" w:rsidRDefault="00933519" w:rsidP="00933519">
      <w:pPr>
        <w:pStyle w:val="Heading1"/>
      </w:pPr>
      <w:bookmarkStart w:id="34" w:name="_Toc493854028"/>
      <w:r>
        <w:t>Accountability and performance</w:t>
      </w:r>
      <w:bookmarkEnd w:id="34"/>
    </w:p>
    <w:p w:rsidR="00933519" w:rsidRDefault="00933519" w:rsidP="00933519">
      <w:pPr>
        <w:pStyle w:val="ListNumber"/>
        <w:keepNext/>
        <w:keepLines/>
      </w:pPr>
      <w:r>
        <w:t xml:space="preserve">As outlined in our Portfolio Budget Statements, the PBO’s performance will continue to be judged by the relevance, quality and timeliness of its outputs as assessed </w:t>
      </w:r>
      <w:r w:rsidR="00BE740D">
        <w:t xml:space="preserve">through </w:t>
      </w:r>
      <w:r>
        <w:t>feedback from key parliamentary and external stakeholders.  The independence, transparency and integrity of the PBO’s processes will be another important indicator of performance.</w:t>
      </w:r>
    </w:p>
    <w:p w:rsidR="00933519" w:rsidRDefault="003C7767" w:rsidP="00933519">
      <w:pPr>
        <w:pStyle w:val="ListNumber"/>
      </w:pPr>
      <w:r>
        <w:t>Performance against these</w:t>
      </w:r>
      <w:r w:rsidR="00933519">
        <w:t xml:space="preserve"> indicators will be measured by the extent of the demand for the PBO’s services and citations of the PBO’s outputs in the media.</w:t>
      </w:r>
    </w:p>
    <w:p w:rsidR="00933519" w:rsidRDefault="00933519" w:rsidP="00933519">
      <w:pPr>
        <w:pStyle w:val="ListNumber"/>
      </w:pPr>
      <w:r>
        <w:t>We are developing a stakeholder feedback strategy to identify a range of mechanisms to receive qualitative feedback on our outputs and services on a more regular, ongoing basis.</w:t>
      </w:r>
    </w:p>
    <w:p w:rsidR="00933519" w:rsidRDefault="00933519" w:rsidP="00933519">
      <w:pPr>
        <w:pStyle w:val="ListNumber"/>
      </w:pPr>
      <w:bookmarkStart w:id="35" w:name="_Ref491963662"/>
      <w:r>
        <w:t xml:space="preserve">In addition, we are committed to surveying stakeholders once in each term of Parliament, with the next survey expected to occur </w:t>
      </w:r>
      <w:r w:rsidR="00C62703">
        <w:t>in</w:t>
      </w:r>
      <w:r w:rsidR="00AA7FA5">
        <w:t xml:space="preserve"> 2017–18</w:t>
      </w:r>
      <w:r>
        <w:t>.  The survey will also provide us with an opportunity to review the value of the chart pack we publish following the Budget update.</w:t>
      </w:r>
      <w:bookmarkEnd w:id="35"/>
    </w:p>
    <w:p w:rsidR="00FC3889" w:rsidRDefault="00FC3889" w:rsidP="00933519">
      <w:pPr>
        <w:pStyle w:val="ListNumber"/>
      </w:pPr>
      <w:r>
        <w:t xml:space="preserve">An assessment of the PBO’s performance for 2017–18 will be outlined in our annual performance statement in the annual report for that year. </w:t>
      </w:r>
    </w:p>
    <w:p w:rsidR="006A5415" w:rsidRDefault="006A5415" w:rsidP="00D154B8">
      <w:pPr>
        <w:pStyle w:val="Heading1"/>
      </w:pPr>
      <w:bookmarkStart w:id="36" w:name="_Toc493854029"/>
      <w:r>
        <w:t>Organisation and resourcing</w:t>
      </w:r>
      <w:bookmarkEnd w:id="36"/>
    </w:p>
    <w:p w:rsidR="006A5415" w:rsidRDefault="006A5415" w:rsidP="00D154B8">
      <w:pPr>
        <w:pStyle w:val="Heading2"/>
      </w:pPr>
      <w:bookmarkStart w:id="37" w:name="_Toc493854030"/>
      <w:r>
        <w:t>Structure</w:t>
      </w:r>
      <w:bookmarkEnd w:id="37"/>
    </w:p>
    <w:p w:rsidR="006A5415" w:rsidRDefault="006A5415" w:rsidP="00D154B8">
      <w:pPr>
        <w:pStyle w:val="ListNumber"/>
        <w:keepNext/>
        <w:keepLines/>
      </w:pPr>
      <w:r>
        <w:t>The PBO’s organisational structure comprises:</w:t>
      </w:r>
    </w:p>
    <w:p w:rsidR="006A5415" w:rsidRDefault="006A5415" w:rsidP="006A5415">
      <w:pPr>
        <w:pStyle w:val="ListNumber2"/>
      </w:pPr>
      <w:r w:rsidRPr="00D41F51">
        <w:rPr>
          <w:b/>
        </w:rPr>
        <w:t>Budget Analysis Division</w:t>
      </w:r>
      <w:r>
        <w:t>, responsible for preparation of budget analyses and policy costings</w:t>
      </w:r>
    </w:p>
    <w:p w:rsidR="006A5415" w:rsidRDefault="006A5415" w:rsidP="006A5415">
      <w:pPr>
        <w:pStyle w:val="ListNumber2"/>
      </w:pPr>
      <w:r w:rsidRPr="00D41F51">
        <w:rPr>
          <w:b/>
        </w:rPr>
        <w:t>Fiscal Policy Analysis Division</w:t>
      </w:r>
      <w:r>
        <w:t>, responsible for leading the PBO’s</w:t>
      </w:r>
      <w:r w:rsidR="00E759CD">
        <w:t xml:space="preserve"> </w:t>
      </w:r>
      <w:r>
        <w:t>research program and coordinating the post</w:t>
      </w:r>
      <w:r w:rsidR="00410890">
        <w:t>-</w:t>
      </w:r>
      <w:r w:rsidR="00F67D8E">
        <w:t xml:space="preserve">election report of </w:t>
      </w:r>
      <w:r>
        <w:t>election commitments</w:t>
      </w:r>
    </w:p>
    <w:p w:rsidR="006B30F9" w:rsidRPr="000D75E2" w:rsidRDefault="006A5415" w:rsidP="000D75E2">
      <w:pPr>
        <w:pStyle w:val="ListNumber2"/>
      </w:pPr>
      <w:r w:rsidRPr="000D75E2">
        <w:rPr>
          <w:b/>
        </w:rPr>
        <w:t>Corporate Strategy Branch</w:t>
      </w:r>
      <w:r>
        <w:t>, responsible for developing and implementing the PBO’s corporate strategies and policies, managing the delivery of the PBO’s corporate services, and meeting the PBO’s compliance obligations.</w:t>
      </w:r>
    </w:p>
    <w:p w:rsidR="006A5415" w:rsidRDefault="006A5415" w:rsidP="00726D6F">
      <w:pPr>
        <w:pStyle w:val="ListNumber"/>
        <w:keepNext/>
        <w:keepLines/>
      </w:pPr>
      <w:r>
        <w:lastRenderedPageBreak/>
        <w:t>The PBO’s organisational structure and senior staffing is as follows:</w:t>
      </w:r>
    </w:p>
    <w:p w:rsidR="006B30F9" w:rsidRDefault="006B30F9" w:rsidP="00795A27">
      <w:pPr>
        <w:pStyle w:val="xInlineShape"/>
        <w:keepNext w:val="0"/>
        <w:jc w:val="center"/>
      </w:pPr>
      <w:bookmarkStart w:id="38" w:name="ReturnHere"/>
      <w:bookmarkEnd w:id="38"/>
      <w:r>
        <w:rPr>
          <w:noProof/>
          <w:lang w:eastAsia="en-AU"/>
        </w:rPr>
        <w:drawing>
          <wp:inline distT="0" distB="0" distL="0" distR="0" wp14:anchorId="194AAE77" wp14:editId="6113D2DC">
            <wp:extent cx="3779920" cy="31717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9920" cy="3171773"/>
                    </a:xfrm>
                    <a:prstGeom prst="rect">
                      <a:avLst/>
                    </a:prstGeom>
                  </pic:spPr>
                </pic:pic>
              </a:graphicData>
            </a:graphic>
          </wp:inline>
        </w:drawing>
      </w:r>
    </w:p>
    <w:p w:rsidR="00B6798B" w:rsidRDefault="00B6798B" w:rsidP="00714EC3">
      <w:pPr>
        <w:pStyle w:val="Heading2"/>
      </w:pPr>
      <w:bookmarkStart w:id="39" w:name="_Toc493854031"/>
      <w:r>
        <w:t>Allocation of resources</w:t>
      </w:r>
      <w:bookmarkEnd w:id="39"/>
    </w:p>
    <w:p w:rsidR="00B6798B" w:rsidRDefault="00B6798B" w:rsidP="00B6798B">
      <w:pPr>
        <w:pStyle w:val="ListNumber"/>
      </w:pPr>
      <w:r>
        <w:t xml:space="preserve">Approximately </w:t>
      </w:r>
      <w:r w:rsidRPr="00F07830">
        <w:t>two thirds</w:t>
      </w:r>
      <w:r>
        <w:t xml:space="preserve"> of </w:t>
      </w:r>
      <w:r w:rsidR="00181F43">
        <w:t>the PBO’s</w:t>
      </w:r>
      <w:r>
        <w:t xml:space="preserve"> resources are allocated to the preparation of costings and budget analyses.  This is the most resource intensive </w:t>
      </w:r>
      <w:r w:rsidR="00FC3889">
        <w:t xml:space="preserve">element </w:t>
      </w:r>
      <w:r>
        <w:t>of our functions.  Resources for this function are augmented in the lead up to a general election, to meet the increased demand for these services.</w:t>
      </w:r>
    </w:p>
    <w:p w:rsidR="00B6798B" w:rsidRDefault="00C62703" w:rsidP="00B6798B">
      <w:pPr>
        <w:pStyle w:val="ListNumber"/>
      </w:pPr>
      <w:r>
        <w:t xml:space="preserve">Our </w:t>
      </w:r>
      <w:r w:rsidR="00B6798B">
        <w:t xml:space="preserve">published research program and related activities account for </w:t>
      </w:r>
      <w:r w:rsidR="00B6798B" w:rsidRPr="00F07830">
        <w:t xml:space="preserve">approximately one </w:t>
      </w:r>
      <w:r w:rsidR="00B6798B">
        <w:t xml:space="preserve">quarter of </w:t>
      </w:r>
      <w:r w:rsidR="00181F43">
        <w:t>the PBO’s</w:t>
      </w:r>
      <w:r w:rsidR="00B6798B">
        <w:t xml:space="preserve"> resources.  During and immediately after a caretaker period, these resources will be redirected to the preparation of the post-election report.</w:t>
      </w:r>
    </w:p>
    <w:p w:rsidR="00B6798B" w:rsidRDefault="00B6798B" w:rsidP="00B6798B">
      <w:pPr>
        <w:pStyle w:val="ListNumber"/>
      </w:pPr>
      <w:r>
        <w:t xml:space="preserve">Staff are deployed on a flexible basis as operational needs dictate.  Accordingly, the allocation of resources to the above activities varies from time to time to meet </w:t>
      </w:r>
      <w:r w:rsidR="00C62703">
        <w:t>chang</w:t>
      </w:r>
      <w:r>
        <w:t>ing workload demands.</w:t>
      </w:r>
    </w:p>
    <w:p w:rsidR="00B6798B" w:rsidRDefault="00B6798B" w:rsidP="00B6798B">
      <w:pPr>
        <w:pStyle w:val="ListNumber"/>
      </w:pPr>
      <w:r>
        <w:t>A small core of staff is dedicated to managing our corporate service delivery and compliance functions.</w:t>
      </w:r>
    </w:p>
    <w:p w:rsidR="00B6798B" w:rsidRDefault="00181F43" w:rsidP="00B6798B">
      <w:pPr>
        <w:pStyle w:val="ListNumber"/>
      </w:pPr>
      <w:r>
        <w:t>In 2017–18, we</w:t>
      </w:r>
      <w:r w:rsidR="00B6798B">
        <w:t xml:space="preserve"> intend to continue to participate in the Parliament of Australia Graduate Program to expose </w:t>
      </w:r>
      <w:r w:rsidR="000479EF">
        <w:t xml:space="preserve">Australian Public Service </w:t>
      </w:r>
      <w:r w:rsidR="00B6798B">
        <w:t>graduates to our work</w:t>
      </w:r>
      <w:r w:rsidR="00C62703">
        <w:t>,</w:t>
      </w:r>
      <w:r w:rsidR="00B6798B">
        <w:t xml:space="preserve"> and to supplement our core workforce.</w:t>
      </w:r>
    </w:p>
    <w:p w:rsidR="0078792F" w:rsidRDefault="0078792F" w:rsidP="0060580B">
      <w:pPr>
        <w:pStyle w:val="ListNumber"/>
        <w:keepLines/>
      </w:pPr>
      <w:bookmarkStart w:id="40" w:name="_Ref491781077"/>
      <w:r>
        <w:lastRenderedPageBreak/>
        <w:t xml:space="preserve">A further opportunity to supplement our workforce is through secondment arrangements.  During </w:t>
      </w:r>
      <w:r w:rsidR="00181F43">
        <w:t>the year,</w:t>
      </w:r>
      <w:r>
        <w:t xml:space="preserve"> we will be developing </w:t>
      </w:r>
      <w:r w:rsidR="00181F43">
        <w:t xml:space="preserve">and implementing </w:t>
      </w:r>
      <w:r>
        <w:t xml:space="preserve">a strategy to expand our current secondment </w:t>
      </w:r>
      <w:r w:rsidR="00181F43">
        <w:t>program with the aim of creating a pool of secondees we could draw on to supplement our workforce in the lead up to the general election</w:t>
      </w:r>
      <w:r>
        <w:t>.</w:t>
      </w:r>
      <w:bookmarkEnd w:id="40"/>
    </w:p>
    <w:p w:rsidR="006A5415" w:rsidRDefault="006A5415" w:rsidP="00795A27">
      <w:pPr>
        <w:pStyle w:val="Heading2"/>
      </w:pPr>
      <w:bookmarkStart w:id="41" w:name="_Toc493854032"/>
      <w:r>
        <w:t>Governance</w:t>
      </w:r>
      <w:r w:rsidR="0078792F">
        <w:t xml:space="preserve"> and risk management</w:t>
      </w:r>
      <w:bookmarkEnd w:id="41"/>
    </w:p>
    <w:p w:rsidR="006A5415" w:rsidRDefault="006A5415" w:rsidP="00795A27">
      <w:pPr>
        <w:pStyle w:val="ListNumber"/>
        <w:keepNext/>
        <w:keepLines/>
      </w:pPr>
      <w:r>
        <w:t>The Parliamentary Budget Officer is supported in the governance of the PBO by the following bodies:</w:t>
      </w:r>
    </w:p>
    <w:p w:rsidR="006A5415" w:rsidRDefault="006A5415" w:rsidP="006A5415">
      <w:pPr>
        <w:pStyle w:val="ListNumber2"/>
      </w:pPr>
      <w:r>
        <w:t>the PBO Executive, comprising the Parliamentary Budget Officer and Senior Executive Service officers, that advises the Parl</w:t>
      </w:r>
      <w:r w:rsidR="009D4889">
        <w:t>iamentary Budget Officer on PBO</w:t>
      </w:r>
      <w:r w:rsidR="009D4889">
        <w:noBreakHyphen/>
      </w:r>
      <w:r>
        <w:t>wide issues</w:t>
      </w:r>
    </w:p>
    <w:p w:rsidR="006A5415" w:rsidRDefault="006A5415" w:rsidP="006A5415">
      <w:pPr>
        <w:pStyle w:val="ListNumber2"/>
      </w:pPr>
      <w:r>
        <w:t>the Audit Committee, comprising two independent members (including the Chair) and the Assistant Parliamentary Budget Officer, Corporate Strategy Branch, that provides the Parliamentary Budget Officer with independent assurance and advice in relation to the PBO’s governance, risk, control and compliance framework, and its external accountability responsibilities.</w:t>
      </w:r>
    </w:p>
    <w:p w:rsidR="006A5415" w:rsidRDefault="006A5415" w:rsidP="006A5415">
      <w:pPr>
        <w:pStyle w:val="ListNumber"/>
      </w:pPr>
      <w:r>
        <w:t xml:space="preserve">The PBO’s risk management framework and policy outlines how </w:t>
      </w:r>
      <w:r w:rsidR="00181F43">
        <w:t>we</w:t>
      </w:r>
      <w:r>
        <w:t xml:space="preserve"> manage risk through </w:t>
      </w:r>
      <w:r w:rsidR="00181F43">
        <w:t>our</w:t>
      </w:r>
      <w:r>
        <w:t xml:space="preserve"> policies, processes and structures.  The management of risk forms an important part of the PBO’s governance arrangements and informs the allocation of resources.  Risk planning continues to be embedded at </w:t>
      </w:r>
      <w:r w:rsidR="008475D7">
        <w:t xml:space="preserve">key </w:t>
      </w:r>
      <w:r>
        <w:t>levels in the PBO</w:t>
      </w:r>
      <w:r w:rsidR="00D05CE3">
        <w:t xml:space="preserve">. </w:t>
      </w:r>
      <w:r w:rsidR="00C62703">
        <w:t xml:space="preserve"> </w:t>
      </w:r>
      <w:r w:rsidR="00D05CE3">
        <w:t xml:space="preserve">A strategic risk assessment is undertaken annually, followed by operational risk assessments in </w:t>
      </w:r>
      <w:r>
        <w:t xml:space="preserve">divisional and branch work planning.  </w:t>
      </w:r>
      <w:r w:rsidR="00D05CE3">
        <w:t xml:space="preserve">Specialist risk assessments for security and fraud are undertaken every two years.  Project risk assessments are also undertaken as part of planning for major projects.  </w:t>
      </w:r>
      <w:r>
        <w:t xml:space="preserve">The PBO’s risk management policy is in accordance with the </w:t>
      </w:r>
      <w:r w:rsidRPr="00FB6D8B">
        <w:t>Commonwealth Risk Management Policy</w:t>
      </w:r>
      <w:r>
        <w:t>.</w:t>
      </w:r>
    </w:p>
    <w:p w:rsidR="006A5415" w:rsidRDefault="006A5415" w:rsidP="006A5415">
      <w:pPr>
        <w:pStyle w:val="Heading2"/>
      </w:pPr>
      <w:bookmarkStart w:id="42" w:name="_Toc493854033"/>
      <w:r>
        <w:t>Budget</w:t>
      </w:r>
      <w:bookmarkEnd w:id="42"/>
    </w:p>
    <w:p w:rsidR="007E6BC4" w:rsidRDefault="006A5415" w:rsidP="006A5415">
      <w:pPr>
        <w:pStyle w:val="ListNumber"/>
      </w:pPr>
      <w:r>
        <w:t xml:space="preserve">The PBO’s departmental appropriation for </w:t>
      </w:r>
      <w:r w:rsidR="001907D3">
        <w:t>201</w:t>
      </w:r>
      <w:r w:rsidR="000473B2">
        <w:t>7</w:t>
      </w:r>
      <w:r w:rsidR="001907D3">
        <w:t>–1</w:t>
      </w:r>
      <w:r w:rsidR="000473B2">
        <w:t>8</w:t>
      </w:r>
      <w:r w:rsidR="0082267F">
        <w:t xml:space="preserve"> </w:t>
      </w:r>
      <w:r>
        <w:t>is $</w:t>
      </w:r>
      <w:r w:rsidR="00AB27A5">
        <w:t>6.753</w:t>
      </w:r>
      <w:r w:rsidR="000473B2">
        <w:t xml:space="preserve"> </w:t>
      </w:r>
      <w:r>
        <w:t>million</w:t>
      </w:r>
      <w:r w:rsidR="007E6BC4">
        <w:t>.  In addition</w:t>
      </w:r>
      <w:r w:rsidR="002F1E90">
        <w:t>,</w:t>
      </w:r>
      <w:r w:rsidR="007E6BC4">
        <w:t xml:space="preserve"> </w:t>
      </w:r>
      <w:r w:rsidR="00B1193E">
        <w:t xml:space="preserve">we </w:t>
      </w:r>
      <w:r w:rsidR="002F1E90">
        <w:t>anticipate drawing $</w:t>
      </w:r>
      <w:r w:rsidR="00AB27A5">
        <w:t>0.788</w:t>
      </w:r>
      <w:r w:rsidR="000473B2">
        <w:t xml:space="preserve"> </w:t>
      </w:r>
      <w:r w:rsidR="002F1E90">
        <w:t xml:space="preserve">million from </w:t>
      </w:r>
      <w:r w:rsidR="00B1193E">
        <w:t>the</w:t>
      </w:r>
      <w:r w:rsidR="002F1E90">
        <w:t xml:space="preserve"> </w:t>
      </w:r>
      <w:r w:rsidR="007E6BC4">
        <w:t>special app</w:t>
      </w:r>
      <w:r w:rsidR="00C63185">
        <w:t>ropriation under section 64D of </w:t>
      </w:r>
      <w:r w:rsidR="007E6BC4">
        <w:t xml:space="preserve">the </w:t>
      </w:r>
      <w:r w:rsidR="007E6BC4" w:rsidRPr="00AA7FA5">
        <w:t>Parliamentary Service Act</w:t>
      </w:r>
      <w:r w:rsidR="007E6BC4">
        <w:t>.  The balance of the special appropriation at 1</w:t>
      </w:r>
      <w:r w:rsidR="00C63185">
        <w:t> </w:t>
      </w:r>
      <w:r w:rsidR="007E6BC4">
        <w:t>July</w:t>
      </w:r>
      <w:r w:rsidR="00C63185">
        <w:t> </w:t>
      </w:r>
      <w:r w:rsidR="007E6BC4">
        <w:t>201</w:t>
      </w:r>
      <w:r w:rsidR="002E4B99">
        <w:t>7</w:t>
      </w:r>
      <w:r w:rsidR="007E6BC4">
        <w:t xml:space="preserve"> </w:t>
      </w:r>
      <w:r w:rsidR="00612985">
        <w:t>was</w:t>
      </w:r>
      <w:r w:rsidR="007E6BC4">
        <w:t xml:space="preserve"> $</w:t>
      </w:r>
      <w:r w:rsidR="002E4B99">
        <w:t>3.772</w:t>
      </w:r>
      <w:r w:rsidR="00612985">
        <w:t xml:space="preserve"> </w:t>
      </w:r>
      <w:r w:rsidR="007E6BC4" w:rsidRPr="007E6BC4">
        <w:t>million</w:t>
      </w:r>
      <w:r w:rsidR="00612985">
        <w:t>.</w:t>
      </w:r>
    </w:p>
    <w:p w:rsidR="00AB27A5" w:rsidRDefault="000479EF" w:rsidP="006A5415">
      <w:pPr>
        <w:pStyle w:val="ListNumber"/>
      </w:pPr>
      <w:r>
        <w:t>The PBO’s</w:t>
      </w:r>
      <w:r w:rsidR="00AB27A5">
        <w:t xml:space="preserve"> departmental appropriation is supplemented every third </w:t>
      </w:r>
      <w:r w:rsidR="008277D8">
        <w:t xml:space="preserve">year </w:t>
      </w:r>
      <w:r w:rsidR="00AB27A5">
        <w:t>with $0.500</w:t>
      </w:r>
      <w:r w:rsidR="002E4B99">
        <w:t> </w:t>
      </w:r>
      <w:r w:rsidR="00AB27A5">
        <w:t xml:space="preserve">million to augment </w:t>
      </w:r>
      <w:r w:rsidR="00B1193E">
        <w:t>our</w:t>
      </w:r>
      <w:r w:rsidR="00AB27A5">
        <w:t xml:space="preserve"> workforce in the lead up to a general election.  The next supplementation of this funding will occur in 2018–19.</w:t>
      </w:r>
    </w:p>
    <w:p w:rsidR="006A5415" w:rsidRDefault="007E6BC4" w:rsidP="006A5415">
      <w:pPr>
        <w:pStyle w:val="ListNumber"/>
      </w:pPr>
      <w:r>
        <w:t>E</w:t>
      </w:r>
      <w:r w:rsidR="006A5415">
        <w:t xml:space="preserve">mployee expenses </w:t>
      </w:r>
      <w:r>
        <w:t xml:space="preserve">of </w:t>
      </w:r>
      <w:r w:rsidR="006A5415" w:rsidRPr="007E6BC4">
        <w:t>$</w:t>
      </w:r>
      <w:r w:rsidR="00AB27A5">
        <w:t>6.560</w:t>
      </w:r>
      <w:r w:rsidR="002E4B99">
        <w:t xml:space="preserve"> </w:t>
      </w:r>
      <w:r w:rsidR="006A5415">
        <w:t xml:space="preserve">million represent </w:t>
      </w:r>
      <w:r w:rsidR="00B1193E">
        <w:t>our</w:t>
      </w:r>
      <w:r w:rsidR="002E0D79">
        <w:t xml:space="preserve"> </w:t>
      </w:r>
      <w:r w:rsidR="006A5415">
        <w:t>major</w:t>
      </w:r>
      <w:r w:rsidR="003F7A59">
        <w:t xml:space="preserve"> expense item.</w:t>
      </w:r>
    </w:p>
    <w:p w:rsidR="006A5415" w:rsidRDefault="00AB27A5" w:rsidP="006A5415">
      <w:pPr>
        <w:pStyle w:val="ListNumber"/>
      </w:pPr>
      <w:r>
        <w:t xml:space="preserve">By the end of the forward estimates period, the PBO’s special appropriation is expected to be fully drawn down and consideration of </w:t>
      </w:r>
      <w:r w:rsidR="00B1193E">
        <w:t>our</w:t>
      </w:r>
      <w:r>
        <w:t xml:space="preserve"> resourcing beyond that time will be required prior to the 2020–21 Budget.</w:t>
      </w:r>
    </w:p>
    <w:p w:rsidR="006A5415" w:rsidRDefault="006A5415" w:rsidP="006A5415">
      <w:pPr>
        <w:pStyle w:val="Heading2"/>
      </w:pPr>
      <w:bookmarkStart w:id="43" w:name="_Toc493854034"/>
      <w:r>
        <w:lastRenderedPageBreak/>
        <w:t>Staffing</w:t>
      </w:r>
      <w:bookmarkEnd w:id="43"/>
    </w:p>
    <w:p w:rsidR="006A5415" w:rsidRDefault="006A5415" w:rsidP="006A5415">
      <w:pPr>
        <w:pStyle w:val="ListNumber"/>
      </w:pPr>
      <w:r>
        <w:t xml:space="preserve">The PBO’s </w:t>
      </w:r>
      <w:r w:rsidR="003F7A59">
        <w:t xml:space="preserve">departmental appropriation </w:t>
      </w:r>
      <w:r>
        <w:t>allows for the ongoing employment of approximately 40 full</w:t>
      </w:r>
      <w:r w:rsidR="006D050A">
        <w:t>-</w:t>
      </w:r>
      <w:r>
        <w:t>time staff</w:t>
      </w:r>
      <w:r w:rsidR="003F7A59">
        <w:t>.</w:t>
      </w:r>
    </w:p>
    <w:p w:rsidR="006A5415" w:rsidRPr="00857226" w:rsidRDefault="00857226" w:rsidP="006A5415">
      <w:pPr>
        <w:pStyle w:val="ListNumber"/>
      </w:pPr>
      <w:r w:rsidRPr="00857226">
        <w:t xml:space="preserve">In the second half of 2015–16, </w:t>
      </w:r>
      <w:r w:rsidR="00B1193E">
        <w:t>we</w:t>
      </w:r>
      <w:r w:rsidRPr="00857226">
        <w:t xml:space="preserve"> recruited </w:t>
      </w:r>
      <w:r w:rsidR="006A5415" w:rsidRPr="00857226">
        <w:t xml:space="preserve">above </w:t>
      </w:r>
      <w:r w:rsidR="00B1193E">
        <w:t>our</w:t>
      </w:r>
      <w:r w:rsidR="00B1193E" w:rsidRPr="00857226">
        <w:t xml:space="preserve"> </w:t>
      </w:r>
      <w:r w:rsidR="006A5415" w:rsidRPr="00857226">
        <w:t xml:space="preserve">ongoing establishment to help ensure that </w:t>
      </w:r>
      <w:r w:rsidR="00B1193E">
        <w:t>we were</w:t>
      </w:r>
      <w:r w:rsidRPr="00857226">
        <w:t xml:space="preserve"> </w:t>
      </w:r>
      <w:r w:rsidR="006A5415" w:rsidRPr="00857226">
        <w:t xml:space="preserve">adequately staffed in the lead up to the </w:t>
      </w:r>
      <w:r w:rsidR="003F7A59">
        <w:t>2016</w:t>
      </w:r>
      <w:r w:rsidR="00117A12">
        <w:t> </w:t>
      </w:r>
      <w:r w:rsidR="006A5415" w:rsidRPr="00857226">
        <w:t xml:space="preserve">general election. </w:t>
      </w:r>
      <w:r>
        <w:t xml:space="preserve"> During 2016–17, </w:t>
      </w:r>
      <w:r w:rsidR="003F7A59">
        <w:t xml:space="preserve">the average </w:t>
      </w:r>
      <w:r>
        <w:t xml:space="preserve">staff level </w:t>
      </w:r>
      <w:r w:rsidR="000473B2">
        <w:t>was</w:t>
      </w:r>
      <w:r w:rsidR="003F7A59">
        <w:t xml:space="preserve"> approximately 45</w:t>
      </w:r>
      <w:r w:rsidR="000473B2">
        <w:t>.  In 2017–18, the average staff level is anticipated to return to around 40</w:t>
      </w:r>
      <w:r>
        <w:t xml:space="preserve"> </w:t>
      </w:r>
      <w:r w:rsidR="00112FF4">
        <w:t>through natural attrition</w:t>
      </w:r>
      <w:r w:rsidR="000473B2">
        <w:t>.</w:t>
      </w:r>
    </w:p>
    <w:p w:rsidR="006A5415" w:rsidRDefault="00AD030B" w:rsidP="006A5415">
      <w:pPr>
        <w:pStyle w:val="ListNumber"/>
      </w:pPr>
      <w:r>
        <w:t>A</w:t>
      </w:r>
      <w:r w:rsidR="006A5415">
        <w:t>ll PBO staff are subject to the Parliamentary Service Values, Employment Principles and Code of Conduct.  Individual staff performance an</w:t>
      </w:r>
      <w:r w:rsidR="00C63185">
        <w:t>d career development is managed </w:t>
      </w:r>
      <w:r w:rsidR="006A5415">
        <w:t>consistent with the PBO’s Performance Management Framework.</w:t>
      </w:r>
    </w:p>
    <w:p w:rsidR="006A5415" w:rsidRDefault="006A5415" w:rsidP="006A5415">
      <w:pPr>
        <w:pStyle w:val="Heading2"/>
      </w:pPr>
      <w:bookmarkStart w:id="44" w:name="_Toc493854035"/>
      <w:r>
        <w:t>Corporate services</w:t>
      </w:r>
      <w:bookmarkEnd w:id="44"/>
    </w:p>
    <w:p w:rsidR="006A5415" w:rsidRDefault="006A5415" w:rsidP="006A5415">
      <w:pPr>
        <w:pStyle w:val="ListNumber"/>
      </w:pPr>
      <w:r>
        <w:t xml:space="preserve">To minimise the staff and resources dedicated to corporate services, the PBO has shared services arrangements with other parliamentary </w:t>
      </w:r>
      <w:r w:rsidR="00C63185">
        <w:t>departments for the delivery of </w:t>
      </w:r>
      <w:r>
        <w:t>the PBO’s back-office services.</w:t>
      </w:r>
    </w:p>
    <w:p w:rsidR="000473B2" w:rsidRDefault="006A5415" w:rsidP="00DB4732">
      <w:pPr>
        <w:pStyle w:val="ListNumber"/>
      </w:pPr>
      <w:r>
        <w:t>The Department of the Senate provides the PBO’s financial transactions</w:t>
      </w:r>
      <w:r w:rsidR="0082267F">
        <w:t xml:space="preserve"> and</w:t>
      </w:r>
      <w:r>
        <w:t xml:space="preserve"> payroll services.  The PBO’s information and communication technology services are </w:t>
      </w:r>
      <w:r w:rsidRPr="00004445">
        <w:t>provided by the Department of Parliamentary Services</w:t>
      </w:r>
      <w:r>
        <w:t>.</w:t>
      </w:r>
    </w:p>
    <w:p w:rsidR="00D05CE3" w:rsidRPr="00DB4732" w:rsidRDefault="00D05CE3" w:rsidP="00DB4732">
      <w:pPr>
        <w:pStyle w:val="ListNumber"/>
      </w:pPr>
      <w:r>
        <w:t>We continue to work collaboratively with the other parliamentary departments on common and joint activities in relation to corporate matters, both informally and more formally through a range of interdepartmental committees.</w:t>
      </w:r>
    </w:p>
    <w:bookmarkEnd w:id="7"/>
    <w:p w:rsidR="00703CD9" w:rsidRDefault="00703CD9">
      <w:pPr>
        <w:rPr>
          <w:spacing w:val="-1"/>
        </w:rPr>
      </w:pPr>
      <w:r>
        <w:rPr>
          <w:spacing w:val="-1"/>
        </w:rPr>
        <w:br w:type="page"/>
      </w:r>
    </w:p>
    <w:p w:rsidR="00703CD9" w:rsidRDefault="00703CD9" w:rsidP="00703CD9">
      <w:pPr>
        <w:pStyle w:val="Heading1"/>
      </w:pPr>
      <w:bookmarkStart w:id="45" w:name="_Toc493854036"/>
      <w:r>
        <w:lastRenderedPageBreak/>
        <w:t>Appendix A</w:t>
      </w:r>
      <w:bookmarkEnd w:id="45"/>
    </w:p>
    <w:p w:rsidR="00703CD9" w:rsidRDefault="00703CD9" w:rsidP="00B92B74">
      <w:pPr>
        <w:pStyle w:val="Heading3"/>
      </w:pPr>
      <w:r>
        <w:t>Parliamentary Budget Office Review 2016–17</w:t>
      </w:r>
      <w:r>
        <w:br/>
        <w:t xml:space="preserve">Recommendations from the </w:t>
      </w:r>
      <w:r w:rsidR="00B92B74">
        <w:t>report of the independent review panel</w:t>
      </w:r>
    </w:p>
    <w:p w:rsidR="00B6798B" w:rsidRDefault="00B6798B" w:rsidP="00B6798B">
      <w:pPr>
        <w:pStyle w:val="BodyText"/>
      </w:pPr>
      <w:r>
        <w:t xml:space="preserve">Section 64T of the </w:t>
      </w:r>
      <w:r w:rsidR="00AA7FA5">
        <w:t>Parliamentary Service Act</w:t>
      </w:r>
      <w:r w:rsidRPr="00AA7FA5">
        <w:t xml:space="preserve"> </w:t>
      </w:r>
      <w:r>
        <w:t xml:space="preserve">enables the </w:t>
      </w:r>
      <w:r w:rsidR="00CC472B">
        <w:t>JCPAA</w:t>
      </w:r>
      <w:r>
        <w:t xml:space="preserve"> to seek an independent review of the PBO after a general election.  On 14</w:t>
      </w:r>
      <w:r w:rsidR="00326B9C">
        <w:t> </w:t>
      </w:r>
      <w:r>
        <w:t>November</w:t>
      </w:r>
      <w:r w:rsidR="00326B9C">
        <w:t> </w:t>
      </w:r>
      <w:r>
        <w:t>2016 the Committee announced a review to focus on how the PBO could continue to strengthen its abilities.  In particular, the review examined, reported and made recommendations on the scope for the PBO to build on the foundations it has established and continue to strengthen its ability to achieve its aims of:</w:t>
      </w:r>
    </w:p>
    <w:p w:rsidR="00B6798B" w:rsidRDefault="00B6798B" w:rsidP="00B6798B">
      <w:pPr>
        <w:pStyle w:val="ListNumber2"/>
      </w:pPr>
      <w:r>
        <w:t>providing a more level playing field for all parliamentarians in their access to publicly funded policy costings and budget analyses</w:t>
      </w:r>
    </w:p>
    <w:p w:rsidR="00B6798B" w:rsidRDefault="00B6798B" w:rsidP="00B6798B">
      <w:pPr>
        <w:pStyle w:val="ListNumber2"/>
      </w:pPr>
      <w:r>
        <w:t>improving the accuracy of costings of election commitments</w:t>
      </w:r>
    </w:p>
    <w:p w:rsidR="00B6798B" w:rsidRDefault="00B6798B" w:rsidP="00B6798B">
      <w:pPr>
        <w:pStyle w:val="ListNumber2"/>
      </w:pPr>
      <w:r>
        <w:t>enhancing the transparency and public understanding of budget</w:t>
      </w:r>
      <w:r w:rsidR="00FC3889">
        <w:t xml:space="preserve"> information and fiscal policy settings</w:t>
      </w:r>
      <w:r>
        <w:t>.</w:t>
      </w:r>
    </w:p>
    <w:p w:rsidR="00B6798B" w:rsidRPr="00B6798B" w:rsidRDefault="00B6798B" w:rsidP="00B6798B">
      <w:pPr>
        <w:pStyle w:val="BodyText"/>
      </w:pPr>
      <w:r>
        <w:t>The review was completed in March</w:t>
      </w:r>
      <w:r w:rsidR="00326B9C">
        <w:t> </w:t>
      </w:r>
      <w:r>
        <w:t>2017 and made 16 recommendations.  The recommendations and our responses are outlined below.</w:t>
      </w:r>
    </w:p>
    <w:tbl>
      <w:tblPr>
        <w:tblStyle w:val="TableGrid"/>
        <w:tblW w:w="0" w:type="auto"/>
        <w:tblLook w:val="04A0" w:firstRow="1" w:lastRow="0" w:firstColumn="1" w:lastColumn="0" w:noHBand="0" w:noVBand="1"/>
      </w:tblPr>
      <w:tblGrid>
        <w:gridCol w:w="619"/>
        <w:gridCol w:w="2982"/>
        <w:gridCol w:w="2982"/>
        <w:gridCol w:w="902"/>
      </w:tblGrid>
      <w:tr w:rsidR="003164F4" w:rsidRPr="00770D1C" w:rsidTr="002E4B9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19" w:type="dxa"/>
          </w:tcPr>
          <w:p w:rsidR="003164F4" w:rsidRPr="00770D1C" w:rsidRDefault="003164F4" w:rsidP="00AA7FA5">
            <w:pPr>
              <w:pStyle w:val="BodyText"/>
              <w:spacing w:line="250" w:lineRule="atLeast"/>
              <w:rPr>
                <w:b/>
                <w:sz w:val="16"/>
                <w:szCs w:val="16"/>
              </w:rPr>
            </w:pPr>
            <w:r w:rsidRPr="00770D1C">
              <w:rPr>
                <w:b/>
                <w:sz w:val="16"/>
                <w:szCs w:val="16"/>
              </w:rPr>
              <w:t>No.</w:t>
            </w:r>
          </w:p>
        </w:tc>
        <w:tc>
          <w:tcPr>
            <w:tcW w:w="2982" w:type="dxa"/>
          </w:tcPr>
          <w:p w:rsidR="003164F4" w:rsidRPr="00770D1C" w:rsidRDefault="003164F4" w:rsidP="00AA7FA5">
            <w:pPr>
              <w:pStyle w:val="BodyText"/>
              <w:spacing w:line="250" w:lineRule="atLeast"/>
              <w:jc w:val="left"/>
              <w:cnfStyle w:val="100000000000" w:firstRow="1" w:lastRow="0" w:firstColumn="0" w:lastColumn="0" w:oddVBand="0" w:evenVBand="0" w:oddHBand="0" w:evenHBand="0" w:firstRowFirstColumn="0" w:firstRowLastColumn="0" w:lastRowFirstColumn="0" w:lastRowLastColumn="0"/>
              <w:rPr>
                <w:b/>
                <w:sz w:val="16"/>
                <w:szCs w:val="16"/>
              </w:rPr>
            </w:pPr>
            <w:r w:rsidRPr="00770D1C">
              <w:rPr>
                <w:b/>
                <w:sz w:val="16"/>
                <w:szCs w:val="16"/>
              </w:rPr>
              <w:t>Description</w:t>
            </w:r>
          </w:p>
        </w:tc>
        <w:tc>
          <w:tcPr>
            <w:tcW w:w="2982" w:type="dxa"/>
          </w:tcPr>
          <w:p w:rsidR="003164F4" w:rsidRPr="00770D1C" w:rsidRDefault="003164F4" w:rsidP="00AA7FA5">
            <w:pPr>
              <w:pStyle w:val="BodyText"/>
              <w:spacing w:line="250" w:lineRule="atLeast"/>
              <w:jc w:val="left"/>
              <w:cnfStyle w:val="100000000000" w:firstRow="1" w:lastRow="0" w:firstColumn="0" w:lastColumn="0" w:oddVBand="0" w:evenVBand="0" w:oddHBand="0" w:evenHBand="0" w:firstRowFirstColumn="0" w:firstRowLastColumn="0" w:lastRowFirstColumn="0" w:lastRowLastColumn="0"/>
              <w:rPr>
                <w:b/>
                <w:sz w:val="16"/>
                <w:szCs w:val="16"/>
              </w:rPr>
            </w:pPr>
            <w:r w:rsidRPr="00770D1C">
              <w:rPr>
                <w:b/>
                <w:sz w:val="16"/>
                <w:szCs w:val="16"/>
              </w:rPr>
              <w:t>Response</w:t>
            </w:r>
          </w:p>
        </w:tc>
        <w:tc>
          <w:tcPr>
            <w:tcW w:w="902" w:type="dxa"/>
          </w:tcPr>
          <w:p w:rsidR="003164F4" w:rsidRPr="00770D1C" w:rsidRDefault="003164F4" w:rsidP="00AA7FA5">
            <w:pPr>
              <w:pStyle w:val="BodyText"/>
              <w:spacing w:line="250" w:lineRule="atLeast"/>
              <w:jc w:val="left"/>
              <w:cnfStyle w:val="100000000000" w:firstRow="1" w:lastRow="0" w:firstColumn="0" w:lastColumn="0" w:oddVBand="0" w:evenVBand="0" w:oddHBand="0" w:evenHBand="0" w:firstRowFirstColumn="0" w:firstRowLastColumn="0" w:lastRowFirstColumn="0" w:lastRowLastColumn="0"/>
              <w:rPr>
                <w:b/>
                <w:sz w:val="16"/>
                <w:szCs w:val="16"/>
              </w:rPr>
            </w:pPr>
            <w:r>
              <w:rPr>
                <w:b/>
                <w:sz w:val="16"/>
                <w:szCs w:val="16"/>
              </w:rPr>
              <w:t>Refer paragra</w:t>
            </w:r>
            <w:r w:rsidR="002E4B99">
              <w:rPr>
                <w:b/>
                <w:sz w:val="16"/>
                <w:szCs w:val="16"/>
              </w:rPr>
              <w:t>p</w:t>
            </w:r>
            <w:r>
              <w:rPr>
                <w:b/>
                <w:sz w:val="16"/>
                <w:szCs w:val="16"/>
              </w:rPr>
              <w:t>h</w:t>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 xml:space="preserve">The PBO should replace the reliability rating in its costing response documents with a statement on the factors that can affect the uncertainty of that type of policy costing. </w:t>
            </w:r>
            <w:r w:rsidR="00CC472B">
              <w:rPr>
                <w:sz w:val="16"/>
                <w:szCs w:val="16"/>
              </w:rPr>
              <w:t xml:space="preserve"> </w:t>
            </w:r>
            <w:r w:rsidRPr="00770D1C">
              <w:rPr>
                <w:sz w:val="16"/>
                <w:szCs w:val="16"/>
              </w:rPr>
              <w:t>The PBO’s costing response documents should expand existing qualitative comments on reliability to highlight particularly uncertain elements of the specific policy when that is appropriate.</w:t>
            </w:r>
          </w:p>
        </w:tc>
        <w:tc>
          <w:tcPr>
            <w:tcW w:w="2982" w:type="dxa"/>
            <w:vAlign w:val="top"/>
          </w:tcPr>
          <w:p w:rsidR="003164F4" w:rsidRPr="00DE686E" w:rsidRDefault="003164F4" w:rsidP="00BB3374">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Agreed.  The PBO issued Guidance: 01/2017 – </w:t>
            </w:r>
            <w:r>
              <w:rPr>
                <w:i/>
                <w:sz w:val="16"/>
                <w:szCs w:val="16"/>
              </w:rPr>
              <w:t>Replacement of reliability ratings in costing responses</w:t>
            </w:r>
            <w:r>
              <w:rPr>
                <w:sz w:val="16"/>
                <w:szCs w:val="16"/>
              </w:rPr>
              <w:t xml:space="preserve"> on 31</w:t>
            </w:r>
            <w:r w:rsidR="00CC472B">
              <w:rPr>
                <w:sz w:val="16"/>
                <w:szCs w:val="16"/>
              </w:rPr>
              <w:t> </w:t>
            </w:r>
            <w:r>
              <w:rPr>
                <w:sz w:val="16"/>
                <w:szCs w:val="16"/>
              </w:rPr>
              <w:t>March</w:t>
            </w:r>
            <w:r w:rsidR="00CC472B">
              <w:rPr>
                <w:sz w:val="16"/>
                <w:szCs w:val="16"/>
              </w:rPr>
              <w:t> </w:t>
            </w:r>
            <w:r>
              <w:rPr>
                <w:sz w:val="16"/>
                <w:szCs w:val="16"/>
              </w:rPr>
              <w:t xml:space="preserve">2017.  The PBO </w:t>
            </w:r>
            <w:r w:rsidR="00BB3374">
              <w:rPr>
                <w:sz w:val="16"/>
                <w:szCs w:val="16"/>
              </w:rPr>
              <w:t>issued</w:t>
            </w:r>
            <w:r w:rsidR="00BE740D">
              <w:rPr>
                <w:sz w:val="16"/>
                <w:szCs w:val="16"/>
              </w:rPr>
              <w:t xml:space="preserve"> </w:t>
            </w:r>
            <w:r>
              <w:rPr>
                <w:sz w:val="16"/>
                <w:szCs w:val="16"/>
              </w:rPr>
              <w:t>Technical</w:t>
            </w:r>
            <w:r w:rsidR="00BB3374">
              <w:rPr>
                <w:sz w:val="16"/>
                <w:szCs w:val="16"/>
              </w:rPr>
              <w:t> </w:t>
            </w:r>
            <w:r>
              <w:rPr>
                <w:sz w:val="16"/>
                <w:szCs w:val="16"/>
              </w:rPr>
              <w:t>note no. 0</w:t>
            </w:r>
            <w:r w:rsidR="00BE740D">
              <w:rPr>
                <w:sz w:val="16"/>
                <w:szCs w:val="16"/>
              </w:rPr>
              <w:t>2</w:t>
            </w:r>
            <w:r>
              <w:rPr>
                <w:sz w:val="16"/>
                <w:szCs w:val="16"/>
              </w:rPr>
              <w:t>/201</w:t>
            </w:r>
            <w:r w:rsidR="00BE740D">
              <w:rPr>
                <w:sz w:val="16"/>
                <w:szCs w:val="16"/>
              </w:rPr>
              <w:t>7</w:t>
            </w:r>
            <w:r w:rsidR="009516C5">
              <w:rPr>
                <w:sz w:val="16"/>
                <w:szCs w:val="16"/>
              </w:rPr>
              <w:t xml:space="preserve"> – </w:t>
            </w:r>
            <w:r w:rsidR="009516C5">
              <w:rPr>
                <w:i/>
                <w:sz w:val="16"/>
                <w:szCs w:val="16"/>
              </w:rPr>
              <w:t>Factors influencing the reliability of policy proposal costings</w:t>
            </w:r>
            <w:r w:rsidR="009516C5">
              <w:rPr>
                <w:sz w:val="16"/>
                <w:szCs w:val="16"/>
              </w:rPr>
              <w:t xml:space="preserve"> on 13</w:t>
            </w:r>
            <w:r w:rsidR="00BB3374">
              <w:rPr>
                <w:sz w:val="16"/>
                <w:szCs w:val="16"/>
              </w:rPr>
              <w:t> </w:t>
            </w:r>
            <w:r w:rsidR="009516C5">
              <w:rPr>
                <w:sz w:val="16"/>
                <w:szCs w:val="16"/>
              </w:rPr>
              <w:t>September</w:t>
            </w:r>
            <w:r w:rsidR="00BB3374">
              <w:rPr>
                <w:sz w:val="16"/>
                <w:szCs w:val="16"/>
              </w:rPr>
              <w:t> </w:t>
            </w:r>
            <w:r w:rsidR="009516C5">
              <w:rPr>
                <w:sz w:val="16"/>
                <w:szCs w:val="16"/>
              </w:rPr>
              <w:t>2017</w:t>
            </w:r>
            <w:r w:rsidR="00BB3374">
              <w:rPr>
                <w:sz w:val="16"/>
                <w:szCs w:val="16"/>
              </w:rPr>
              <w:t>, which explains the factors that impact on the uncertainty in policy costings and the PBO’s approach to explaining uncertainty in its costing response documents.</w:t>
            </w:r>
          </w:p>
        </w:tc>
        <w:tc>
          <w:tcPr>
            <w:tcW w:w="902" w:type="dxa"/>
            <w:vAlign w:val="top"/>
          </w:tcPr>
          <w:p w:rsidR="003164F4" w:rsidRDefault="00AA7FA5"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_Ref491963523 \r \h </w:instrText>
            </w:r>
            <w:r>
              <w:rPr>
                <w:sz w:val="16"/>
                <w:szCs w:val="16"/>
              </w:rPr>
            </w:r>
            <w:r>
              <w:rPr>
                <w:sz w:val="16"/>
                <w:szCs w:val="16"/>
              </w:rPr>
              <w:fldChar w:fldCharType="separate"/>
            </w:r>
            <w:r w:rsidR="001453D8">
              <w:rPr>
                <w:sz w:val="16"/>
                <w:szCs w:val="16"/>
              </w:rPr>
              <w:t>11</w:t>
            </w:r>
            <w:r>
              <w:rPr>
                <w:sz w:val="16"/>
                <w:szCs w:val="16"/>
              </w:rPr>
              <w:fldChar w:fldCharType="end"/>
            </w:r>
            <w:r>
              <w:rPr>
                <w:sz w:val="16"/>
                <w:szCs w:val="16"/>
              </w:rPr>
              <w:t xml:space="preserve">, </w:t>
            </w:r>
            <w:r>
              <w:rPr>
                <w:sz w:val="16"/>
                <w:szCs w:val="16"/>
              </w:rPr>
              <w:fldChar w:fldCharType="begin"/>
            </w:r>
            <w:r>
              <w:rPr>
                <w:sz w:val="16"/>
                <w:szCs w:val="16"/>
              </w:rPr>
              <w:instrText xml:space="preserve"> REF _Ref491963418 \r \h </w:instrText>
            </w:r>
            <w:r>
              <w:rPr>
                <w:sz w:val="16"/>
                <w:szCs w:val="16"/>
              </w:rPr>
            </w:r>
            <w:r>
              <w:rPr>
                <w:sz w:val="16"/>
                <w:szCs w:val="16"/>
              </w:rPr>
              <w:fldChar w:fldCharType="separate"/>
            </w:r>
            <w:r w:rsidR="001453D8">
              <w:rPr>
                <w:sz w:val="16"/>
                <w:szCs w:val="16"/>
              </w:rPr>
              <w:t>23</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lastRenderedPageBreak/>
              <w:t>2</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PBO should further develop and publish principles and processes to help set priorities in relation to requests from parliamentarians for costings and budget analysis, having regard to:</w:t>
            </w:r>
          </w:p>
          <w:p w:rsidR="003164F4" w:rsidRPr="00770D1C" w:rsidRDefault="003164F4" w:rsidP="00AA7FA5">
            <w:pPr>
              <w:pStyle w:val="TableTextNumber2"/>
              <w:tabs>
                <w:tab w:val="clear" w:pos="709"/>
              </w:tabs>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the relevance of the request to matters expected to be before the Parliament</w:t>
            </w:r>
          </w:p>
          <w:p w:rsidR="003164F4" w:rsidRPr="00770D1C" w:rsidRDefault="003164F4" w:rsidP="00AA7FA5">
            <w:pPr>
              <w:pStyle w:val="TableTextNumber2"/>
              <w:tabs>
                <w:tab w:val="clear" w:pos="709"/>
              </w:tabs>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the level of representation of the requesting political party in Parliament</w:t>
            </w:r>
          </w:p>
          <w:p w:rsidR="003164F4" w:rsidRPr="00770D1C" w:rsidRDefault="003164F4" w:rsidP="00AA7FA5">
            <w:pPr>
              <w:pStyle w:val="TableTextNumber2"/>
              <w:tabs>
                <w:tab w:val="clear" w:pos="709"/>
              </w:tabs>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the level of priority given to the request by the parliamentarian’s political party and/or the parliamentarian, and</w:t>
            </w:r>
          </w:p>
          <w:p w:rsidR="003164F4" w:rsidRPr="00770D1C" w:rsidRDefault="003164F4" w:rsidP="00AA7FA5">
            <w:pPr>
              <w:pStyle w:val="TableTextNumber2"/>
              <w:tabs>
                <w:tab w:val="clear" w:pos="709"/>
              </w:tabs>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the level of resources required to complete the request.</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Agreed.</w:t>
            </w:r>
            <w:r w:rsidR="00CC472B">
              <w:rPr>
                <w:sz w:val="16"/>
                <w:szCs w:val="16"/>
              </w:rPr>
              <w:t xml:space="preserve"> </w:t>
            </w:r>
            <w:r>
              <w:rPr>
                <w:sz w:val="16"/>
                <w:szCs w:val="16"/>
              </w:rPr>
              <w:t xml:space="preserve"> The PBO will outline its principles and processes for setting priorities</w:t>
            </w:r>
            <w:r w:rsidR="00D17AD0">
              <w:rPr>
                <w:sz w:val="16"/>
                <w:szCs w:val="16"/>
              </w:rPr>
              <w:t xml:space="preserve"> in a guidance note</w:t>
            </w:r>
            <w:r w:rsidR="004D5A5E">
              <w:rPr>
                <w:sz w:val="16"/>
                <w:szCs w:val="16"/>
              </w:rPr>
              <w:t>.</w:t>
            </w:r>
          </w:p>
        </w:tc>
        <w:tc>
          <w:tcPr>
            <w:tcW w:w="902" w:type="dxa"/>
            <w:vAlign w:val="top"/>
          </w:tcPr>
          <w:p w:rsidR="003164F4" w:rsidRDefault="002E4B99"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_Ref491780828 \r \h  \* MERGEFORMAT </w:instrText>
            </w:r>
            <w:r>
              <w:rPr>
                <w:sz w:val="16"/>
                <w:szCs w:val="16"/>
              </w:rPr>
            </w:r>
            <w:r>
              <w:rPr>
                <w:sz w:val="16"/>
                <w:szCs w:val="16"/>
              </w:rPr>
              <w:fldChar w:fldCharType="separate"/>
            </w:r>
            <w:r w:rsidR="001453D8">
              <w:rPr>
                <w:sz w:val="16"/>
                <w:szCs w:val="16"/>
              </w:rPr>
              <w:t>10</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3</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take action within its resource constraints to improve the quality and timeliness of its responses to parliamentarians’ requests for policy costings in peak periods, including:</w:t>
            </w:r>
          </w:p>
          <w:p w:rsidR="003164F4" w:rsidRPr="00770D1C" w:rsidRDefault="003164F4" w:rsidP="00AA7FA5">
            <w:pPr>
              <w:pStyle w:val="TableTextNumber2"/>
              <w:numPr>
                <w:ilvl w:val="1"/>
                <w:numId w:val="14"/>
              </w:numPr>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entering into secondment arrangements, including reciprocal  arrangements, with Government Departments and Agencies, and</w:t>
            </w:r>
          </w:p>
          <w:p w:rsidR="003164F4" w:rsidRPr="00770D1C" w:rsidRDefault="003164F4" w:rsidP="00AA7FA5">
            <w:pPr>
              <w:pStyle w:val="TableTextNumber2"/>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exploring other mechanisms, such as using technology to streamline the costing process, and increasing collaboration with Government Departments and Agencies on model development.</w:t>
            </w:r>
          </w:p>
        </w:tc>
        <w:tc>
          <w:tcPr>
            <w:tcW w:w="2982" w:type="dxa"/>
            <w:vAlign w:val="top"/>
          </w:tcPr>
          <w:p w:rsidR="003164F4" w:rsidRPr="00770D1C" w:rsidRDefault="004D5A5E"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Agreed.  The PBO </w:t>
            </w:r>
            <w:r w:rsidR="00792A40">
              <w:rPr>
                <w:sz w:val="16"/>
                <w:szCs w:val="16"/>
              </w:rPr>
              <w:t xml:space="preserve">is </w:t>
            </w:r>
            <w:r>
              <w:rPr>
                <w:sz w:val="16"/>
                <w:szCs w:val="16"/>
              </w:rPr>
              <w:t>develop</w:t>
            </w:r>
            <w:r w:rsidR="00792A40">
              <w:rPr>
                <w:sz w:val="16"/>
                <w:szCs w:val="16"/>
              </w:rPr>
              <w:t>ing</w:t>
            </w:r>
            <w:r>
              <w:rPr>
                <w:sz w:val="16"/>
                <w:szCs w:val="16"/>
              </w:rPr>
              <w:t xml:space="preserve"> and implement</w:t>
            </w:r>
            <w:r w:rsidR="00792A40">
              <w:rPr>
                <w:sz w:val="16"/>
                <w:szCs w:val="16"/>
              </w:rPr>
              <w:t>ing</w:t>
            </w:r>
            <w:r>
              <w:rPr>
                <w:sz w:val="16"/>
                <w:szCs w:val="16"/>
              </w:rPr>
              <w:t xml:space="preserve"> a strategy to expand our current secondment program.  The PBO </w:t>
            </w:r>
            <w:r w:rsidR="00792A40">
              <w:rPr>
                <w:sz w:val="16"/>
                <w:szCs w:val="16"/>
              </w:rPr>
              <w:t>is</w:t>
            </w:r>
            <w:r>
              <w:rPr>
                <w:sz w:val="16"/>
                <w:szCs w:val="16"/>
              </w:rPr>
              <w:t xml:space="preserve"> also </w:t>
            </w:r>
            <w:r w:rsidR="00792A40">
              <w:rPr>
                <w:sz w:val="16"/>
                <w:szCs w:val="16"/>
              </w:rPr>
              <w:t xml:space="preserve">actively exploring how </w:t>
            </w:r>
            <w:r>
              <w:rPr>
                <w:sz w:val="16"/>
                <w:szCs w:val="16"/>
              </w:rPr>
              <w:t>technolog</w:t>
            </w:r>
            <w:r w:rsidR="00792A40">
              <w:rPr>
                <w:sz w:val="16"/>
                <w:szCs w:val="16"/>
              </w:rPr>
              <w:t>ical improvements can</w:t>
            </w:r>
            <w:r>
              <w:rPr>
                <w:sz w:val="16"/>
                <w:szCs w:val="16"/>
              </w:rPr>
              <w:t xml:space="preserve"> improve processes.</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_Ref491781022 \r \h  \* MERGEFORMAT </w:instrText>
            </w:r>
            <w:r>
              <w:rPr>
                <w:sz w:val="16"/>
                <w:szCs w:val="16"/>
              </w:rPr>
            </w:r>
            <w:r>
              <w:rPr>
                <w:sz w:val="16"/>
                <w:szCs w:val="16"/>
              </w:rPr>
              <w:fldChar w:fldCharType="separate"/>
            </w:r>
            <w:r w:rsidR="001453D8">
              <w:rPr>
                <w:sz w:val="16"/>
                <w:szCs w:val="16"/>
              </w:rPr>
              <w:t>32</w:t>
            </w:r>
            <w:r>
              <w:rPr>
                <w:sz w:val="16"/>
                <w:szCs w:val="16"/>
              </w:rPr>
              <w:fldChar w:fldCharType="end"/>
            </w:r>
            <w:r>
              <w:rPr>
                <w:sz w:val="16"/>
                <w:szCs w:val="16"/>
              </w:rPr>
              <w:t xml:space="preserve">, </w:t>
            </w:r>
            <w:r>
              <w:rPr>
                <w:sz w:val="16"/>
                <w:szCs w:val="16"/>
              </w:rPr>
              <w:fldChar w:fldCharType="begin"/>
            </w:r>
            <w:r>
              <w:rPr>
                <w:sz w:val="16"/>
                <w:szCs w:val="16"/>
              </w:rPr>
              <w:instrText xml:space="preserve"> REF _Ref491781033 \r \h  \* MERGEFORMAT </w:instrText>
            </w:r>
            <w:r>
              <w:rPr>
                <w:sz w:val="16"/>
                <w:szCs w:val="16"/>
              </w:rPr>
            </w:r>
            <w:r>
              <w:rPr>
                <w:sz w:val="16"/>
                <w:szCs w:val="16"/>
              </w:rPr>
              <w:fldChar w:fldCharType="separate"/>
            </w:r>
            <w:r w:rsidR="001453D8">
              <w:rPr>
                <w:sz w:val="16"/>
                <w:szCs w:val="16"/>
              </w:rPr>
              <w:t>33</w:t>
            </w:r>
            <w:r>
              <w:rPr>
                <w:sz w:val="16"/>
                <w:szCs w:val="16"/>
              </w:rPr>
              <w:fldChar w:fldCharType="end"/>
            </w:r>
            <w:r>
              <w:rPr>
                <w:sz w:val="16"/>
                <w:szCs w:val="16"/>
              </w:rPr>
              <w:t xml:space="preserve">, </w:t>
            </w:r>
            <w:r>
              <w:rPr>
                <w:sz w:val="16"/>
                <w:szCs w:val="16"/>
              </w:rPr>
              <w:fldChar w:fldCharType="begin"/>
            </w:r>
            <w:r>
              <w:rPr>
                <w:sz w:val="16"/>
                <w:szCs w:val="16"/>
              </w:rPr>
              <w:instrText xml:space="preserve"> REF _Ref491781077 \r \h  \* MERGEFORMAT </w:instrText>
            </w:r>
            <w:r>
              <w:rPr>
                <w:sz w:val="16"/>
                <w:szCs w:val="16"/>
              </w:rPr>
            </w:r>
            <w:r>
              <w:rPr>
                <w:sz w:val="16"/>
                <w:szCs w:val="16"/>
              </w:rPr>
              <w:fldChar w:fldCharType="separate"/>
            </w:r>
            <w:r w:rsidR="001453D8">
              <w:rPr>
                <w:sz w:val="16"/>
                <w:szCs w:val="16"/>
              </w:rPr>
              <w:t>52</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lastRenderedPageBreak/>
              <w:t>4</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 xml:space="preserve">The PBO should establish a small, independent, expert advisory panel that it could consult on cross-cutting issues associated with policy costings and fiscal analysis. </w:t>
            </w:r>
            <w:r w:rsidR="00CC472B">
              <w:rPr>
                <w:sz w:val="16"/>
                <w:szCs w:val="16"/>
              </w:rPr>
              <w:t xml:space="preserve"> </w:t>
            </w:r>
            <w:r w:rsidRPr="00770D1C">
              <w:rPr>
                <w:sz w:val="16"/>
                <w:szCs w:val="16"/>
              </w:rPr>
              <w:t>This advisory panel would not be provided with information on confidential costings of parliamentarians and would have no direct role in their preparation and provision.</w:t>
            </w:r>
          </w:p>
        </w:tc>
        <w:tc>
          <w:tcPr>
            <w:tcW w:w="2982" w:type="dxa"/>
            <w:vAlign w:val="top"/>
          </w:tcPr>
          <w:p w:rsidR="003164F4" w:rsidRPr="00770D1C" w:rsidRDefault="004D5A5E" w:rsidP="00BB3374">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Agreed.  The PBO will establish a </w:t>
            </w:r>
            <w:r w:rsidR="00BE740D">
              <w:rPr>
                <w:sz w:val="16"/>
                <w:szCs w:val="16"/>
              </w:rPr>
              <w:t>panel of</w:t>
            </w:r>
            <w:r>
              <w:rPr>
                <w:sz w:val="16"/>
                <w:szCs w:val="16"/>
              </w:rPr>
              <w:t xml:space="preserve"> expert </w:t>
            </w:r>
            <w:r w:rsidR="00BE740D">
              <w:rPr>
                <w:sz w:val="16"/>
                <w:szCs w:val="16"/>
              </w:rPr>
              <w:t>advisors that it can consult on policy costing and fiscal policy issues</w:t>
            </w:r>
            <w:r>
              <w:rPr>
                <w:sz w:val="16"/>
                <w:szCs w:val="16"/>
              </w:rPr>
              <w:t>.</w:t>
            </w:r>
          </w:p>
        </w:tc>
        <w:tc>
          <w:tcPr>
            <w:tcW w:w="902" w:type="dxa"/>
            <w:vAlign w:val="top"/>
          </w:tcPr>
          <w:p w:rsidR="003164F4" w:rsidRPr="00770D1C" w:rsidRDefault="002E4B99"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_Ref491781061 \r \h  \* MERGEFORMAT </w:instrText>
            </w:r>
            <w:r>
              <w:rPr>
                <w:sz w:val="16"/>
                <w:szCs w:val="16"/>
              </w:rPr>
            </w:r>
            <w:r>
              <w:rPr>
                <w:sz w:val="16"/>
                <w:szCs w:val="16"/>
              </w:rPr>
              <w:fldChar w:fldCharType="separate"/>
            </w:r>
            <w:r w:rsidR="001453D8">
              <w:rPr>
                <w:sz w:val="16"/>
                <w:szCs w:val="16"/>
              </w:rPr>
              <w:t>37</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5</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ensure that the JCPAA is provided with sufficient data to allow it to regularly monitor the provision of information to the PBO through the Memorandum of Understanding.</w:t>
            </w:r>
          </w:p>
        </w:tc>
        <w:tc>
          <w:tcPr>
            <w:tcW w:w="2982" w:type="dxa"/>
            <w:vAlign w:val="top"/>
          </w:tcPr>
          <w:p w:rsidR="003164F4" w:rsidRPr="00770D1C" w:rsidRDefault="004D5A5E"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Agreed.  The PBO will continue to provide its activity report to the JCPAA at the same time it is provided to the Senate Finance and Public Administration Legislation Committee in advance of each Senate estimates hearing.</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_Ref491780965 \r \h  \* MERGEFORMAT </w:instrText>
            </w:r>
            <w:r>
              <w:rPr>
                <w:sz w:val="16"/>
                <w:szCs w:val="16"/>
              </w:rPr>
            </w:r>
            <w:r>
              <w:rPr>
                <w:sz w:val="16"/>
                <w:szCs w:val="16"/>
              </w:rPr>
              <w:fldChar w:fldCharType="separate"/>
            </w:r>
            <w:r w:rsidR="001453D8">
              <w:rPr>
                <w:sz w:val="16"/>
                <w:szCs w:val="16"/>
              </w:rPr>
              <w:t>27</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6</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PBO should continue to work collaboratively with Government Departments and Agencies on information requests and model development, consistent with maintaining the confidentiality of parliamentarians’ policy proposals. The PBO should ensure that it includes sufficient context to enable the provision of the most appropriate information in response.</w:t>
            </w:r>
          </w:p>
        </w:tc>
        <w:tc>
          <w:tcPr>
            <w:tcW w:w="2982" w:type="dxa"/>
            <w:vAlign w:val="top"/>
          </w:tcPr>
          <w:p w:rsidR="003164F4" w:rsidRPr="00770D1C" w:rsidRDefault="00D17AD0"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Agreed.  The PBO </w:t>
            </w:r>
            <w:r w:rsidR="00792A40">
              <w:rPr>
                <w:sz w:val="16"/>
                <w:szCs w:val="16"/>
              </w:rPr>
              <w:t xml:space="preserve">is </w:t>
            </w:r>
            <w:r>
              <w:rPr>
                <w:sz w:val="16"/>
                <w:szCs w:val="16"/>
              </w:rPr>
              <w:t>continu</w:t>
            </w:r>
            <w:r w:rsidR="00792A40">
              <w:rPr>
                <w:sz w:val="16"/>
                <w:szCs w:val="16"/>
              </w:rPr>
              <w:t>ing</w:t>
            </w:r>
            <w:r>
              <w:rPr>
                <w:sz w:val="16"/>
                <w:szCs w:val="16"/>
              </w:rPr>
              <w:t xml:space="preserve"> to maintain effective working relationships with agencies to facilitate the timely provision of information under the MOU.</w:t>
            </w:r>
          </w:p>
        </w:tc>
        <w:tc>
          <w:tcPr>
            <w:tcW w:w="902" w:type="dxa"/>
            <w:vAlign w:val="top"/>
          </w:tcPr>
          <w:p w:rsidR="003164F4" w:rsidRPr="00770D1C" w:rsidRDefault="002E4B99"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_Ref491780901 \r \h  \* MERGEFORMAT </w:instrText>
            </w:r>
            <w:r>
              <w:rPr>
                <w:sz w:val="16"/>
                <w:szCs w:val="16"/>
              </w:rPr>
            </w:r>
            <w:r>
              <w:rPr>
                <w:sz w:val="16"/>
                <w:szCs w:val="16"/>
              </w:rPr>
              <w:fldChar w:fldCharType="separate"/>
            </w:r>
            <w:r w:rsidR="001453D8">
              <w:rPr>
                <w:sz w:val="16"/>
                <w:szCs w:val="16"/>
              </w:rPr>
              <w:t>14</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7</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periodically conduct an ex-post analysis of a limited selection of its policy costing estimates, to help identify areas for improvement in future costings, and report the results to the JCPAA.</w:t>
            </w:r>
          </w:p>
        </w:tc>
        <w:tc>
          <w:tcPr>
            <w:tcW w:w="2982" w:type="dxa"/>
            <w:vAlign w:val="top"/>
          </w:tcPr>
          <w:p w:rsidR="003164F4" w:rsidRPr="00770D1C" w:rsidRDefault="00D17AD0"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Agreed.  The PBO will develop an evaluation methodology to conduct ex-post analyses of policy costings estimates.</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_Ref491781048 \r \h  \* MERGEFORMAT </w:instrText>
            </w:r>
            <w:r>
              <w:rPr>
                <w:sz w:val="16"/>
                <w:szCs w:val="16"/>
              </w:rPr>
            </w:r>
            <w:r>
              <w:rPr>
                <w:sz w:val="16"/>
                <w:szCs w:val="16"/>
              </w:rPr>
              <w:fldChar w:fldCharType="separate"/>
            </w:r>
            <w:r w:rsidR="001453D8">
              <w:rPr>
                <w:sz w:val="16"/>
                <w:szCs w:val="16"/>
              </w:rPr>
              <w:t>35</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lastRenderedPageBreak/>
              <w:t>8</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To improve the relevance of its self-initiated work, the PBO should:</w:t>
            </w:r>
          </w:p>
          <w:p w:rsidR="003164F4" w:rsidRPr="00770D1C" w:rsidRDefault="003164F4" w:rsidP="00AA7FA5">
            <w:pPr>
              <w:pStyle w:val="TableTextNumber2"/>
              <w:numPr>
                <w:ilvl w:val="1"/>
                <w:numId w:val="15"/>
              </w:numPr>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develop deeper and broader consultation with the JCPAA and other parliamentary committees</w:t>
            </w:r>
          </w:p>
          <w:p w:rsidR="003164F4" w:rsidRPr="00770D1C" w:rsidRDefault="003164F4" w:rsidP="00AA7FA5">
            <w:pPr>
              <w:pStyle w:val="TableTextNumber2"/>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align more closely its self-initiated work with, and help build the capacity of, PBO costing work, and</w:t>
            </w:r>
          </w:p>
          <w:p w:rsidR="003164F4" w:rsidRPr="00770D1C" w:rsidRDefault="003164F4" w:rsidP="00AA7FA5">
            <w:pPr>
              <w:pStyle w:val="TableTextNumber2"/>
              <w:spacing w:before="113" w:after="113" w:line="250" w:lineRule="atLeast"/>
              <w:ind w:left="425"/>
              <w:cnfStyle w:val="000000000000" w:firstRow="0" w:lastRow="0" w:firstColumn="0" w:lastColumn="0" w:oddVBand="0" w:evenVBand="0" w:oddHBand="0" w:evenHBand="0" w:firstRowFirstColumn="0" w:firstRowLastColumn="0" w:lastRowFirstColumn="0" w:lastRowLastColumn="0"/>
            </w:pPr>
            <w:r w:rsidRPr="00770D1C">
              <w:t>consider a possible evolution of its self-initiated work program by:</w:t>
            </w:r>
          </w:p>
          <w:p w:rsidR="003164F4" w:rsidRPr="00770D1C" w:rsidRDefault="003164F4" w:rsidP="00AA7FA5">
            <w:pPr>
              <w:pStyle w:val="TableTextNumber3"/>
              <w:tabs>
                <w:tab w:val="clear" w:pos="964"/>
              </w:tabs>
              <w:spacing w:before="113" w:after="113" w:line="250" w:lineRule="atLeast"/>
              <w:ind w:left="681"/>
              <w:cnfStyle w:val="000000000000" w:firstRow="0" w:lastRow="0" w:firstColumn="0" w:lastColumn="0" w:oddVBand="0" w:evenVBand="0" w:oddHBand="0" w:evenHBand="0" w:firstRowFirstColumn="0" w:firstRowLastColumn="0" w:lastRowFirstColumn="0" w:lastRowLastColumn="0"/>
            </w:pPr>
            <w:r w:rsidRPr="00770D1C">
              <w:t>expanding its existing focus on medium-term fiscal sustainability issues</w:t>
            </w:r>
          </w:p>
          <w:p w:rsidR="003164F4" w:rsidRPr="00770D1C" w:rsidRDefault="003164F4" w:rsidP="00AA7FA5">
            <w:pPr>
              <w:pStyle w:val="TableTextNumber3"/>
              <w:tabs>
                <w:tab w:val="clear" w:pos="964"/>
              </w:tabs>
              <w:spacing w:before="113" w:after="113" w:line="250" w:lineRule="atLeast"/>
              <w:ind w:left="681"/>
              <w:cnfStyle w:val="000000000000" w:firstRow="0" w:lastRow="0" w:firstColumn="0" w:lastColumn="0" w:oddVBand="0" w:evenVBand="0" w:oddHBand="0" w:evenHBand="0" w:firstRowFirstColumn="0" w:firstRowLastColumn="0" w:lastRowFirstColumn="0" w:lastRowLastColumn="0"/>
            </w:pPr>
            <w:r w:rsidRPr="00770D1C">
              <w:t>building its capacity to analyse underlying drivers of the budget over the longer term, including, but not limited to, demographic analysis, and</w:t>
            </w:r>
          </w:p>
          <w:p w:rsidR="003164F4" w:rsidRPr="00770D1C" w:rsidRDefault="003164F4" w:rsidP="00AA7FA5">
            <w:pPr>
              <w:pStyle w:val="TableTextNumber3"/>
              <w:tabs>
                <w:tab w:val="clear" w:pos="964"/>
              </w:tabs>
              <w:spacing w:before="113" w:after="113" w:line="250" w:lineRule="atLeast"/>
              <w:ind w:left="681"/>
              <w:cnfStyle w:val="000000000000" w:firstRow="0" w:lastRow="0" w:firstColumn="0" w:lastColumn="0" w:oddVBand="0" w:evenVBand="0" w:oddHBand="0" w:evenHBand="0" w:firstRowFirstColumn="0" w:firstRowLastColumn="0" w:lastRowFirstColumn="0" w:lastRowLastColumn="0"/>
            </w:pPr>
            <w:r w:rsidRPr="00770D1C">
              <w:t>ensuring it has the capacity to further develop its longer-term analytic  ability to allow consideration to be given to transferring responsibility for the next Intergenerational Report (scheduled for 2020) to the PBO.</w:t>
            </w:r>
          </w:p>
        </w:tc>
        <w:tc>
          <w:tcPr>
            <w:tcW w:w="2982" w:type="dxa"/>
            <w:vAlign w:val="top"/>
          </w:tcPr>
          <w:p w:rsidR="003164F4" w:rsidRPr="00770D1C" w:rsidRDefault="00D17AD0"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Agreed.  In developing this work plan, the PBO has broadened its consultation to include relevant parliamentary committees.  The PBO will engage more deeply with committees through briefings on our research work.</w:t>
            </w:r>
          </w:p>
        </w:tc>
        <w:tc>
          <w:tcPr>
            <w:tcW w:w="902" w:type="dxa"/>
            <w:vAlign w:val="top"/>
          </w:tcPr>
          <w:p w:rsidR="003164F4" w:rsidRPr="00770D1C" w:rsidRDefault="002E4B99"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_Ref491780998 \r \h  \* MERGEFORMAT </w:instrText>
            </w:r>
            <w:r>
              <w:rPr>
                <w:sz w:val="16"/>
                <w:szCs w:val="16"/>
              </w:rPr>
            </w:r>
            <w:r>
              <w:rPr>
                <w:sz w:val="16"/>
                <w:szCs w:val="16"/>
              </w:rPr>
              <w:fldChar w:fldCharType="separate"/>
            </w:r>
            <w:r w:rsidR="001453D8">
              <w:rPr>
                <w:sz w:val="16"/>
                <w:szCs w:val="16"/>
              </w:rPr>
              <w:t>29</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9</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more fully explain the methodology underlying the policy costing process, including in a non</w:t>
            </w:r>
            <w:r w:rsidR="00D17AD0">
              <w:rPr>
                <w:sz w:val="16"/>
                <w:szCs w:val="16"/>
              </w:rPr>
              <w:t>-</w:t>
            </w:r>
            <w:r w:rsidRPr="00770D1C">
              <w:rPr>
                <w:sz w:val="16"/>
                <w:szCs w:val="16"/>
              </w:rPr>
              <w:t>technical fashion.</w:t>
            </w:r>
          </w:p>
        </w:tc>
        <w:tc>
          <w:tcPr>
            <w:tcW w:w="2982" w:type="dxa"/>
            <w:vAlign w:val="top"/>
          </w:tcPr>
          <w:p w:rsidR="003164F4" w:rsidRPr="00770D1C" w:rsidRDefault="00D17AD0"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Agreed.  The PBO will publish information to more fully explain the methodology underlying the policy costing process.</w:t>
            </w:r>
          </w:p>
        </w:tc>
        <w:tc>
          <w:tcPr>
            <w:tcW w:w="902" w:type="dxa"/>
            <w:vAlign w:val="top"/>
          </w:tcPr>
          <w:p w:rsidR="003164F4" w:rsidRPr="00770D1C" w:rsidRDefault="0060580B"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_Ref491963523 \r \h </w:instrText>
            </w:r>
            <w:r>
              <w:rPr>
                <w:sz w:val="16"/>
                <w:szCs w:val="16"/>
              </w:rPr>
            </w:r>
            <w:r>
              <w:rPr>
                <w:sz w:val="16"/>
                <w:szCs w:val="16"/>
              </w:rPr>
              <w:fldChar w:fldCharType="separate"/>
            </w:r>
            <w:r w:rsidR="001453D8">
              <w:rPr>
                <w:sz w:val="16"/>
                <w:szCs w:val="16"/>
              </w:rPr>
              <w:t>11</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lastRenderedPageBreak/>
              <w:t>10</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PBO should publish regular data on the number of policy announcements made with reference to PBO costings, and whether or not, and when, the underlying PBO costing response document was released by the party or parliamentarian concerned.</w:t>
            </w:r>
          </w:p>
        </w:tc>
        <w:tc>
          <w:tcPr>
            <w:tcW w:w="2982" w:type="dxa"/>
            <w:vAlign w:val="top"/>
          </w:tcPr>
          <w:p w:rsidR="003164F4" w:rsidRPr="00770D1C" w:rsidRDefault="00D17AD0"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Agreed.  The PBO issued Guidance: 02/2017 – </w:t>
            </w:r>
            <w:r>
              <w:rPr>
                <w:i/>
                <w:sz w:val="16"/>
                <w:szCs w:val="16"/>
              </w:rPr>
              <w:t xml:space="preserve">PBO publication of responses that have been publicly released by </w:t>
            </w:r>
            <w:r w:rsidRPr="00D17AD0">
              <w:rPr>
                <w:i/>
                <w:sz w:val="16"/>
                <w:szCs w:val="16"/>
              </w:rPr>
              <w:t>parliamentarians</w:t>
            </w:r>
            <w:r>
              <w:rPr>
                <w:i/>
                <w:sz w:val="16"/>
                <w:szCs w:val="16"/>
              </w:rPr>
              <w:t xml:space="preserve"> </w:t>
            </w:r>
            <w:r>
              <w:rPr>
                <w:sz w:val="16"/>
                <w:szCs w:val="16"/>
              </w:rPr>
              <w:t>to give effect to this recommendation.  The PBO will publish the number of references in its activity report and annual report</w:t>
            </w:r>
            <w:r w:rsidR="00792A40">
              <w:rPr>
                <w:sz w:val="16"/>
                <w:szCs w:val="16"/>
              </w:rPr>
              <w:t xml:space="preserve"> and, to enhance transparency, will publish those costings that have been publicly released on the PBO website</w:t>
            </w:r>
            <w:r>
              <w:rPr>
                <w:sz w:val="16"/>
                <w:szCs w:val="16"/>
              </w:rPr>
              <w:t>.</w:t>
            </w:r>
          </w:p>
        </w:tc>
        <w:tc>
          <w:tcPr>
            <w:tcW w:w="902" w:type="dxa"/>
            <w:vAlign w:val="top"/>
          </w:tcPr>
          <w:p w:rsidR="003164F4" w:rsidRPr="00770D1C" w:rsidRDefault="002E4B99"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_Ref491780888 \r \h  \* MERGEFORMAT </w:instrText>
            </w:r>
            <w:r>
              <w:rPr>
                <w:sz w:val="16"/>
                <w:szCs w:val="16"/>
              </w:rPr>
            </w:r>
            <w:r>
              <w:rPr>
                <w:sz w:val="16"/>
                <w:szCs w:val="16"/>
              </w:rPr>
              <w:fldChar w:fldCharType="separate"/>
            </w:r>
            <w:r w:rsidR="001453D8">
              <w:rPr>
                <w:sz w:val="16"/>
                <w:szCs w:val="16"/>
              </w:rPr>
              <w:t>12</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11</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Post-election Report of election commitments should include the financial impact over the medium term (in addition to the forward estimates period) of:</w:t>
            </w:r>
          </w:p>
          <w:p w:rsidR="003164F4" w:rsidRPr="00770D1C" w:rsidRDefault="003164F4" w:rsidP="00AA7FA5">
            <w:pPr>
              <w:pStyle w:val="TableTextNumber2"/>
              <w:numPr>
                <w:ilvl w:val="1"/>
                <w:numId w:val="16"/>
              </w:numPr>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the top ten policy proposals by dollar value</w:t>
            </w:r>
          </w:p>
          <w:p w:rsidR="003164F4" w:rsidRPr="00770D1C" w:rsidRDefault="003164F4" w:rsidP="00AA7FA5">
            <w:pPr>
              <w:pStyle w:val="TableTextNumber2"/>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any proposal with an impact of over $1 billion in a year</w:t>
            </w:r>
          </w:p>
          <w:p w:rsidR="003164F4" w:rsidRPr="00770D1C" w:rsidRDefault="003164F4" w:rsidP="00AA7FA5">
            <w:pPr>
              <w:pStyle w:val="TableTextNumber2"/>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proposals with a materially different impact beyond the forward estimates, and</w:t>
            </w:r>
          </w:p>
          <w:p w:rsidR="003164F4" w:rsidRPr="00770D1C" w:rsidRDefault="003164F4" w:rsidP="00AA7FA5">
            <w:pPr>
              <w:pStyle w:val="TableTextNumber2"/>
              <w:spacing w:before="113" w:after="113" w:line="250" w:lineRule="atLeast"/>
              <w:ind w:left="425"/>
              <w:cnfStyle w:val="000000100000" w:firstRow="0" w:lastRow="0" w:firstColumn="0" w:lastColumn="0" w:oddVBand="0" w:evenVBand="0" w:oddHBand="1" w:evenHBand="0" w:firstRowFirstColumn="0" w:firstRowLastColumn="0" w:lastRowFirstColumn="0" w:lastRowLastColumn="0"/>
            </w:pPr>
            <w:r w:rsidRPr="00770D1C">
              <w:t>the overall election platform for each political party.</w:t>
            </w:r>
          </w:p>
        </w:tc>
        <w:tc>
          <w:tcPr>
            <w:tcW w:w="2982" w:type="dxa"/>
            <w:vAlign w:val="top"/>
          </w:tcPr>
          <w:p w:rsidR="003164F4" w:rsidRPr="00770D1C" w:rsidRDefault="002E4B99"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Agreed.  This recommendation will be implemented in the next post-election report.</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_Ref491780932 \r \h  \* MERGEFORMAT </w:instrText>
            </w:r>
            <w:r>
              <w:rPr>
                <w:sz w:val="16"/>
                <w:szCs w:val="16"/>
              </w:rPr>
            </w:r>
            <w:r>
              <w:rPr>
                <w:sz w:val="16"/>
                <w:szCs w:val="16"/>
              </w:rPr>
              <w:fldChar w:fldCharType="separate"/>
            </w:r>
            <w:r w:rsidR="001453D8">
              <w:rPr>
                <w:sz w:val="16"/>
                <w:szCs w:val="16"/>
              </w:rPr>
              <w:t>25</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12</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timing of the publication of the Post-election Report of election commitments should be delayed to the later of the first sitting day of Parliament following a general election or 30 days after the return of the writs from a general election.</w:t>
            </w:r>
          </w:p>
        </w:tc>
        <w:tc>
          <w:tcPr>
            <w:tcW w:w="2982" w:type="dxa"/>
            <w:vAlign w:val="top"/>
          </w:tcPr>
          <w:p w:rsidR="003164F4" w:rsidRPr="00770D1C" w:rsidRDefault="002E4B99"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Agreed, noting that legislative amendments would be required to give effect to this recommendation.</w:t>
            </w:r>
          </w:p>
        </w:tc>
        <w:tc>
          <w:tcPr>
            <w:tcW w:w="902" w:type="dxa"/>
            <w:vAlign w:val="top"/>
          </w:tcPr>
          <w:p w:rsidR="003164F4" w:rsidRPr="00770D1C" w:rsidRDefault="002E4B99"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n/a</w:t>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13</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provide parliamentary political parties with fewer than five Members or Senators the option to have the financial impact of their election commitments included in the PBO’s Post-election Report of election commitments.</w:t>
            </w:r>
          </w:p>
        </w:tc>
        <w:tc>
          <w:tcPr>
            <w:tcW w:w="2982" w:type="dxa"/>
            <w:vAlign w:val="top"/>
          </w:tcPr>
          <w:p w:rsidR="003164F4" w:rsidRPr="00770D1C" w:rsidRDefault="002E4B99"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Agreed.  The PBO will </w:t>
            </w:r>
            <w:r w:rsidR="00792A40">
              <w:rPr>
                <w:sz w:val="16"/>
                <w:szCs w:val="16"/>
              </w:rPr>
              <w:t xml:space="preserve">explore </w:t>
            </w:r>
            <w:r>
              <w:rPr>
                <w:sz w:val="16"/>
                <w:szCs w:val="16"/>
              </w:rPr>
              <w:t>options to give effect to this recommendation.</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_Ref491780951 \r \h  \* MERGEFORMAT </w:instrText>
            </w:r>
            <w:r>
              <w:rPr>
                <w:sz w:val="16"/>
                <w:szCs w:val="16"/>
              </w:rPr>
            </w:r>
            <w:r>
              <w:rPr>
                <w:sz w:val="16"/>
                <w:szCs w:val="16"/>
              </w:rPr>
              <w:fldChar w:fldCharType="separate"/>
            </w:r>
            <w:r w:rsidR="001453D8">
              <w:rPr>
                <w:sz w:val="16"/>
                <w:szCs w:val="16"/>
              </w:rPr>
              <w:t>26</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lastRenderedPageBreak/>
              <w:t>14</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PBO should consider the value of continuing to publish the chart pack following each fiscal update.</w:t>
            </w:r>
          </w:p>
        </w:tc>
        <w:tc>
          <w:tcPr>
            <w:tcW w:w="2982" w:type="dxa"/>
            <w:vAlign w:val="top"/>
          </w:tcPr>
          <w:p w:rsidR="003164F4" w:rsidRPr="00770D1C" w:rsidRDefault="002E4B99"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Agreed.  The PBO will seek feedback on the value of the chart pack through the stakeholder survey (refer recommendation 16)</w:t>
            </w:r>
            <w:r w:rsidR="00A45C4B">
              <w:rPr>
                <w:sz w:val="16"/>
                <w:szCs w:val="16"/>
              </w:rPr>
              <w:t>.</w:t>
            </w:r>
          </w:p>
        </w:tc>
        <w:tc>
          <w:tcPr>
            <w:tcW w:w="902" w:type="dxa"/>
            <w:vAlign w:val="top"/>
          </w:tcPr>
          <w:p w:rsidR="003164F4" w:rsidRPr="00770D1C" w:rsidRDefault="00CA05E6"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_Ref491963662 \r \h </w:instrText>
            </w:r>
            <w:r>
              <w:rPr>
                <w:sz w:val="16"/>
                <w:szCs w:val="16"/>
              </w:rPr>
            </w:r>
            <w:r>
              <w:rPr>
                <w:sz w:val="16"/>
                <w:szCs w:val="16"/>
              </w:rPr>
              <w:fldChar w:fldCharType="separate"/>
            </w:r>
            <w:r w:rsidR="001453D8">
              <w:rPr>
                <w:sz w:val="16"/>
                <w:szCs w:val="16"/>
              </w:rPr>
              <w:t>43</w:t>
            </w:r>
            <w:r>
              <w:rPr>
                <w:sz w:val="16"/>
                <w:szCs w:val="16"/>
              </w:rPr>
              <w:fldChar w:fldCharType="end"/>
            </w:r>
          </w:p>
        </w:tc>
      </w:tr>
      <w:tr w:rsidR="003164F4" w:rsidTr="002E4B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15</w:t>
            </w:r>
          </w:p>
        </w:tc>
        <w:tc>
          <w:tcPr>
            <w:tcW w:w="2982" w:type="dxa"/>
            <w:vAlign w:val="top"/>
          </w:tcPr>
          <w:p w:rsidR="003164F4" w:rsidRPr="00770D1C" w:rsidRDefault="003164F4"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sidRPr="00770D1C">
              <w:rPr>
                <w:sz w:val="16"/>
                <w:szCs w:val="16"/>
              </w:rPr>
              <w:t>The PBO should ensure that the JCPAA is regularly provided with sufficient information on the PBO’s workload, resource requirements and efficiency, to enable the JCPAA to monitor their impact on the level and timeliness of the PBO’s outputs.</w:t>
            </w:r>
          </w:p>
        </w:tc>
        <w:tc>
          <w:tcPr>
            <w:tcW w:w="2982" w:type="dxa"/>
            <w:vAlign w:val="top"/>
          </w:tcPr>
          <w:p w:rsidR="003164F4" w:rsidRPr="00770D1C" w:rsidRDefault="002E4B99" w:rsidP="00AA7FA5">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Agreed.  The PBO will provide this information to the JCPAA when the PBO engages with the JCPAA throughout the year.</w:t>
            </w:r>
          </w:p>
        </w:tc>
        <w:tc>
          <w:tcPr>
            <w:tcW w:w="902" w:type="dxa"/>
            <w:vAlign w:val="top"/>
          </w:tcPr>
          <w:p w:rsidR="003164F4" w:rsidRPr="00770D1C" w:rsidRDefault="002E4B99" w:rsidP="007023CE">
            <w:pPr>
              <w:pStyle w:val="BodyText"/>
              <w:spacing w:line="250" w:lineRule="atLeas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fldChar w:fldCharType="begin"/>
            </w:r>
            <w:r>
              <w:rPr>
                <w:sz w:val="16"/>
                <w:szCs w:val="16"/>
              </w:rPr>
              <w:instrText xml:space="preserve"> REF _Ref491780965 \r \h  \* MERGEFORMAT </w:instrText>
            </w:r>
            <w:r>
              <w:rPr>
                <w:sz w:val="16"/>
                <w:szCs w:val="16"/>
              </w:rPr>
            </w:r>
            <w:r>
              <w:rPr>
                <w:sz w:val="16"/>
                <w:szCs w:val="16"/>
              </w:rPr>
              <w:fldChar w:fldCharType="separate"/>
            </w:r>
            <w:r w:rsidR="001453D8">
              <w:rPr>
                <w:sz w:val="16"/>
                <w:szCs w:val="16"/>
              </w:rPr>
              <w:t>27</w:t>
            </w:r>
            <w:r>
              <w:rPr>
                <w:sz w:val="16"/>
                <w:szCs w:val="16"/>
              </w:rPr>
              <w:fldChar w:fldCharType="end"/>
            </w:r>
          </w:p>
        </w:tc>
      </w:tr>
      <w:tr w:rsidR="003164F4" w:rsidTr="002E4B99">
        <w:trPr>
          <w:cantSplit/>
        </w:trPr>
        <w:tc>
          <w:tcPr>
            <w:cnfStyle w:val="001000000000" w:firstRow="0" w:lastRow="0" w:firstColumn="1" w:lastColumn="0" w:oddVBand="0" w:evenVBand="0" w:oddHBand="0" w:evenHBand="0" w:firstRowFirstColumn="0" w:firstRowLastColumn="0" w:lastRowFirstColumn="0" w:lastRowLastColumn="0"/>
            <w:tcW w:w="619" w:type="dxa"/>
            <w:vAlign w:val="top"/>
          </w:tcPr>
          <w:p w:rsidR="003164F4" w:rsidRPr="00770D1C" w:rsidRDefault="003164F4" w:rsidP="00AA7FA5">
            <w:pPr>
              <w:pStyle w:val="BodyText"/>
              <w:spacing w:line="250" w:lineRule="atLeast"/>
              <w:rPr>
                <w:sz w:val="16"/>
                <w:szCs w:val="16"/>
              </w:rPr>
            </w:pPr>
            <w:r w:rsidRPr="00770D1C">
              <w:rPr>
                <w:sz w:val="16"/>
                <w:szCs w:val="16"/>
              </w:rPr>
              <w:t>16</w:t>
            </w:r>
          </w:p>
        </w:tc>
        <w:tc>
          <w:tcPr>
            <w:tcW w:w="2982" w:type="dxa"/>
            <w:vAlign w:val="top"/>
          </w:tcPr>
          <w:p w:rsidR="003164F4" w:rsidRPr="00770D1C" w:rsidRDefault="003164F4"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sidRPr="00770D1C">
              <w:rPr>
                <w:sz w:val="16"/>
                <w:szCs w:val="16"/>
              </w:rPr>
              <w:t>The PBO should conduct a survey once in each term of Parliament to get feedback on its performance from its stakeholders.</w:t>
            </w:r>
          </w:p>
        </w:tc>
        <w:tc>
          <w:tcPr>
            <w:tcW w:w="2982" w:type="dxa"/>
            <w:vAlign w:val="top"/>
          </w:tcPr>
          <w:p w:rsidR="003164F4" w:rsidRPr="00770D1C" w:rsidRDefault="002E4B99" w:rsidP="00AA7FA5">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Agreed.  The PBO will conduct a stakeholder survey once in each term of Parliament.</w:t>
            </w:r>
          </w:p>
        </w:tc>
        <w:tc>
          <w:tcPr>
            <w:tcW w:w="902" w:type="dxa"/>
            <w:vAlign w:val="top"/>
          </w:tcPr>
          <w:p w:rsidR="003164F4" w:rsidRPr="00770D1C" w:rsidRDefault="00CA05E6" w:rsidP="007023CE">
            <w:pPr>
              <w:pStyle w:val="BodyText"/>
              <w:spacing w:line="250" w:lineRule="atLeas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fldChar w:fldCharType="begin"/>
            </w:r>
            <w:r>
              <w:rPr>
                <w:sz w:val="16"/>
                <w:szCs w:val="16"/>
              </w:rPr>
              <w:instrText xml:space="preserve"> REF _Ref491963662 \r \h </w:instrText>
            </w:r>
            <w:r>
              <w:rPr>
                <w:sz w:val="16"/>
                <w:szCs w:val="16"/>
              </w:rPr>
            </w:r>
            <w:r>
              <w:rPr>
                <w:sz w:val="16"/>
                <w:szCs w:val="16"/>
              </w:rPr>
              <w:fldChar w:fldCharType="separate"/>
            </w:r>
            <w:r w:rsidR="001453D8">
              <w:rPr>
                <w:sz w:val="16"/>
                <w:szCs w:val="16"/>
              </w:rPr>
              <w:t>43</w:t>
            </w:r>
            <w:r>
              <w:rPr>
                <w:sz w:val="16"/>
                <w:szCs w:val="16"/>
              </w:rPr>
              <w:fldChar w:fldCharType="end"/>
            </w:r>
          </w:p>
        </w:tc>
      </w:tr>
    </w:tbl>
    <w:p w:rsidR="00B92B74" w:rsidRPr="00703CD9" w:rsidRDefault="00B92B74" w:rsidP="00B92B74">
      <w:pPr>
        <w:pStyle w:val="BodyText"/>
      </w:pPr>
    </w:p>
    <w:p w:rsidR="00F65C94" w:rsidRDefault="00F65C94" w:rsidP="00E8522A">
      <w:pPr>
        <w:pStyle w:val="BodyText"/>
        <w:sectPr w:rsidR="00F65C94" w:rsidSect="00F07830">
          <w:headerReference w:type="even" r:id="rId24"/>
          <w:headerReference w:type="default" r:id="rId25"/>
          <w:footerReference w:type="even" r:id="rId26"/>
          <w:footerReference w:type="default" r:id="rId27"/>
          <w:headerReference w:type="first" r:id="rId28"/>
          <w:footerReference w:type="first" r:id="rId29"/>
          <w:type w:val="oddPage"/>
          <w:pgSz w:w="9979" w:h="14175" w:code="13"/>
          <w:pgMar w:top="1191" w:right="1247" w:bottom="1247" w:left="1247" w:header="284" w:footer="454" w:gutter="0"/>
          <w:pgNumType w:start="1"/>
          <w:cols w:space="708"/>
          <w:docGrid w:linePitch="360"/>
        </w:sectPr>
      </w:pPr>
    </w:p>
    <w:p w:rsidR="00F65C94" w:rsidRDefault="00F65C94" w:rsidP="00F65C94">
      <w:pPr>
        <w:pStyle w:val="BodyText"/>
      </w:pPr>
      <w:r w:rsidRPr="003A2FBB">
        <w:rPr>
          <w:noProof/>
          <w:lang w:eastAsia="en-AU"/>
        </w:rPr>
        <w:lastRenderedPageBreak/>
        <mc:AlternateContent>
          <mc:Choice Requires="wpc">
            <w:drawing>
              <wp:anchor distT="0" distB="0" distL="114300" distR="114300" simplePos="0" relativeHeight="251659264" behindDoc="1" locked="0" layoutInCell="1" allowOverlap="1" wp14:anchorId="66E786AC" wp14:editId="5B267489">
                <wp:simplePos x="0" y="0"/>
                <wp:positionH relativeFrom="page">
                  <wp:posOffset>0</wp:posOffset>
                </wp:positionH>
                <wp:positionV relativeFrom="page">
                  <wp:posOffset>0</wp:posOffset>
                </wp:positionV>
                <wp:extent cx="6336000" cy="9000000"/>
                <wp:effectExtent l="0" t="0" r="8255" b="0"/>
                <wp:wrapTight wrapText="bothSides">
                  <wp:wrapPolygon edited="0">
                    <wp:start x="0" y="0"/>
                    <wp:lineTo x="0" y="21534"/>
                    <wp:lineTo x="21563" y="21534"/>
                    <wp:lineTo x="21563" y="0"/>
                    <wp:lineTo x="0" y="0"/>
                  </wp:wrapPolygon>
                </wp:wrapTight>
                <wp:docPr id="15" name="Canvas 1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pic:pic xmlns:pic="http://schemas.openxmlformats.org/drawingml/2006/picture">
                        <pic:nvPicPr>
                          <pic:cNvPr id="12" name="Picture 12"/>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6332400" cy="9000000"/>
                          </a:xfrm>
                          <a:prstGeom prst="rect">
                            <a:avLst/>
                          </a:prstGeom>
                        </pic:spPr>
                      </pic:pic>
                      <wps:wsp>
                        <wps:cNvPr id="14" name="Text Box 2"/>
                        <wps:cNvSpPr txBox="1">
                          <a:spLocks noChangeArrowheads="1"/>
                        </wps:cNvSpPr>
                        <wps:spPr bwMode="auto">
                          <a:xfrm>
                            <a:off x="1908175" y="7314225"/>
                            <a:ext cx="2520000" cy="608400"/>
                          </a:xfrm>
                          <a:prstGeom prst="rect">
                            <a:avLst/>
                          </a:prstGeom>
                          <a:noFill/>
                          <a:ln w="9525">
                            <a:noFill/>
                            <a:miter lim="800000"/>
                            <a:headEnd/>
                            <a:tailEnd/>
                          </a:ln>
                        </wps:spPr>
                        <wps:txbx>
                          <w:txbxContent>
                            <w:p w:rsidR="00BB3374" w:rsidRDefault="00BB3374" w:rsidP="00703CD9">
                              <w:pPr>
                                <w:pStyle w:val="xBackPageWebAddress"/>
                              </w:pPr>
                              <w:r>
                                <w:t>www.</w:t>
                              </w:r>
                              <w:r w:rsidRPr="00741136">
                                <w:t>pbo</w:t>
                              </w:r>
                              <w:r>
                                <w:t>.gov.au</w:t>
                              </w:r>
                            </w:p>
                          </w:txbxContent>
                        </wps:txbx>
                        <wps:bodyPr rot="0" vert="horz" wrap="square" lIns="91440" tIns="45720" rIns="91440" bIns="45720" anchor="b" anchorCtr="0">
                          <a:noAutofit/>
                        </wps:bodyPr>
                      </wps:wsp>
                    </wpc:wpc>
                  </a:graphicData>
                </a:graphic>
                <wp14:sizeRelH relativeFrom="page">
                  <wp14:pctWidth>0</wp14:pctWidth>
                </wp14:sizeRelH>
                <wp14:sizeRelV relativeFrom="page">
                  <wp14:pctHeight>0</wp14:pctHeight>
                </wp14:sizeRelV>
              </wp:anchor>
            </w:drawing>
          </mc:Choice>
          <mc:Fallback>
            <w:pict>
              <v:group id="Canvas 15" o:spid="_x0000_s1026" editas="canvas" style="position:absolute;margin-left:0;margin-top:0;width:498.9pt;height:708.65pt;z-index:-251657216;mso-position-horizontal-relative:page;mso-position-vertical-relative:page" coordsize="63353,89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&#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HsQAAAABSZ2h0bG9uZwAABWo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AxE&#10;AAAAAQAAAHEAAACgAAABVAAA1IAAAAwoABgAAf/Y/+AAEEpGSUYAAQIAAEgASAAA/+0ADEFkb2Jl&#10;X0NNAAH/7gAOQWRvYmUAZIAAAAAB/9sAhAAMCAgICQgMCQkMEQsKCxEVDwwMDxUYExMVExMYEQwM&#10;DAwMDBEMDAwMDAwMDAwMDAwMDAwMDAwMDAwMDAwMDAwMAQ0LCw0ODRAODhAUDg4OFBQODg4OFBEM&#10;DAwMDBERDAwMDAwMEQwMDAwMDAwMDAwMDAwMDAwMDAwMDAwMDAwMDAz/wAARCACgAHE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YzQjhGN0Q4NUJDRTRGMjY3NEU4RDhDMTBCRUUxODEyIj4gPHhhcE1NOkRlcml2&#10;ZWRGcm9tIHJkZjpwYXJzZVR5cGU9IlJlc291cm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DAgMEAgIEBQQDBAUGBQUFBQYIBwcHBwcICwkJ&#10;CQkJCQsLCwsLCwsLDAwMDAwMDAwMDAwMDAwMDAwMDAwMAQMDAwcEBw0HBw0PDQ0NDw8ODg4ODw8M&#10;DAwMDA8PDAwMDAwMDwwMDAwMDAwMDAwMDAwMDAwMDAwMDAwMDAwMDAz/wAARCAexBWoDAREAAhEB&#10;AxEB/90ABACu/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1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P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1f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f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1/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1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f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f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1/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1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v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53;height:89998;visibility:visible;mso-wrap-style:square" filled="t" fillcolor="white [3212]">
                  <v:fill o:detectmouseclick="t"/>
                  <v:path o:connecttype="none"/>
                </v:shape>
                <v:shape id="Picture 12" o:spid="_x0000_s1028" type="#_x0000_t75" style="position:absolute;width:63324;height:900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CWHDCAAAA2wAAAA8AAABkcnMvZG93bnJldi54bWxEj92KwjAQhe8F3yGM4J2mKohUo4gi6yJC&#10;/b0emrEtNpPSZLX79kYQvJvhnDnfmdmiMaV4UO0KywoG/QgEcWp1wZmC82nTm4BwHlljaZkU/JOD&#10;xbzdmmGs7ZMP9Dj6TIQQdjEqyL2vYildmpNB17cVcdButjbow1pnUtf4DOGmlMMoGkuDBQdCjhWt&#10;ckrvxz8TuIPK/TSX0T7Z/l6verJM0t06UarbaZZTEJ4a/zV/rrc61B/C+5cw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QlhwwgAAANsAAAAPAAAAAAAAAAAAAAAAAJ8C&#10;AABkcnMvZG93bnJldi54bWxQSwUGAAAAAAQABAD3AAAAjgMAAAAA&#10;">
                  <v:imagedata r:id="rId31" o:title=""/>
                </v:shape>
                <v:shapetype id="_x0000_t202" coordsize="21600,21600" o:spt="202" path="m,l,21600r21600,l21600,xe">
                  <v:stroke joinstyle="miter"/>
                  <v:path gradientshapeok="t" o:connecttype="rect"/>
                </v:shapetype>
                <v:shape id="Text Box 2" o:spid="_x0000_s1029" type="#_x0000_t202" style="position:absolute;left:19081;top:73142;width:25200;height:608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JsMIA&#10;AADbAAAADwAAAGRycy9kb3ducmV2LnhtbERPzWqDQBC+B/oOyxR6i2uKhGCzCcVW6CWkMX2A0Z2o&#10;qTsr7ibq23cLhd7m4/ud7X4ynbjT4FrLClZRDIK4srrlWsHXOV9uQDiPrLGzTApmcrDfPSy2mGo7&#10;8onuha9FCGGXooLG+z6V0lUNGXSR7YkDd7GDQR/gUEs94BjCTSef43gtDbYcGhrsKWuo+i5uRsH7&#10;ZzmXyeqaJ2/xXOrjeMiq20Gpp8fp9QWEp8n/i//cHzrMT+D3l3C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smwwgAAANsAAAAPAAAAAAAAAAAAAAAAAJgCAABkcnMvZG93&#10;bnJldi54bWxQSwUGAAAAAAQABAD1AAAAhwMAAAAA&#10;" filled="f" stroked="f">
                  <v:textbox>
                    <w:txbxContent>
                      <w:p w:rsidR="00BB3374" w:rsidRDefault="00BB3374" w:rsidP="00703CD9">
                        <w:pPr>
                          <w:pStyle w:val="xBackPageWebAddress"/>
                        </w:pPr>
                        <w:r>
                          <w:t>www.</w:t>
                        </w:r>
                        <w:r w:rsidRPr="00741136">
                          <w:t>pbo</w:t>
                        </w:r>
                        <w:r>
                          <w:t>.gov.au</w:t>
                        </w:r>
                      </w:p>
                    </w:txbxContent>
                  </v:textbox>
                </v:shape>
                <w10:wrap type="tight" anchorx="page" anchory="page"/>
              </v:group>
            </w:pict>
          </mc:Fallback>
        </mc:AlternateContent>
      </w:r>
    </w:p>
    <w:sectPr w:rsidR="00F65C94" w:rsidSect="00F65C94">
      <w:footerReference w:type="even" r:id="rId32"/>
      <w:footerReference w:type="default" r:id="rId33"/>
      <w:type w:val="evenPage"/>
      <w:pgSz w:w="9979" w:h="14175" w:code="13"/>
      <w:pgMar w:top="1191" w:right="1502" w:bottom="1247" w:left="1502"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374" w:rsidRDefault="00BB3374" w:rsidP="00A20802">
      <w:pPr>
        <w:spacing w:line="240" w:lineRule="auto"/>
      </w:pPr>
      <w:r>
        <w:separator/>
      </w:r>
    </w:p>
  </w:endnote>
  <w:endnote w:type="continuationSeparator" w:id="0">
    <w:p w:rsidR="00BB3374" w:rsidRDefault="00BB3374" w:rsidP="00A208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6406" w:type="dxa"/>
      <w:tblLayout w:type="fixed"/>
      <w:tblCellMar>
        <w:top w:w="28" w:type="dxa"/>
      </w:tblCellMar>
      <w:tblLook w:val="04A0" w:firstRow="1" w:lastRow="0" w:firstColumn="1" w:lastColumn="0" w:noHBand="0" w:noVBand="1"/>
    </w:tblPr>
    <w:tblGrid>
      <w:gridCol w:w="567"/>
      <w:gridCol w:w="5839"/>
    </w:tblGrid>
    <w:tr w:rsidR="00BB3374" w:rsidRPr="00EB388E" w:rsidTr="00496146">
      <w:trPr>
        <w:trHeight w:val="340"/>
      </w:trPr>
      <w:tc>
        <w:tcPr>
          <w:tcW w:w="567" w:type="dxa"/>
          <w:tcBorders>
            <w:right w:val="single" w:sz="4" w:space="0" w:color="788184" w:themeColor="background2"/>
          </w:tcBorders>
          <w:vAlign w:val="center"/>
        </w:tcPr>
        <w:p w:rsidR="00BB3374" w:rsidRPr="00CB70DF" w:rsidRDefault="00BB3374" w:rsidP="0049614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5736D9">
            <w:rPr>
              <w:noProof/>
            </w:rPr>
            <w:t>iv</w:t>
          </w:r>
          <w:r w:rsidRPr="00EB388E">
            <w:fldChar w:fldCharType="end"/>
          </w:r>
        </w:p>
      </w:tc>
      <w:tc>
        <w:tcPr>
          <w:tcW w:w="5839" w:type="dxa"/>
          <w:tcBorders>
            <w:left w:val="single" w:sz="4" w:space="0" w:color="788184" w:themeColor="background2"/>
          </w:tcBorders>
          <w:vAlign w:val="center"/>
        </w:tcPr>
        <w:p w:rsidR="00BB3374" w:rsidRPr="00CB70DF" w:rsidRDefault="00BB3374" w:rsidP="00496146">
          <w:pPr>
            <w:pStyle w:val="FooterLeft"/>
            <w:framePr w:wrap="auto" w:vAnchor="margin" w:hAnchor="text" w:yAlign="inline"/>
          </w:pPr>
          <w:r>
            <w:t xml:space="preserve">PBO </w:t>
          </w:r>
          <w:r w:rsidR="005736D9">
            <w:fldChar w:fldCharType="begin"/>
          </w:r>
          <w:r w:rsidR="005736D9">
            <w:instrText xml:space="preserve"> STYLEREF  "Title 2"  \* MERGEFORMAT </w:instrText>
          </w:r>
          <w:r w:rsidR="005736D9">
            <w:fldChar w:fldCharType="separate"/>
          </w:r>
          <w:r w:rsidR="005736D9">
            <w:rPr>
              <w:noProof/>
            </w:rPr>
            <w:t>work plan 2017–18</w:t>
          </w:r>
          <w:r w:rsidR="005736D9">
            <w:rPr>
              <w:noProof/>
            </w:rPr>
            <w:fldChar w:fldCharType="end"/>
          </w:r>
        </w:p>
      </w:tc>
    </w:tr>
    <w:tr w:rsidR="00BB3374" w:rsidRPr="00EB388E" w:rsidTr="00496146">
      <w:trPr>
        <w:trHeight w:hRule="exact" w:val="255"/>
      </w:trPr>
      <w:tc>
        <w:tcPr>
          <w:tcW w:w="567" w:type="dxa"/>
          <w:tcMar>
            <w:bottom w:w="284" w:type="dxa"/>
          </w:tcMar>
        </w:tcPr>
        <w:p w:rsidR="00BB3374" w:rsidRPr="00EB388E" w:rsidRDefault="00BB3374" w:rsidP="00496146">
          <w:pPr>
            <w:pStyle w:val="FooterRightPageNumber"/>
          </w:pPr>
        </w:p>
      </w:tc>
      <w:tc>
        <w:tcPr>
          <w:tcW w:w="5839" w:type="dxa"/>
          <w:tcMar>
            <w:bottom w:w="284" w:type="dxa"/>
          </w:tcMar>
        </w:tcPr>
        <w:p w:rsidR="00BB3374" w:rsidRPr="00090E70" w:rsidRDefault="00BB3374" w:rsidP="00496146"/>
      </w:tc>
    </w:tr>
  </w:tbl>
  <w:p w:rsidR="00BB3374" w:rsidRDefault="00BB3374">
    <w:pPr>
      <w:pStyle w:val="Footer"/>
    </w:pPr>
  </w:p>
  <w:p w:rsidR="00BB3374" w:rsidRPr="004816D7" w:rsidRDefault="00BB3374" w:rsidP="00481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6406" w:type="dxa"/>
      <w:tblLayout w:type="fixed"/>
      <w:tblCellMar>
        <w:top w:w="28" w:type="dxa"/>
      </w:tblCellMar>
      <w:tblLook w:val="04A0" w:firstRow="1" w:lastRow="0" w:firstColumn="1" w:lastColumn="0" w:noHBand="0" w:noVBand="1"/>
    </w:tblPr>
    <w:tblGrid>
      <w:gridCol w:w="5839"/>
      <w:gridCol w:w="567"/>
    </w:tblGrid>
    <w:tr w:rsidR="00BB3374" w:rsidRPr="00EB388E" w:rsidTr="00496146">
      <w:trPr>
        <w:trHeight w:val="340"/>
      </w:trPr>
      <w:tc>
        <w:tcPr>
          <w:tcW w:w="5839" w:type="dxa"/>
          <w:tcBorders>
            <w:right w:val="single" w:sz="4" w:space="0" w:color="788184" w:themeColor="background2"/>
          </w:tcBorders>
          <w:vAlign w:val="center"/>
        </w:tcPr>
        <w:p w:rsidR="00BB3374" w:rsidRPr="00CB70DF" w:rsidRDefault="00BB3374" w:rsidP="00EB4A8E">
          <w:pPr>
            <w:pStyle w:val="FooterRight"/>
            <w:framePr w:wrap="auto" w:vAnchor="margin" w:hAnchor="text" w:xAlign="left" w:yAlign="inline"/>
          </w:pPr>
        </w:p>
      </w:tc>
      <w:tc>
        <w:tcPr>
          <w:tcW w:w="567" w:type="dxa"/>
          <w:tcBorders>
            <w:left w:val="single" w:sz="4" w:space="0" w:color="788184" w:themeColor="background2"/>
          </w:tcBorders>
          <w:vAlign w:val="center"/>
        </w:tcPr>
        <w:p w:rsidR="00BB3374" w:rsidRPr="00CB70DF" w:rsidRDefault="00BB3374" w:rsidP="00E915E6">
          <w:pPr>
            <w:pStyle w:val="FooterRightPageNumber"/>
          </w:pPr>
          <w:r w:rsidRPr="00EB388E">
            <w:fldChar w:fldCharType="begin"/>
          </w:r>
          <w:r w:rsidRPr="00EB388E">
            <w:instrText xml:space="preserve"> PAGE   \* MERGEFORMAT </w:instrText>
          </w:r>
          <w:r w:rsidRPr="00EB388E">
            <w:fldChar w:fldCharType="separate"/>
          </w:r>
          <w:r w:rsidR="005736D9">
            <w:t>iii</w:t>
          </w:r>
          <w:r w:rsidRPr="00EB388E">
            <w:fldChar w:fldCharType="end"/>
          </w:r>
        </w:p>
      </w:tc>
    </w:tr>
    <w:tr w:rsidR="00BB3374" w:rsidRPr="00EB388E" w:rsidTr="00496146">
      <w:trPr>
        <w:trHeight w:hRule="exact" w:val="255"/>
      </w:trPr>
      <w:tc>
        <w:tcPr>
          <w:tcW w:w="5839" w:type="dxa"/>
        </w:tcPr>
        <w:p w:rsidR="00BB3374" w:rsidRPr="00090E70" w:rsidRDefault="00BB3374" w:rsidP="0087390B"/>
      </w:tc>
      <w:tc>
        <w:tcPr>
          <w:tcW w:w="567" w:type="dxa"/>
          <w:tcMar>
            <w:bottom w:w="284" w:type="dxa"/>
          </w:tcMar>
        </w:tcPr>
        <w:p w:rsidR="00BB3374" w:rsidRPr="00090E70" w:rsidRDefault="00BB3374" w:rsidP="0087390B"/>
      </w:tc>
    </w:tr>
  </w:tbl>
  <w:p w:rsidR="00BB3374" w:rsidRDefault="00BB3374">
    <w:pPr>
      <w:pStyle w:val="Footer"/>
    </w:pPr>
  </w:p>
  <w:p w:rsidR="00BB3374" w:rsidRPr="004816D7" w:rsidRDefault="00BB3374" w:rsidP="004816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6406" w:type="dxa"/>
      <w:tblLayout w:type="fixed"/>
      <w:tblCellMar>
        <w:top w:w="28" w:type="dxa"/>
      </w:tblCellMar>
      <w:tblLook w:val="04A0" w:firstRow="1" w:lastRow="0" w:firstColumn="1" w:lastColumn="0" w:noHBand="0" w:noVBand="1"/>
    </w:tblPr>
    <w:tblGrid>
      <w:gridCol w:w="5839"/>
      <w:gridCol w:w="567"/>
    </w:tblGrid>
    <w:tr w:rsidR="00BB3374" w:rsidRPr="00EB388E" w:rsidTr="00496146">
      <w:trPr>
        <w:trHeight w:val="340"/>
      </w:trPr>
      <w:tc>
        <w:tcPr>
          <w:tcW w:w="5839" w:type="dxa"/>
          <w:tcBorders>
            <w:right w:val="single" w:sz="4" w:space="0" w:color="788184" w:themeColor="background2"/>
          </w:tcBorders>
          <w:vAlign w:val="center"/>
        </w:tcPr>
        <w:p w:rsidR="00BB3374" w:rsidRPr="00CB70DF" w:rsidRDefault="00BB3374" w:rsidP="00EB4A8E">
          <w:pPr>
            <w:pStyle w:val="FooterRight"/>
            <w:framePr w:wrap="auto" w:vAnchor="margin" w:hAnchor="text" w:xAlign="left" w:yAlign="inline"/>
          </w:pPr>
        </w:p>
      </w:tc>
      <w:tc>
        <w:tcPr>
          <w:tcW w:w="567" w:type="dxa"/>
          <w:tcBorders>
            <w:left w:val="single" w:sz="4" w:space="0" w:color="788184" w:themeColor="background2"/>
          </w:tcBorders>
          <w:vAlign w:val="center"/>
        </w:tcPr>
        <w:p w:rsidR="00BB3374" w:rsidRPr="00CB70DF" w:rsidRDefault="00BB3374" w:rsidP="00E915E6">
          <w:pPr>
            <w:pStyle w:val="FooterRightPageNumber"/>
          </w:pPr>
          <w:r w:rsidRPr="00EB388E">
            <w:fldChar w:fldCharType="begin"/>
          </w:r>
          <w:r w:rsidRPr="00EB388E">
            <w:instrText xml:space="preserve"> PAGE   \* MERGEFORMAT </w:instrText>
          </w:r>
          <w:r w:rsidRPr="00EB388E">
            <w:fldChar w:fldCharType="separate"/>
          </w:r>
          <w:r w:rsidR="005736D9">
            <w:t>v</w:t>
          </w:r>
          <w:r w:rsidRPr="00EB388E">
            <w:fldChar w:fldCharType="end"/>
          </w:r>
        </w:p>
      </w:tc>
    </w:tr>
    <w:tr w:rsidR="00BB3374" w:rsidRPr="00EB388E" w:rsidTr="00496146">
      <w:trPr>
        <w:trHeight w:hRule="exact" w:val="255"/>
      </w:trPr>
      <w:tc>
        <w:tcPr>
          <w:tcW w:w="5839" w:type="dxa"/>
        </w:tcPr>
        <w:p w:rsidR="00BB3374" w:rsidRPr="00090E70" w:rsidRDefault="00BB3374" w:rsidP="0087390B"/>
      </w:tc>
      <w:tc>
        <w:tcPr>
          <w:tcW w:w="567" w:type="dxa"/>
          <w:tcMar>
            <w:bottom w:w="284" w:type="dxa"/>
          </w:tcMar>
        </w:tcPr>
        <w:p w:rsidR="00BB3374" w:rsidRPr="00090E70" w:rsidRDefault="00BB3374" w:rsidP="0087390B"/>
      </w:tc>
    </w:tr>
  </w:tbl>
  <w:p w:rsidR="00BB3374" w:rsidRDefault="00BB3374">
    <w:pPr>
      <w:pStyle w:val="Footer"/>
    </w:pPr>
  </w:p>
  <w:p w:rsidR="00BB3374" w:rsidRPr="004816D7" w:rsidRDefault="00BB3374" w:rsidP="004816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6406" w:type="dxa"/>
      <w:tblLayout w:type="fixed"/>
      <w:tblCellMar>
        <w:top w:w="28" w:type="dxa"/>
      </w:tblCellMar>
      <w:tblLook w:val="04A0" w:firstRow="1" w:lastRow="0" w:firstColumn="1" w:lastColumn="0" w:noHBand="0" w:noVBand="1"/>
    </w:tblPr>
    <w:tblGrid>
      <w:gridCol w:w="567"/>
      <w:gridCol w:w="5839"/>
    </w:tblGrid>
    <w:tr w:rsidR="00BB3374" w:rsidRPr="00EB388E" w:rsidTr="00496146">
      <w:trPr>
        <w:trHeight w:val="340"/>
      </w:trPr>
      <w:tc>
        <w:tcPr>
          <w:tcW w:w="567" w:type="dxa"/>
          <w:tcBorders>
            <w:right w:val="single" w:sz="4" w:space="0" w:color="788184" w:themeColor="background2"/>
          </w:tcBorders>
          <w:vAlign w:val="center"/>
        </w:tcPr>
        <w:p w:rsidR="00BB3374" w:rsidRPr="00CB70DF" w:rsidRDefault="00BB3374" w:rsidP="00496146">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5736D9">
            <w:rPr>
              <w:noProof/>
            </w:rPr>
            <w:t>16</w:t>
          </w:r>
          <w:r w:rsidRPr="00EB388E">
            <w:fldChar w:fldCharType="end"/>
          </w:r>
        </w:p>
      </w:tc>
      <w:tc>
        <w:tcPr>
          <w:tcW w:w="5839" w:type="dxa"/>
          <w:tcBorders>
            <w:left w:val="single" w:sz="4" w:space="0" w:color="788184" w:themeColor="background2"/>
          </w:tcBorders>
          <w:vAlign w:val="center"/>
        </w:tcPr>
        <w:p w:rsidR="00BB3374" w:rsidRPr="00CB70DF" w:rsidRDefault="00BB3374" w:rsidP="00496146">
          <w:pPr>
            <w:pStyle w:val="FooterLeft"/>
            <w:framePr w:wrap="auto" w:vAnchor="margin" w:hAnchor="text" w:yAlign="inline"/>
          </w:pPr>
          <w:r>
            <w:t xml:space="preserve">PBO </w:t>
          </w:r>
          <w:r w:rsidR="005736D9">
            <w:fldChar w:fldCharType="begin"/>
          </w:r>
          <w:r w:rsidR="005736D9">
            <w:instrText xml:space="preserve"> STYLEREF  "Title 2"  \* MERGEFORMAT </w:instrText>
          </w:r>
          <w:r w:rsidR="005736D9">
            <w:fldChar w:fldCharType="separate"/>
          </w:r>
          <w:r w:rsidR="005736D9">
            <w:rPr>
              <w:noProof/>
            </w:rPr>
            <w:t>work plan 2017–18</w:t>
          </w:r>
          <w:r w:rsidR="005736D9">
            <w:rPr>
              <w:noProof/>
            </w:rPr>
            <w:fldChar w:fldCharType="end"/>
          </w:r>
        </w:p>
      </w:tc>
    </w:tr>
    <w:tr w:rsidR="00BB3374" w:rsidRPr="00EB388E" w:rsidTr="00496146">
      <w:trPr>
        <w:trHeight w:hRule="exact" w:val="255"/>
      </w:trPr>
      <w:tc>
        <w:tcPr>
          <w:tcW w:w="567" w:type="dxa"/>
          <w:tcMar>
            <w:bottom w:w="284" w:type="dxa"/>
          </w:tcMar>
        </w:tcPr>
        <w:p w:rsidR="00BB3374" w:rsidRPr="00EB388E" w:rsidRDefault="00BB3374" w:rsidP="00496146">
          <w:pPr>
            <w:pStyle w:val="FooterRightPageNumber"/>
          </w:pPr>
        </w:p>
      </w:tc>
      <w:tc>
        <w:tcPr>
          <w:tcW w:w="5839" w:type="dxa"/>
          <w:tcMar>
            <w:bottom w:w="284" w:type="dxa"/>
          </w:tcMar>
        </w:tcPr>
        <w:p w:rsidR="00BB3374" w:rsidRPr="00090E70" w:rsidRDefault="00BB3374" w:rsidP="00496146"/>
      </w:tc>
    </w:tr>
  </w:tbl>
  <w:p w:rsidR="00BB3374" w:rsidRDefault="00BB3374">
    <w:pPr>
      <w:pStyle w:val="Footer"/>
    </w:pPr>
  </w:p>
  <w:p w:rsidR="00BB3374" w:rsidRPr="004816D7" w:rsidRDefault="00BB3374" w:rsidP="004816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6406" w:type="dxa"/>
      <w:tblLayout w:type="fixed"/>
      <w:tblCellMar>
        <w:top w:w="28" w:type="dxa"/>
      </w:tblCellMar>
      <w:tblLook w:val="04A0" w:firstRow="1" w:lastRow="0" w:firstColumn="1" w:lastColumn="0" w:noHBand="0" w:noVBand="1"/>
    </w:tblPr>
    <w:tblGrid>
      <w:gridCol w:w="5839"/>
      <w:gridCol w:w="567"/>
    </w:tblGrid>
    <w:tr w:rsidR="00BB3374" w:rsidRPr="00EB388E" w:rsidTr="00496146">
      <w:trPr>
        <w:trHeight w:val="340"/>
      </w:trPr>
      <w:tc>
        <w:tcPr>
          <w:tcW w:w="5839" w:type="dxa"/>
          <w:tcBorders>
            <w:right w:val="single" w:sz="4" w:space="0" w:color="788184" w:themeColor="background2"/>
          </w:tcBorders>
          <w:vAlign w:val="center"/>
        </w:tcPr>
        <w:p w:rsidR="00BB3374" w:rsidRPr="00CB70DF" w:rsidRDefault="00BB3374" w:rsidP="00EB4A8E">
          <w:pPr>
            <w:pStyle w:val="FooterRight"/>
            <w:framePr w:wrap="auto" w:vAnchor="margin" w:hAnchor="text" w:xAlign="left" w:yAlign="inline"/>
          </w:pPr>
          <w:r>
            <w:t xml:space="preserve">PBO </w:t>
          </w:r>
          <w:r w:rsidR="005736D9">
            <w:fldChar w:fldCharType="begin"/>
          </w:r>
          <w:r w:rsidR="005736D9">
            <w:instrText xml:space="preserve"> STYLEREF  "Title 2"  \* MERGEFORMAT </w:instrText>
          </w:r>
          <w:r w:rsidR="005736D9">
            <w:fldChar w:fldCharType="separate"/>
          </w:r>
          <w:r w:rsidR="005736D9">
            <w:rPr>
              <w:noProof/>
            </w:rPr>
            <w:t>work plan 2017–18</w:t>
          </w:r>
          <w:r w:rsidR="005736D9">
            <w:rPr>
              <w:noProof/>
            </w:rPr>
            <w:fldChar w:fldCharType="end"/>
          </w:r>
        </w:p>
      </w:tc>
      <w:tc>
        <w:tcPr>
          <w:tcW w:w="567" w:type="dxa"/>
          <w:tcBorders>
            <w:left w:val="single" w:sz="4" w:space="0" w:color="788184" w:themeColor="background2"/>
          </w:tcBorders>
          <w:vAlign w:val="center"/>
        </w:tcPr>
        <w:p w:rsidR="00BB3374" w:rsidRPr="00CB70DF" w:rsidRDefault="00BB3374" w:rsidP="00E915E6">
          <w:pPr>
            <w:pStyle w:val="FooterRightPageNumber"/>
          </w:pPr>
          <w:r w:rsidRPr="00EB388E">
            <w:fldChar w:fldCharType="begin"/>
          </w:r>
          <w:r w:rsidRPr="00EB388E">
            <w:instrText xml:space="preserve"> PAGE   \* MERGEFORMAT </w:instrText>
          </w:r>
          <w:r w:rsidRPr="00EB388E">
            <w:fldChar w:fldCharType="separate"/>
          </w:r>
          <w:r w:rsidR="005736D9">
            <w:t>15</w:t>
          </w:r>
          <w:r w:rsidRPr="00EB388E">
            <w:fldChar w:fldCharType="end"/>
          </w:r>
        </w:p>
      </w:tc>
    </w:tr>
    <w:tr w:rsidR="00BB3374" w:rsidRPr="00EB388E" w:rsidTr="00496146">
      <w:trPr>
        <w:trHeight w:hRule="exact" w:val="255"/>
      </w:trPr>
      <w:tc>
        <w:tcPr>
          <w:tcW w:w="5839" w:type="dxa"/>
        </w:tcPr>
        <w:p w:rsidR="00BB3374" w:rsidRPr="00090E70" w:rsidRDefault="00BB3374" w:rsidP="0087390B"/>
      </w:tc>
      <w:tc>
        <w:tcPr>
          <w:tcW w:w="567" w:type="dxa"/>
          <w:tcMar>
            <w:bottom w:w="284" w:type="dxa"/>
          </w:tcMar>
        </w:tcPr>
        <w:p w:rsidR="00BB3374" w:rsidRPr="00090E70" w:rsidRDefault="00BB3374" w:rsidP="0087390B"/>
      </w:tc>
    </w:tr>
  </w:tbl>
  <w:p w:rsidR="00BB3374" w:rsidRDefault="00BB3374">
    <w:pPr>
      <w:pStyle w:val="Footer"/>
    </w:pPr>
  </w:p>
  <w:p w:rsidR="00BB3374" w:rsidRPr="004816D7" w:rsidRDefault="00BB3374" w:rsidP="004816D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6406" w:type="dxa"/>
      <w:tblLayout w:type="fixed"/>
      <w:tblCellMar>
        <w:top w:w="28" w:type="dxa"/>
      </w:tblCellMar>
      <w:tblLook w:val="04A0" w:firstRow="1" w:lastRow="0" w:firstColumn="1" w:lastColumn="0" w:noHBand="0" w:noVBand="1"/>
    </w:tblPr>
    <w:tblGrid>
      <w:gridCol w:w="567"/>
      <w:gridCol w:w="5839"/>
    </w:tblGrid>
    <w:tr w:rsidR="00BB3374" w:rsidRPr="00EB388E" w:rsidTr="00F65C94">
      <w:trPr>
        <w:trHeight w:val="340"/>
      </w:trPr>
      <w:tc>
        <w:tcPr>
          <w:tcW w:w="567" w:type="dxa"/>
          <w:tcBorders>
            <w:right w:val="single" w:sz="4" w:space="0" w:color="788184" w:themeColor="background2"/>
          </w:tcBorders>
          <w:vAlign w:val="center"/>
        </w:tcPr>
        <w:p w:rsidR="00BB3374" w:rsidRPr="00CB70DF" w:rsidRDefault="00BB3374" w:rsidP="00F65C94">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5736D9">
            <w:rPr>
              <w:noProof/>
            </w:rPr>
            <w:t>18</w:t>
          </w:r>
          <w:r w:rsidRPr="00EB388E">
            <w:fldChar w:fldCharType="end"/>
          </w:r>
        </w:p>
      </w:tc>
      <w:tc>
        <w:tcPr>
          <w:tcW w:w="5839" w:type="dxa"/>
          <w:tcBorders>
            <w:left w:val="single" w:sz="4" w:space="0" w:color="788184" w:themeColor="background2"/>
          </w:tcBorders>
          <w:vAlign w:val="center"/>
        </w:tcPr>
        <w:p w:rsidR="00BB3374" w:rsidRPr="00CB70DF" w:rsidRDefault="00BB3374" w:rsidP="00F65C94">
          <w:pPr>
            <w:pStyle w:val="FooterLeft"/>
            <w:framePr w:wrap="auto" w:vAnchor="margin" w:hAnchor="text" w:yAlign="inline"/>
          </w:pPr>
          <w:r>
            <w:t xml:space="preserve">PBO </w:t>
          </w:r>
          <w:r w:rsidR="005736D9">
            <w:fldChar w:fldCharType="begin"/>
          </w:r>
          <w:r w:rsidR="005736D9">
            <w:instrText xml:space="preserve"> STYLEREF  "Title 2"  \* MERGEFORMAT </w:instrText>
          </w:r>
          <w:r w:rsidR="005736D9">
            <w:fldChar w:fldCharType="separate"/>
          </w:r>
          <w:r w:rsidR="005736D9">
            <w:rPr>
              <w:noProof/>
            </w:rPr>
            <w:t>work plan 2017–18</w:t>
          </w:r>
          <w:r w:rsidR="005736D9">
            <w:rPr>
              <w:noProof/>
            </w:rPr>
            <w:fldChar w:fldCharType="end"/>
          </w:r>
        </w:p>
      </w:tc>
    </w:tr>
    <w:tr w:rsidR="00BB3374" w:rsidRPr="00EB388E" w:rsidTr="00F65C94">
      <w:trPr>
        <w:trHeight w:hRule="exact" w:val="255"/>
      </w:trPr>
      <w:tc>
        <w:tcPr>
          <w:tcW w:w="567" w:type="dxa"/>
          <w:tcMar>
            <w:bottom w:w="284" w:type="dxa"/>
          </w:tcMar>
        </w:tcPr>
        <w:p w:rsidR="00BB3374" w:rsidRPr="00EB388E" w:rsidRDefault="00BB3374" w:rsidP="00F65C94">
          <w:pPr>
            <w:pStyle w:val="FooterRightPageNumber"/>
          </w:pPr>
        </w:p>
      </w:tc>
      <w:tc>
        <w:tcPr>
          <w:tcW w:w="5839" w:type="dxa"/>
          <w:tcMar>
            <w:bottom w:w="284" w:type="dxa"/>
          </w:tcMar>
        </w:tcPr>
        <w:p w:rsidR="00BB3374" w:rsidRPr="00090E70" w:rsidRDefault="00BB3374" w:rsidP="00F65C94"/>
      </w:tc>
    </w:tr>
  </w:tbl>
  <w:p w:rsidR="00BB3374" w:rsidRDefault="00BB3374">
    <w:pPr>
      <w:pStyle w:val="Footer"/>
    </w:pPr>
  </w:p>
  <w:p w:rsidR="00BB3374" w:rsidRPr="004816D7" w:rsidRDefault="00BB3374" w:rsidP="004816D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6406" w:type="dxa"/>
      <w:tblLayout w:type="fixed"/>
      <w:tblCellMar>
        <w:top w:w="28" w:type="dxa"/>
      </w:tblCellMar>
      <w:tblLook w:val="04A0" w:firstRow="1" w:lastRow="0" w:firstColumn="1" w:lastColumn="0" w:noHBand="0" w:noVBand="1"/>
    </w:tblPr>
    <w:tblGrid>
      <w:gridCol w:w="5839"/>
      <w:gridCol w:w="567"/>
    </w:tblGrid>
    <w:tr w:rsidR="00BB3374" w:rsidRPr="00EB388E" w:rsidTr="00F65C94">
      <w:trPr>
        <w:trHeight w:val="340"/>
      </w:trPr>
      <w:tc>
        <w:tcPr>
          <w:tcW w:w="5839" w:type="dxa"/>
          <w:tcBorders>
            <w:right w:val="single" w:sz="4" w:space="0" w:color="788184" w:themeColor="background2"/>
          </w:tcBorders>
          <w:vAlign w:val="center"/>
        </w:tcPr>
        <w:p w:rsidR="00BB3374" w:rsidRPr="00CB70DF" w:rsidRDefault="005736D9" w:rsidP="00F65C94">
          <w:pPr>
            <w:pStyle w:val="FooterRight"/>
            <w:framePr w:wrap="auto" w:vAnchor="margin" w:hAnchor="text" w:xAlign="left" w:yAlign="inline"/>
          </w:pPr>
          <w:r>
            <w:fldChar w:fldCharType="begin"/>
          </w:r>
          <w:r>
            <w:instrText xml:space="preserve"> STYLEREF  "Heading 1"  \* MERGEFORMAT </w:instrText>
          </w:r>
          <w:r>
            <w:fldChar w:fldCharType="separate"/>
          </w:r>
          <w:r>
            <w:rPr>
              <w:noProof/>
            </w:rPr>
            <w:t>Appendix A</w:t>
          </w:r>
          <w:r>
            <w:rPr>
              <w:noProof/>
            </w:rPr>
            <w:fldChar w:fldCharType="end"/>
          </w:r>
        </w:p>
      </w:tc>
      <w:tc>
        <w:tcPr>
          <w:tcW w:w="567" w:type="dxa"/>
          <w:tcBorders>
            <w:left w:val="single" w:sz="4" w:space="0" w:color="788184" w:themeColor="background2"/>
          </w:tcBorders>
          <w:vAlign w:val="center"/>
        </w:tcPr>
        <w:p w:rsidR="00BB3374" w:rsidRPr="00CB70DF" w:rsidRDefault="00BB3374" w:rsidP="00F65C94">
          <w:pPr>
            <w:pStyle w:val="FooterRightPageNumber"/>
          </w:pPr>
          <w:r w:rsidRPr="00EB388E">
            <w:fldChar w:fldCharType="begin"/>
          </w:r>
          <w:r w:rsidRPr="00EB388E">
            <w:instrText xml:space="preserve"> PAGE   \* MERGEFORMAT </w:instrText>
          </w:r>
          <w:r w:rsidRPr="00EB388E">
            <w:fldChar w:fldCharType="separate"/>
          </w:r>
          <w:r w:rsidR="005736D9">
            <w:t>17</w:t>
          </w:r>
          <w:r w:rsidRPr="00EB388E">
            <w:fldChar w:fldCharType="end"/>
          </w:r>
        </w:p>
      </w:tc>
    </w:tr>
    <w:tr w:rsidR="00BB3374" w:rsidRPr="00EB388E" w:rsidTr="00F65C94">
      <w:trPr>
        <w:trHeight w:hRule="exact" w:val="255"/>
      </w:trPr>
      <w:tc>
        <w:tcPr>
          <w:tcW w:w="5839" w:type="dxa"/>
        </w:tcPr>
        <w:p w:rsidR="00BB3374" w:rsidRPr="00090E70" w:rsidRDefault="00BB3374" w:rsidP="00F65C94"/>
      </w:tc>
      <w:tc>
        <w:tcPr>
          <w:tcW w:w="567" w:type="dxa"/>
          <w:tcMar>
            <w:bottom w:w="284" w:type="dxa"/>
          </w:tcMar>
        </w:tcPr>
        <w:p w:rsidR="00BB3374" w:rsidRPr="00090E70" w:rsidRDefault="00BB3374" w:rsidP="00F65C94"/>
      </w:tc>
    </w:tr>
  </w:tbl>
  <w:p w:rsidR="00BB3374" w:rsidRDefault="00BB3374" w:rsidP="00703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374" w:rsidRPr="000557A7" w:rsidRDefault="00BB3374" w:rsidP="008D5A11">
      <w:pPr>
        <w:pBdr>
          <w:top w:val="single" w:sz="4" w:space="1" w:color="auto"/>
        </w:pBdr>
        <w:spacing w:before="240" w:line="60" w:lineRule="exact"/>
        <w:rPr>
          <w:sz w:val="16"/>
          <w:szCs w:val="16"/>
        </w:rPr>
      </w:pPr>
    </w:p>
  </w:footnote>
  <w:footnote w:type="continuationSeparator" w:id="0">
    <w:p w:rsidR="00BB3374" w:rsidRDefault="00BB3374" w:rsidP="00A208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r>
      <w:rPr>
        <w:noProof/>
        <w:lang w:eastAsia="en-AU"/>
      </w:rPr>
      <mc:AlternateContent>
        <mc:Choice Requires="wps">
          <w:drawing>
            <wp:anchor distT="0" distB="0" distL="114300" distR="114300" simplePos="0" relativeHeight="251655680" behindDoc="1" locked="1" layoutInCell="1" allowOverlap="1" wp14:anchorId="70917317" wp14:editId="16F9306B">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0"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r>
      <w:rPr>
        <w:noProof/>
        <w:lang w:eastAsia="en-AU"/>
      </w:rPr>
      <w:drawing>
        <wp:anchor distT="0" distB="0" distL="114300" distR="114300" simplePos="0" relativeHeight="251658752" behindDoc="1" locked="0" layoutInCell="1" allowOverlap="1" wp14:anchorId="4D0F8884" wp14:editId="67F520A5">
          <wp:simplePos x="1143000" y="180975"/>
          <wp:positionH relativeFrom="page">
            <wp:align>left</wp:align>
          </wp:positionH>
          <wp:positionV relativeFrom="page">
            <wp:align>top</wp:align>
          </wp:positionV>
          <wp:extent cx="6336000" cy="9001143"/>
          <wp:effectExtent l="0" t="0" r="8255" b="0"/>
          <wp:wrapNone/>
          <wp:docPr id="4" name="Picture 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001_CorporateReport(front cover)_Template_FA1(covers).png"/>
                  <pic:cNvPicPr/>
                </pic:nvPicPr>
                <pic:blipFill>
                  <a:blip r:embed="rId1">
                    <a:extLst>
                      <a:ext uri="{28A0092B-C50C-407E-A947-70E740481C1C}">
                        <a14:useLocalDpi xmlns:a14="http://schemas.microsoft.com/office/drawing/2010/main" val="0"/>
                      </a:ext>
                    </a:extLst>
                  </a:blip>
                  <a:stretch>
                    <a:fillRect/>
                  </a:stretch>
                </pic:blipFill>
                <pic:spPr>
                  <a:xfrm>
                    <a:off x="0" y="0"/>
                    <a:ext cx="6336000" cy="900114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9776" behindDoc="1" locked="1" layoutInCell="1" allowOverlap="1" wp14:anchorId="41F23AF9" wp14:editId="04CD44EB">
              <wp:simplePos x="0" y="0"/>
              <wp:positionH relativeFrom="page">
                <wp:align>center</wp:align>
              </wp:positionH>
              <wp:positionV relativeFrom="page">
                <wp:align>center</wp:align>
              </wp:positionV>
              <wp:extent cx="6336000" cy="1796400"/>
              <wp:effectExtent l="0" t="0" r="0" b="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498.9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" filled="f" stroked="f">
              <v:textbo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r>
      <w:rPr>
        <w:noProof/>
        <w:lang w:eastAsia="en-AU"/>
      </w:rPr>
      <mc:AlternateContent>
        <mc:Choice Requires="wps">
          <w:drawing>
            <wp:anchor distT="0" distB="0" distL="114300" distR="114300" simplePos="0" relativeHeight="251656704" behindDoc="1" locked="1" layoutInCell="1" allowOverlap="1" wp14:anchorId="70C34479" wp14:editId="0E26BA5D">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r>
      <w:rPr>
        <w:noProof/>
        <w:lang w:eastAsia="en-AU"/>
      </w:rPr>
      <w:drawing>
        <wp:anchor distT="0" distB="0" distL="114300" distR="114300" simplePos="0" relativeHeight="251654656" behindDoc="1" locked="0" layoutInCell="1" allowOverlap="1" wp14:anchorId="1FF39574" wp14:editId="5EB94B72">
          <wp:simplePos x="1143000" y="180975"/>
          <wp:positionH relativeFrom="page">
            <wp:align>left</wp:align>
          </wp:positionH>
          <wp:positionV relativeFrom="page">
            <wp:align>top</wp:align>
          </wp:positionV>
          <wp:extent cx="6336000" cy="9001143"/>
          <wp:effectExtent l="0" t="0" r="8255" b="0"/>
          <wp:wrapNone/>
          <wp:docPr id="11" name="Picture 11"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O001_CorporateReport(front cover)_Template_FA1(covers).png"/>
                  <pic:cNvPicPr/>
                </pic:nvPicPr>
                <pic:blipFill>
                  <a:blip r:embed="rId1">
                    <a:extLst>
                      <a:ext uri="{28A0092B-C50C-407E-A947-70E740481C1C}">
                        <a14:useLocalDpi xmlns:a14="http://schemas.microsoft.com/office/drawing/2010/main" val="0"/>
                      </a:ext>
                    </a:extLst>
                  </a:blip>
                  <a:stretch>
                    <a:fillRect/>
                  </a:stretch>
                </pic:blipFill>
                <pic:spPr>
                  <a:xfrm>
                    <a:off x="0" y="0"/>
                    <a:ext cx="6336000" cy="900114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r>
      <w:rPr>
        <w:noProof/>
        <w:lang w:eastAsia="en-AU"/>
      </w:rPr>
      <mc:AlternateContent>
        <mc:Choice Requires="wps">
          <w:drawing>
            <wp:anchor distT="0" distB="0" distL="114300" distR="114300" simplePos="0" relativeHeight="251657728" behindDoc="1" locked="1" layoutInCell="1" allowOverlap="1" wp14:anchorId="54D45464" wp14:editId="70B655E5">
              <wp:simplePos x="0" y="0"/>
              <wp:positionH relativeFrom="page">
                <wp:align>center</wp:align>
              </wp:positionH>
              <wp:positionV relativeFrom="page">
                <wp:align>center</wp:align>
              </wp:positionV>
              <wp:extent cx="6336000" cy="1796400"/>
              <wp:effectExtent l="0" t="0" r="0" b="0"/>
              <wp:wrapNone/>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98.9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" filled="f" stroked="f">
              <v:textbox>
                <w:txbxContent>
                  <w:p w:rsidR="00BB3374" w:rsidRPr="0001226A" w:rsidRDefault="00BB3374"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separate"/>
                    </w:r>
                    <w:r w:rsidR="001453D8">
                      <w:rPr>
                        <w:szCs w:val="120"/>
                      </w:rPr>
                      <w:t>DRAFT</w:t>
                    </w:r>
                    <w:r w:rsidRPr="0001226A">
                      <w:rPr>
                        <w:szCs w:val="120"/>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5736D9">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420" type="#_x0000_t136" style="position:absolute;margin-left:-39.8pt;margin-top:163.4pt;width:412.4pt;height:247.45pt;rotation:315;z-index:-251655680;mso-position-horizontal-relative:margin;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374" w:rsidRDefault="00BB33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BC5A47E4"/>
    <w:name w:val="Bullets"/>
    <w:lvl w:ilvl="0">
      <w:start w:val="1"/>
      <w:numFmt w:val="bullet"/>
      <w:pStyle w:val="ListBullet"/>
      <w:lvlText w:val="•"/>
      <w:lvlJc w:val="left"/>
      <w:pPr>
        <w:tabs>
          <w:tab w:val="num" w:pos="397"/>
        </w:tabs>
        <w:ind w:left="397" w:hanging="397"/>
      </w:pPr>
      <w:rPr>
        <w:rFonts w:ascii="Calibri" w:hAnsi="Calibri" w:hint="default"/>
        <w:b w:val="0"/>
        <w:i w:val="0"/>
        <w:color w:val="auto"/>
        <w:position w:val="0"/>
        <w:sz w:val="20"/>
      </w:rPr>
    </w:lvl>
    <w:lvl w:ilvl="1">
      <w:start w:val="1"/>
      <w:numFmt w:val="bullet"/>
      <w:pStyle w:val="ListBullet2"/>
      <w:lvlText w:val="–"/>
      <w:lvlJc w:val="left"/>
      <w:pPr>
        <w:tabs>
          <w:tab w:val="num" w:pos="794"/>
        </w:tabs>
        <w:ind w:left="794" w:hanging="397"/>
      </w:pPr>
      <w:rPr>
        <w:rFonts w:ascii="Calibri" w:hAnsi="Calibri" w:hint="default"/>
        <w:b w:val="0"/>
        <w:i w:val="0"/>
        <w:color w:val="auto"/>
        <w:position w:val="0"/>
        <w:sz w:val="20"/>
      </w:rPr>
    </w:lvl>
    <w:lvl w:ilvl="2">
      <w:start w:val="1"/>
      <w:numFmt w:val="bullet"/>
      <w:pStyle w:val="ListBullet3"/>
      <w:lvlText w:val=""/>
      <w:lvlJc w:val="left"/>
      <w:pPr>
        <w:tabs>
          <w:tab w:val="num" w:pos="1191"/>
        </w:tabs>
        <w:ind w:left="1191" w:hanging="397"/>
      </w:pPr>
      <w:rPr>
        <w:rFonts w:ascii="Wingdings" w:hAnsi="Wingdings" w:hint="default"/>
        <w:b w:val="0"/>
        <w:i w:val="0"/>
        <w:color w:val="auto"/>
        <w:spacing w:val="0"/>
        <w:w w:val="100"/>
        <w:position w:val="1"/>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D745448"/>
    <w:multiLevelType w:val="multilevel"/>
    <w:tmpl w:val="E6BC4AC4"/>
    <w:name w:val="PBOHeadings"/>
    <w:lvl w:ilvl="0">
      <w:start w:val="1"/>
      <w:numFmt w:val="none"/>
      <w:lvlRestart w:val="0"/>
      <w:pStyle w:val="Heading1"/>
      <w:suff w:val="nothing"/>
      <w:lvlText w:val=""/>
      <w:lvlJc w:val="left"/>
      <w:pPr>
        <w:tabs>
          <w:tab w:val="num" w:pos="0"/>
        </w:tabs>
        <w:ind w:left="0" w:firstLine="0"/>
      </w:pPr>
      <w:rPr>
        <w:rFonts w:hint="default"/>
      </w:rPr>
    </w:lvl>
    <w:lvl w:ilvl="1">
      <w:start w:val="1"/>
      <w:numFmt w:val="none"/>
      <w:pStyle w:val="Heading2"/>
      <w:suff w:val="nothing"/>
      <w:lvlText w:val=""/>
      <w:lvlJc w:val="left"/>
      <w:pPr>
        <w:tabs>
          <w:tab w:val="num" w:pos="0"/>
        </w:tabs>
        <w:ind w:left="0" w:firstLine="0"/>
      </w:pPr>
      <w:rPr>
        <w:rFonts w:hint="default"/>
      </w:rPr>
    </w:lvl>
    <w:lvl w:ilvl="2">
      <w:start w:val="1"/>
      <w:numFmt w:val="none"/>
      <w:pStyle w:val="Heading3"/>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2">
    <w:nsid w:val="0FB2573F"/>
    <w:multiLevelType w:val="multilevel"/>
    <w:tmpl w:val="93FEDA8E"/>
    <w:name w:val="TableFootnotes"/>
    <w:lvl w:ilvl="0">
      <w:start w:val="1"/>
      <w:numFmt w:val="decimal"/>
      <w:pStyle w:val="TableFootnotes"/>
      <w:lvlText w:val="%1"/>
      <w:lvlJc w:val="left"/>
      <w:pPr>
        <w:ind w:left="227" w:hanging="227"/>
      </w:pPr>
      <w:rPr>
        <w:rFonts w:hint="default"/>
        <w:color w:val="788184" w:themeColor="background2"/>
        <w:spacing w:val="0"/>
        <w:sz w:val="20"/>
        <w:vertAlign w:val="superscript"/>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
    <w:nsid w:val="194A695C"/>
    <w:multiLevelType w:val="multilevel"/>
    <w:tmpl w:val="53488B02"/>
    <w:name w:val="TableBullets"/>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nsid w:val="2B4B1AEC"/>
    <w:multiLevelType w:val="multilevel"/>
    <w:tmpl w:val="B5260F8C"/>
    <w:name w:val="items"/>
    <w:lvl w:ilvl="0">
      <w:start w:val="1"/>
      <w:numFmt w:val="decimal"/>
      <w:lvlRestart w:val="0"/>
      <w:lvlText w:val="%1"/>
      <w:lvlJc w:val="left"/>
      <w:pPr>
        <w:tabs>
          <w:tab w:val="num" w:pos="596"/>
        </w:tabs>
        <w:ind w:left="596" w:hanging="454"/>
      </w:pPr>
      <w:rPr>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C72580B"/>
    <w:multiLevelType w:val="multilevel"/>
    <w:tmpl w:val="A20E5BB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38723AD4"/>
    <w:multiLevelType w:val="multilevel"/>
    <w:tmpl w:val="102E2F0E"/>
    <w:name w:val="PullOutBullets"/>
    <w:lvl w:ilvl="0">
      <w:start w:val="1"/>
      <w:numFmt w:val="bullet"/>
      <w:pStyle w:val="PullOutBoxBullet"/>
      <w:lvlText w:val="•"/>
      <w:lvlJc w:val="left"/>
      <w:pPr>
        <w:tabs>
          <w:tab w:val="num" w:pos="624"/>
        </w:tabs>
        <w:ind w:left="624" w:hanging="340"/>
      </w:pPr>
      <w:rPr>
        <w:rFonts w:ascii="Calibri" w:hAnsi="Calibri" w:hint="default"/>
        <w:color w:val="auto"/>
        <w:sz w:val="20"/>
      </w:rPr>
    </w:lvl>
    <w:lvl w:ilvl="1">
      <w:start w:val="1"/>
      <w:numFmt w:val="bullet"/>
      <w:pStyle w:val="PullOutBoxBullet2"/>
      <w:lvlText w:val="–"/>
      <w:lvlJc w:val="left"/>
      <w:pPr>
        <w:tabs>
          <w:tab w:val="num" w:pos="964"/>
        </w:tabs>
        <w:ind w:left="964" w:hanging="340"/>
      </w:pPr>
      <w:rPr>
        <w:rFonts w:ascii="Calibri" w:hAnsi="Calibri" w:hint="default"/>
        <w:color w:val="auto"/>
        <w:sz w:val="20"/>
      </w:rPr>
    </w:lvl>
    <w:lvl w:ilvl="2">
      <w:start w:val="1"/>
      <w:numFmt w:val="bullet"/>
      <w:pStyle w:val="PullOutBoxBullet3"/>
      <w:lvlText w:val=""/>
      <w:lvlJc w:val="left"/>
      <w:pPr>
        <w:tabs>
          <w:tab w:val="num" w:pos="1304"/>
        </w:tabs>
        <w:ind w:left="1304" w:hanging="340"/>
      </w:pPr>
      <w:rPr>
        <w:rFonts w:ascii="Wingdings" w:hAnsi="Wingdings" w:hint="default"/>
        <w:color w:val="auto"/>
        <w:position w:val="0"/>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nsid w:val="5D0540A9"/>
    <w:multiLevelType w:val="multilevel"/>
    <w:tmpl w:val="89DE83E8"/>
    <w:name w:val="AppendicesNumbering"/>
    <w:lvl w:ilvl="0">
      <w:start w:val="1"/>
      <w:numFmt w:val="upperLetter"/>
      <w:lvlRestart w:val="0"/>
      <w:pStyle w:val="Heading8"/>
      <w:suff w:val="space"/>
      <w:lvlText w:val="Appendix %1"/>
      <w:lvlJc w:val="left"/>
      <w:pPr>
        <w:ind w:left="0" w:firstLine="0"/>
      </w:pPr>
      <w:rPr>
        <w:rFonts w:hint="default"/>
        <w:b w:val="0"/>
        <w:i w:val="0"/>
        <w:sz w:val="34"/>
      </w:rPr>
    </w:lvl>
    <w:lvl w:ilvl="1">
      <w:start w:val="1"/>
      <w:numFmt w:val="none"/>
      <w:pStyle w:val="Heading9"/>
      <w:suff w:val="nothing"/>
      <w:lvlText w:val=""/>
      <w:lvlJc w:val="left"/>
      <w:pPr>
        <w:tabs>
          <w:tab w:val="num" w:pos="0"/>
        </w:tabs>
        <w:ind w:left="0" w:firstLine="0"/>
      </w:pPr>
      <w:rPr>
        <w:rFonts w:hint="default"/>
        <w:sz w:val="27"/>
      </w:rPr>
    </w:lvl>
    <w:lvl w:ilvl="2">
      <w:start w:val="1"/>
      <w:numFmt w:val="none"/>
      <w:pStyle w:val="AppendixHeading2"/>
      <w:suff w:val="nothing"/>
      <w:lvlText w:val=""/>
      <w:lvlJc w:val="left"/>
      <w:pPr>
        <w:tabs>
          <w:tab w:val="num" w:pos="0"/>
        </w:tabs>
        <w:ind w:left="0" w:firstLine="0"/>
      </w:pPr>
      <w:rPr>
        <w:rFonts w:hint="default"/>
      </w:rPr>
    </w:lvl>
    <w:lvl w:ilvl="3">
      <w:start w:val="1"/>
      <w:numFmt w:val="none"/>
      <w:lvlRestart w:val="2"/>
      <w:pStyle w:val="AppendixHeading3"/>
      <w:suff w:val="nothing"/>
      <w:lvlText w:val=""/>
      <w:lvlJc w:val="left"/>
      <w:pPr>
        <w:tabs>
          <w:tab w:val="num" w:pos="0"/>
        </w:tabs>
        <w:ind w:left="0" w:firstLine="0"/>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8">
    <w:nsid w:val="6D1D40AC"/>
    <w:multiLevelType w:val="multilevel"/>
    <w:tmpl w:val="6200F694"/>
    <w:name w:val="TableNumbering"/>
    <w:lvl w:ilvl="0">
      <w:start w:val="1"/>
      <w:numFmt w:val="decimal"/>
      <w:pStyle w:val="TableTextNumber"/>
      <w:lvlText w:val="%1"/>
      <w:lvlJc w:val="left"/>
      <w:pPr>
        <w:tabs>
          <w:tab w:val="num" w:pos="397"/>
        </w:tabs>
        <w:ind w:left="397" w:hanging="284"/>
      </w:pPr>
      <w:rPr>
        <w:rFonts w:hint="default"/>
      </w:rPr>
    </w:lvl>
    <w:lvl w:ilvl="1">
      <w:start w:val="1"/>
      <w:numFmt w:val="lowerLetter"/>
      <w:pStyle w:val="TableTextNumber2"/>
      <w:lvlText w:val="%2"/>
      <w:lvlJc w:val="left"/>
      <w:pPr>
        <w:tabs>
          <w:tab w:val="num" w:pos="709"/>
        </w:tabs>
        <w:ind w:left="709" w:hanging="283"/>
      </w:pPr>
      <w:rPr>
        <w:rFonts w:hint="default"/>
      </w:rPr>
    </w:lvl>
    <w:lvl w:ilvl="2">
      <w:start w:val="1"/>
      <w:numFmt w:val="lowerRoman"/>
      <w:pStyle w:val="TableTextNumber3"/>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70250B03"/>
    <w:multiLevelType w:val="multilevel"/>
    <w:tmpl w:val="14CAC89E"/>
    <w:name w:val="QuoteBullets"/>
    <w:lvl w:ilvl="0">
      <w:start w:val="1"/>
      <w:numFmt w:val="bullet"/>
      <w:pStyle w:val="QuoteBullet"/>
      <w:lvlText w:val="•"/>
      <w:lvlJc w:val="left"/>
      <w:pPr>
        <w:tabs>
          <w:tab w:val="num" w:pos="567"/>
        </w:tabs>
        <w:ind w:left="567" w:hanging="283"/>
      </w:pPr>
      <w:rPr>
        <w:rFonts w:asciiTheme="minorHAnsi" w:hAnsiTheme="minorHAnsi" w:hint="default"/>
        <w:color w:val="auto"/>
        <w:sz w:val="20"/>
      </w:rPr>
    </w:lvl>
    <w:lvl w:ilvl="1">
      <w:start w:val="1"/>
      <w:numFmt w:val="bullet"/>
      <w:pStyle w:val="QuoteBullet2"/>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B3B5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0">
    <w:nsid w:val="7839021E"/>
    <w:multiLevelType w:val="multilevel"/>
    <w:tmpl w:val="59D83110"/>
    <w:name w:val="ListNumbering"/>
    <w:lvl w:ilvl="0">
      <w:start w:val="1"/>
      <w:numFmt w:val="decimal"/>
      <w:pStyle w:val="ListNumber"/>
      <w:lvlText w:val="%1"/>
      <w:lvlJc w:val="left"/>
      <w:pPr>
        <w:tabs>
          <w:tab w:val="num" w:pos="397"/>
        </w:tabs>
        <w:ind w:left="397" w:hanging="397"/>
      </w:pPr>
      <w:rPr>
        <w:rFonts w:hint="default"/>
        <w:color w:val="auto"/>
        <w:spacing w:val="0"/>
        <w:sz w:val="20"/>
      </w:rPr>
    </w:lvl>
    <w:lvl w:ilvl="1">
      <w:start w:val="1"/>
      <w:numFmt w:val="lowerLetter"/>
      <w:pStyle w:val="ListNumber2"/>
      <w:lvlText w:val="%2"/>
      <w:lvlJc w:val="left"/>
      <w:pPr>
        <w:tabs>
          <w:tab w:val="num" w:pos="794"/>
        </w:tabs>
        <w:ind w:left="794" w:hanging="397"/>
      </w:pPr>
      <w:rPr>
        <w:rFonts w:hint="default"/>
        <w:color w:val="auto"/>
        <w:spacing w:val="0"/>
        <w:sz w:val="20"/>
      </w:rPr>
    </w:lvl>
    <w:lvl w:ilvl="2">
      <w:start w:val="1"/>
      <w:numFmt w:val="lowerRoman"/>
      <w:pStyle w:val="ListNumber3"/>
      <w:lvlText w:val="%3"/>
      <w:lvlJc w:val="left"/>
      <w:pPr>
        <w:tabs>
          <w:tab w:val="num" w:pos="1191"/>
        </w:tabs>
        <w:ind w:left="1191" w:hanging="397"/>
      </w:pPr>
      <w:rPr>
        <w:rFonts w:hint="default"/>
        <w:color w:val="auto"/>
        <w:spacing w:val="0"/>
        <w:position w:val="0"/>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0"/>
  </w:num>
  <w:num w:numId="3">
    <w:abstractNumId w:val="10"/>
  </w:num>
  <w:num w:numId="4">
    <w:abstractNumId w:val="6"/>
  </w:num>
  <w:num w:numId="5">
    <w:abstractNumId w:val="5"/>
  </w:num>
  <w:num w:numId="6">
    <w:abstractNumId w:val="9"/>
  </w:num>
  <w:num w:numId="7">
    <w:abstractNumId w:val="2"/>
  </w:num>
  <w:num w:numId="8">
    <w:abstractNumId w:val="3"/>
  </w:num>
  <w:num w:numId="9">
    <w:abstractNumId w:val="8"/>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 w:numId="2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145421"/>
    <o:shapelayout v:ext="edit">
      <o:idmap v:ext="edit" data="14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chkHeading1OddPage" w:val="True"/>
    <w:docVar w:name="Disclaimer" w:val="True"/>
    <w:docVar w:name="Foreword" w:val="True"/>
    <w:docVar w:name="Heading1Numbered" w:val="False"/>
    <w:docVar w:name="Heading2Numbered" w:val="False"/>
    <w:docVar w:name="Heading3Numbered" w:val="Fals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DF3E91"/>
    <w:rsid w:val="000017EF"/>
    <w:rsid w:val="0000322C"/>
    <w:rsid w:val="00003CDD"/>
    <w:rsid w:val="00005000"/>
    <w:rsid w:val="000168A7"/>
    <w:rsid w:val="000278D0"/>
    <w:rsid w:val="00027E62"/>
    <w:rsid w:val="00030F73"/>
    <w:rsid w:val="000315DB"/>
    <w:rsid w:val="00034554"/>
    <w:rsid w:val="00035ADE"/>
    <w:rsid w:val="00037523"/>
    <w:rsid w:val="0004224B"/>
    <w:rsid w:val="00044EE0"/>
    <w:rsid w:val="00046226"/>
    <w:rsid w:val="000473B2"/>
    <w:rsid w:val="000479EF"/>
    <w:rsid w:val="00051196"/>
    <w:rsid w:val="00051DA7"/>
    <w:rsid w:val="0005330D"/>
    <w:rsid w:val="000557A7"/>
    <w:rsid w:val="00055805"/>
    <w:rsid w:val="000561F7"/>
    <w:rsid w:val="000604A6"/>
    <w:rsid w:val="00065AF1"/>
    <w:rsid w:val="00067A28"/>
    <w:rsid w:val="00067B08"/>
    <w:rsid w:val="0007260F"/>
    <w:rsid w:val="000805D5"/>
    <w:rsid w:val="0008103B"/>
    <w:rsid w:val="00085D96"/>
    <w:rsid w:val="00085F97"/>
    <w:rsid w:val="00092A33"/>
    <w:rsid w:val="00094623"/>
    <w:rsid w:val="000958F1"/>
    <w:rsid w:val="000A0CFA"/>
    <w:rsid w:val="000A243B"/>
    <w:rsid w:val="000A2FEC"/>
    <w:rsid w:val="000A348F"/>
    <w:rsid w:val="000A44CB"/>
    <w:rsid w:val="000A4DA1"/>
    <w:rsid w:val="000B4741"/>
    <w:rsid w:val="000B6618"/>
    <w:rsid w:val="000B6942"/>
    <w:rsid w:val="000B7495"/>
    <w:rsid w:val="000C09FA"/>
    <w:rsid w:val="000C3290"/>
    <w:rsid w:val="000C37A9"/>
    <w:rsid w:val="000C6728"/>
    <w:rsid w:val="000C702E"/>
    <w:rsid w:val="000D15E9"/>
    <w:rsid w:val="000D3182"/>
    <w:rsid w:val="000D45C4"/>
    <w:rsid w:val="000D6CB6"/>
    <w:rsid w:val="000D75E2"/>
    <w:rsid w:val="000E18F3"/>
    <w:rsid w:val="000E1DBB"/>
    <w:rsid w:val="000F1515"/>
    <w:rsid w:val="000F616E"/>
    <w:rsid w:val="00101CE6"/>
    <w:rsid w:val="00112FF4"/>
    <w:rsid w:val="001159EA"/>
    <w:rsid w:val="00117A12"/>
    <w:rsid w:val="00121F1C"/>
    <w:rsid w:val="00125410"/>
    <w:rsid w:val="00130858"/>
    <w:rsid w:val="00136C26"/>
    <w:rsid w:val="00137DE6"/>
    <w:rsid w:val="0014059F"/>
    <w:rsid w:val="0014479F"/>
    <w:rsid w:val="001453D8"/>
    <w:rsid w:val="00151C5C"/>
    <w:rsid w:val="001533F4"/>
    <w:rsid w:val="00154DC5"/>
    <w:rsid w:val="00157AC2"/>
    <w:rsid w:val="00160C8D"/>
    <w:rsid w:val="001629C0"/>
    <w:rsid w:val="0016406E"/>
    <w:rsid w:val="00165122"/>
    <w:rsid w:val="00165854"/>
    <w:rsid w:val="00173DFD"/>
    <w:rsid w:val="00175D9F"/>
    <w:rsid w:val="0017645B"/>
    <w:rsid w:val="00180FF9"/>
    <w:rsid w:val="001819F5"/>
    <w:rsid w:val="00181F43"/>
    <w:rsid w:val="001907D3"/>
    <w:rsid w:val="00192D20"/>
    <w:rsid w:val="00195696"/>
    <w:rsid w:val="00196532"/>
    <w:rsid w:val="001A48EF"/>
    <w:rsid w:val="001A49CC"/>
    <w:rsid w:val="001A5553"/>
    <w:rsid w:val="001B0F10"/>
    <w:rsid w:val="001B2C65"/>
    <w:rsid w:val="001B5DD0"/>
    <w:rsid w:val="001B7058"/>
    <w:rsid w:val="001C3A4F"/>
    <w:rsid w:val="001C75F2"/>
    <w:rsid w:val="001D52E3"/>
    <w:rsid w:val="001D576F"/>
    <w:rsid w:val="001D7C29"/>
    <w:rsid w:val="001E0475"/>
    <w:rsid w:val="001E0B6C"/>
    <w:rsid w:val="001E7066"/>
    <w:rsid w:val="001F2C13"/>
    <w:rsid w:val="001F767C"/>
    <w:rsid w:val="0020275E"/>
    <w:rsid w:val="00222EFF"/>
    <w:rsid w:val="002261A7"/>
    <w:rsid w:val="002262E1"/>
    <w:rsid w:val="00226AEC"/>
    <w:rsid w:val="00231F79"/>
    <w:rsid w:val="002372B1"/>
    <w:rsid w:val="002418D7"/>
    <w:rsid w:val="002424E3"/>
    <w:rsid w:val="00243981"/>
    <w:rsid w:val="00246832"/>
    <w:rsid w:val="002545F3"/>
    <w:rsid w:val="0026344F"/>
    <w:rsid w:val="002638F5"/>
    <w:rsid w:val="00266A17"/>
    <w:rsid w:val="00270372"/>
    <w:rsid w:val="00270EA2"/>
    <w:rsid w:val="00275534"/>
    <w:rsid w:val="00277075"/>
    <w:rsid w:val="002775D2"/>
    <w:rsid w:val="00281ADD"/>
    <w:rsid w:val="00282488"/>
    <w:rsid w:val="00291872"/>
    <w:rsid w:val="00293E0D"/>
    <w:rsid w:val="00294C34"/>
    <w:rsid w:val="002973B0"/>
    <w:rsid w:val="00297C14"/>
    <w:rsid w:val="002A24F1"/>
    <w:rsid w:val="002A5778"/>
    <w:rsid w:val="002A5D6F"/>
    <w:rsid w:val="002B1E84"/>
    <w:rsid w:val="002B2085"/>
    <w:rsid w:val="002B3EC4"/>
    <w:rsid w:val="002C04DD"/>
    <w:rsid w:val="002D34DB"/>
    <w:rsid w:val="002D4B11"/>
    <w:rsid w:val="002E0D79"/>
    <w:rsid w:val="002E4B99"/>
    <w:rsid w:val="002F1963"/>
    <w:rsid w:val="002F1E90"/>
    <w:rsid w:val="002F5B6E"/>
    <w:rsid w:val="002F61B5"/>
    <w:rsid w:val="00301288"/>
    <w:rsid w:val="0030209B"/>
    <w:rsid w:val="00310A8F"/>
    <w:rsid w:val="003127E4"/>
    <w:rsid w:val="00313215"/>
    <w:rsid w:val="003146A3"/>
    <w:rsid w:val="00314AB5"/>
    <w:rsid w:val="003164F4"/>
    <w:rsid w:val="003174C3"/>
    <w:rsid w:val="00317AFB"/>
    <w:rsid w:val="00324410"/>
    <w:rsid w:val="0032557A"/>
    <w:rsid w:val="003261EA"/>
    <w:rsid w:val="00326B9C"/>
    <w:rsid w:val="00332E87"/>
    <w:rsid w:val="0033473E"/>
    <w:rsid w:val="003348ED"/>
    <w:rsid w:val="00337785"/>
    <w:rsid w:val="00340778"/>
    <w:rsid w:val="00341E7C"/>
    <w:rsid w:val="00342234"/>
    <w:rsid w:val="00344D2C"/>
    <w:rsid w:val="003458CE"/>
    <w:rsid w:val="00345A57"/>
    <w:rsid w:val="00346D90"/>
    <w:rsid w:val="003500CF"/>
    <w:rsid w:val="00350EC2"/>
    <w:rsid w:val="00351F62"/>
    <w:rsid w:val="003564D9"/>
    <w:rsid w:val="003601F4"/>
    <w:rsid w:val="003671E2"/>
    <w:rsid w:val="00372AE6"/>
    <w:rsid w:val="00374FDF"/>
    <w:rsid w:val="003809C6"/>
    <w:rsid w:val="0038235A"/>
    <w:rsid w:val="0038584D"/>
    <w:rsid w:val="0039257F"/>
    <w:rsid w:val="00392799"/>
    <w:rsid w:val="003A163C"/>
    <w:rsid w:val="003A2B4E"/>
    <w:rsid w:val="003A2FBB"/>
    <w:rsid w:val="003A4913"/>
    <w:rsid w:val="003A52E6"/>
    <w:rsid w:val="003A54A9"/>
    <w:rsid w:val="003B2C0D"/>
    <w:rsid w:val="003B38B3"/>
    <w:rsid w:val="003B3A97"/>
    <w:rsid w:val="003B3D44"/>
    <w:rsid w:val="003B48EA"/>
    <w:rsid w:val="003C1FB2"/>
    <w:rsid w:val="003C6EAE"/>
    <w:rsid w:val="003C7767"/>
    <w:rsid w:val="003C7CC2"/>
    <w:rsid w:val="003D2ADD"/>
    <w:rsid w:val="003D50B6"/>
    <w:rsid w:val="003E05DF"/>
    <w:rsid w:val="003E6085"/>
    <w:rsid w:val="003E6CA3"/>
    <w:rsid w:val="003F0EDC"/>
    <w:rsid w:val="003F4C96"/>
    <w:rsid w:val="003F79CA"/>
    <w:rsid w:val="003F7A59"/>
    <w:rsid w:val="00405640"/>
    <w:rsid w:val="00406002"/>
    <w:rsid w:val="00406AD3"/>
    <w:rsid w:val="00410890"/>
    <w:rsid w:val="00412E42"/>
    <w:rsid w:val="00420E4C"/>
    <w:rsid w:val="0042375B"/>
    <w:rsid w:val="00426356"/>
    <w:rsid w:val="00426929"/>
    <w:rsid w:val="00427541"/>
    <w:rsid w:val="00435E71"/>
    <w:rsid w:val="00446439"/>
    <w:rsid w:val="00446F6E"/>
    <w:rsid w:val="00450BDA"/>
    <w:rsid w:val="004536AC"/>
    <w:rsid w:val="004538AD"/>
    <w:rsid w:val="00453A3E"/>
    <w:rsid w:val="004546C7"/>
    <w:rsid w:val="00462C9F"/>
    <w:rsid w:val="00462E06"/>
    <w:rsid w:val="00471CB4"/>
    <w:rsid w:val="00474BB7"/>
    <w:rsid w:val="00475A18"/>
    <w:rsid w:val="004816D7"/>
    <w:rsid w:val="00481C3C"/>
    <w:rsid w:val="0048342E"/>
    <w:rsid w:val="00483949"/>
    <w:rsid w:val="00487478"/>
    <w:rsid w:val="0048782D"/>
    <w:rsid w:val="00491EB3"/>
    <w:rsid w:val="00494DC1"/>
    <w:rsid w:val="00496146"/>
    <w:rsid w:val="00497363"/>
    <w:rsid w:val="004A3F56"/>
    <w:rsid w:val="004A5E21"/>
    <w:rsid w:val="004A666A"/>
    <w:rsid w:val="004B143F"/>
    <w:rsid w:val="004B40FA"/>
    <w:rsid w:val="004B49A0"/>
    <w:rsid w:val="004C0F5B"/>
    <w:rsid w:val="004C6306"/>
    <w:rsid w:val="004C6F5E"/>
    <w:rsid w:val="004D44E6"/>
    <w:rsid w:val="004D5181"/>
    <w:rsid w:val="004D5A5E"/>
    <w:rsid w:val="004D6433"/>
    <w:rsid w:val="004D6B60"/>
    <w:rsid w:val="004D7CF8"/>
    <w:rsid w:val="004D7EDA"/>
    <w:rsid w:val="004E0159"/>
    <w:rsid w:val="004E0E49"/>
    <w:rsid w:val="004E197A"/>
    <w:rsid w:val="004E5D52"/>
    <w:rsid w:val="004F07D7"/>
    <w:rsid w:val="004F1297"/>
    <w:rsid w:val="004F4D7E"/>
    <w:rsid w:val="004F5B16"/>
    <w:rsid w:val="004F5D9D"/>
    <w:rsid w:val="004F68E5"/>
    <w:rsid w:val="004F741B"/>
    <w:rsid w:val="005012CA"/>
    <w:rsid w:val="00503253"/>
    <w:rsid w:val="00503E03"/>
    <w:rsid w:val="00510C49"/>
    <w:rsid w:val="00512226"/>
    <w:rsid w:val="005126AA"/>
    <w:rsid w:val="005147C6"/>
    <w:rsid w:val="00515558"/>
    <w:rsid w:val="005159B1"/>
    <w:rsid w:val="00522502"/>
    <w:rsid w:val="005255A1"/>
    <w:rsid w:val="0052641C"/>
    <w:rsid w:val="00533012"/>
    <w:rsid w:val="0053795D"/>
    <w:rsid w:val="0054403E"/>
    <w:rsid w:val="00544522"/>
    <w:rsid w:val="00545043"/>
    <w:rsid w:val="005468AB"/>
    <w:rsid w:val="005501A0"/>
    <w:rsid w:val="00550831"/>
    <w:rsid w:val="00554273"/>
    <w:rsid w:val="005574EA"/>
    <w:rsid w:val="005642B6"/>
    <w:rsid w:val="00571D5E"/>
    <w:rsid w:val="005736D9"/>
    <w:rsid w:val="00580B34"/>
    <w:rsid w:val="005823D0"/>
    <w:rsid w:val="005842CD"/>
    <w:rsid w:val="005860FB"/>
    <w:rsid w:val="00595DCE"/>
    <w:rsid w:val="00596ADE"/>
    <w:rsid w:val="005A2748"/>
    <w:rsid w:val="005A6BFD"/>
    <w:rsid w:val="005B58D4"/>
    <w:rsid w:val="005C07B3"/>
    <w:rsid w:val="005C1205"/>
    <w:rsid w:val="005C284E"/>
    <w:rsid w:val="005C5006"/>
    <w:rsid w:val="005C6B2D"/>
    <w:rsid w:val="005D51D0"/>
    <w:rsid w:val="005D6056"/>
    <w:rsid w:val="005D6754"/>
    <w:rsid w:val="005D7877"/>
    <w:rsid w:val="005D7CCF"/>
    <w:rsid w:val="005E2879"/>
    <w:rsid w:val="005E7BC5"/>
    <w:rsid w:val="005F4817"/>
    <w:rsid w:val="005F5A5C"/>
    <w:rsid w:val="0060580B"/>
    <w:rsid w:val="00606481"/>
    <w:rsid w:val="00606542"/>
    <w:rsid w:val="00612985"/>
    <w:rsid w:val="00613301"/>
    <w:rsid w:val="006136DD"/>
    <w:rsid w:val="00613E04"/>
    <w:rsid w:val="006149F0"/>
    <w:rsid w:val="00620875"/>
    <w:rsid w:val="0062162C"/>
    <w:rsid w:val="006220A5"/>
    <w:rsid w:val="00624AC8"/>
    <w:rsid w:val="00627721"/>
    <w:rsid w:val="00633C60"/>
    <w:rsid w:val="0064126D"/>
    <w:rsid w:val="006451B8"/>
    <w:rsid w:val="00645A2B"/>
    <w:rsid w:val="00652432"/>
    <w:rsid w:val="006554FA"/>
    <w:rsid w:val="00656A05"/>
    <w:rsid w:val="00657941"/>
    <w:rsid w:val="0066003C"/>
    <w:rsid w:val="006600F7"/>
    <w:rsid w:val="0066041E"/>
    <w:rsid w:val="0067083A"/>
    <w:rsid w:val="00673CCC"/>
    <w:rsid w:val="00673E79"/>
    <w:rsid w:val="00675C98"/>
    <w:rsid w:val="00675EAA"/>
    <w:rsid w:val="00677198"/>
    <w:rsid w:val="00692559"/>
    <w:rsid w:val="006956EA"/>
    <w:rsid w:val="006A490C"/>
    <w:rsid w:val="006A5415"/>
    <w:rsid w:val="006B2DBD"/>
    <w:rsid w:val="006B30F9"/>
    <w:rsid w:val="006B4F7D"/>
    <w:rsid w:val="006B6FD9"/>
    <w:rsid w:val="006C114C"/>
    <w:rsid w:val="006C39DE"/>
    <w:rsid w:val="006C5383"/>
    <w:rsid w:val="006C5E72"/>
    <w:rsid w:val="006C6114"/>
    <w:rsid w:val="006D050A"/>
    <w:rsid w:val="006D2AEC"/>
    <w:rsid w:val="006D4C8E"/>
    <w:rsid w:val="006E19D1"/>
    <w:rsid w:val="006E498E"/>
    <w:rsid w:val="006F100B"/>
    <w:rsid w:val="006F239A"/>
    <w:rsid w:val="006F2C9D"/>
    <w:rsid w:val="006F329D"/>
    <w:rsid w:val="00700DD3"/>
    <w:rsid w:val="007023CE"/>
    <w:rsid w:val="00703CD9"/>
    <w:rsid w:val="0070637D"/>
    <w:rsid w:val="007071DD"/>
    <w:rsid w:val="0070771F"/>
    <w:rsid w:val="00711943"/>
    <w:rsid w:val="00712A14"/>
    <w:rsid w:val="00714637"/>
    <w:rsid w:val="00714EC3"/>
    <w:rsid w:val="0071588B"/>
    <w:rsid w:val="00716C04"/>
    <w:rsid w:val="00717180"/>
    <w:rsid w:val="0072549C"/>
    <w:rsid w:val="00725A80"/>
    <w:rsid w:val="00726D6F"/>
    <w:rsid w:val="00733970"/>
    <w:rsid w:val="00735BAC"/>
    <w:rsid w:val="00754C58"/>
    <w:rsid w:val="0076097E"/>
    <w:rsid w:val="00762779"/>
    <w:rsid w:val="00765308"/>
    <w:rsid w:val="00770D1C"/>
    <w:rsid w:val="00776E78"/>
    <w:rsid w:val="0078138A"/>
    <w:rsid w:val="007834DC"/>
    <w:rsid w:val="007856EE"/>
    <w:rsid w:val="0078792F"/>
    <w:rsid w:val="00792A40"/>
    <w:rsid w:val="00794A2D"/>
    <w:rsid w:val="007959D8"/>
    <w:rsid w:val="00795A27"/>
    <w:rsid w:val="0079630F"/>
    <w:rsid w:val="007A04C2"/>
    <w:rsid w:val="007A4177"/>
    <w:rsid w:val="007B146A"/>
    <w:rsid w:val="007C04C4"/>
    <w:rsid w:val="007C0E7C"/>
    <w:rsid w:val="007C0EAA"/>
    <w:rsid w:val="007C44B2"/>
    <w:rsid w:val="007C6496"/>
    <w:rsid w:val="007D37F8"/>
    <w:rsid w:val="007E3F8C"/>
    <w:rsid w:val="007E6AE5"/>
    <w:rsid w:val="007E6BC4"/>
    <w:rsid w:val="007F2058"/>
    <w:rsid w:val="0080011D"/>
    <w:rsid w:val="00800EA5"/>
    <w:rsid w:val="00801C01"/>
    <w:rsid w:val="00801EBE"/>
    <w:rsid w:val="008123CD"/>
    <w:rsid w:val="008130BB"/>
    <w:rsid w:val="0082267F"/>
    <w:rsid w:val="008232B3"/>
    <w:rsid w:val="008237FA"/>
    <w:rsid w:val="00825D37"/>
    <w:rsid w:val="008277D8"/>
    <w:rsid w:val="00830686"/>
    <w:rsid w:val="00833512"/>
    <w:rsid w:val="00834660"/>
    <w:rsid w:val="008369B0"/>
    <w:rsid w:val="008475D7"/>
    <w:rsid w:val="00857226"/>
    <w:rsid w:val="0085732C"/>
    <w:rsid w:val="00860B45"/>
    <w:rsid w:val="0086144A"/>
    <w:rsid w:val="00863677"/>
    <w:rsid w:val="00863860"/>
    <w:rsid w:val="008638B5"/>
    <w:rsid w:val="0087342E"/>
    <w:rsid w:val="008734DB"/>
    <w:rsid w:val="0087390B"/>
    <w:rsid w:val="008745A1"/>
    <w:rsid w:val="008768E9"/>
    <w:rsid w:val="0087751B"/>
    <w:rsid w:val="00890995"/>
    <w:rsid w:val="008914FB"/>
    <w:rsid w:val="008A0FF5"/>
    <w:rsid w:val="008A4829"/>
    <w:rsid w:val="008B1630"/>
    <w:rsid w:val="008B1D83"/>
    <w:rsid w:val="008B38D6"/>
    <w:rsid w:val="008B4802"/>
    <w:rsid w:val="008B59F5"/>
    <w:rsid w:val="008B69E3"/>
    <w:rsid w:val="008C1FD1"/>
    <w:rsid w:val="008C24A8"/>
    <w:rsid w:val="008C302F"/>
    <w:rsid w:val="008C35EF"/>
    <w:rsid w:val="008C5996"/>
    <w:rsid w:val="008C70D9"/>
    <w:rsid w:val="008D5A11"/>
    <w:rsid w:val="008D5E23"/>
    <w:rsid w:val="008E13D4"/>
    <w:rsid w:val="008E6D59"/>
    <w:rsid w:val="008F00A3"/>
    <w:rsid w:val="008F3006"/>
    <w:rsid w:val="008F5D66"/>
    <w:rsid w:val="008F5EA4"/>
    <w:rsid w:val="008F631B"/>
    <w:rsid w:val="00901EB7"/>
    <w:rsid w:val="00902804"/>
    <w:rsid w:val="009028AA"/>
    <w:rsid w:val="00903E3F"/>
    <w:rsid w:val="009049C3"/>
    <w:rsid w:val="009057D9"/>
    <w:rsid w:val="00910D07"/>
    <w:rsid w:val="00914B2F"/>
    <w:rsid w:val="009150E6"/>
    <w:rsid w:val="0091520F"/>
    <w:rsid w:val="009222D5"/>
    <w:rsid w:val="009255EE"/>
    <w:rsid w:val="00925603"/>
    <w:rsid w:val="00925F76"/>
    <w:rsid w:val="00933519"/>
    <w:rsid w:val="00933F2B"/>
    <w:rsid w:val="0094468E"/>
    <w:rsid w:val="009446E3"/>
    <w:rsid w:val="00944CCE"/>
    <w:rsid w:val="009506A5"/>
    <w:rsid w:val="009516C5"/>
    <w:rsid w:val="00953265"/>
    <w:rsid w:val="009541CC"/>
    <w:rsid w:val="00956564"/>
    <w:rsid w:val="00956D5A"/>
    <w:rsid w:val="00961B2C"/>
    <w:rsid w:val="00961DBB"/>
    <w:rsid w:val="009633FF"/>
    <w:rsid w:val="00963EEE"/>
    <w:rsid w:val="0096477F"/>
    <w:rsid w:val="0096618E"/>
    <w:rsid w:val="00974297"/>
    <w:rsid w:val="009744BA"/>
    <w:rsid w:val="00981433"/>
    <w:rsid w:val="00985C07"/>
    <w:rsid w:val="00997582"/>
    <w:rsid w:val="00997E23"/>
    <w:rsid w:val="009A02DA"/>
    <w:rsid w:val="009A2C21"/>
    <w:rsid w:val="009A3585"/>
    <w:rsid w:val="009A3E58"/>
    <w:rsid w:val="009A4314"/>
    <w:rsid w:val="009B21B8"/>
    <w:rsid w:val="009B6F82"/>
    <w:rsid w:val="009C1E71"/>
    <w:rsid w:val="009C3769"/>
    <w:rsid w:val="009D0E74"/>
    <w:rsid w:val="009D1A96"/>
    <w:rsid w:val="009D2D82"/>
    <w:rsid w:val="009D370B"/>
    <w:rsid w:val="009D4889"/>
    <w:rsid w:val="009E150A"/>
    <w:rsid w:val="009E2087"/>
    <w:rsid w:val="009E252B"/>
    <w:rsid w:val="009E3265"/>
    <w:rsid w:val="009E3353"/>
    <w:rsid w:val="009E3C2B"/>
    <w:rsid w:val="009E446D"/>
    <w:rsid w:val="009E4EC0"/>
    <w:rsid w:val="009F146D"/>
    <w:rsid w:val="009F4F1E"/>
    <w:rsid w:val="009F70CD"/>
    <w:rsid w:val="00A00516"/>
    <w:rsid w:val="00A015E4"/>
    <w:rsid w:val="00A11222"/>
    <w:rsid w:val="00A12C39"/>
    <w:rsid w:val="00A20802"/>
    <w:rsid w:val="00A25B4F"/>
    <w:rsid w:val="00A442BF"/>
    <w:rsid w:val="00A45C4B"/>
    <w:rsid w:val="00A53716"/>
    <w:rsid w:val="00A5629E"/>
    <w:rsid w:val="00A6036F"/>
    <w:rsid w:val="00A64832"/>
    <w:rsid w:val="00A67CBE"/>
    <w:rsid w:val="00A724D9"/>
    <w:rsid w:val="00A732DB"/>
    <w:rsid w:val="00A77EB2"/>
    <w:rsid w:val="00A85FD9"/>
    <w:rsid w:val="00A86F04"/>
    <w:rsid w:val="00A8725F"/>
    <w:rsid w:val="00A87694"/>
    <w:rsid w:val="00A90AE0"/>
    <w:rsid w:val="00A92DEC"/>
    <w:rsid w:val="00A946C4"/>
    <w:rsid w:val="00A94CA6"/>
    <w:rsid w:val="00AA1A80"/>
    <w:rsid w:val="00AA1AE2"/>
    <w:rsid w:val="00AA7FA5"/>
    <w:rsid w:val="00AB27A5"/>
    <w:rsid w:val="00AB64D9"/>
    <w:rsid w:val="00AC01F8"/>
    <w:rsid w:val="00AC2CC4"/>
    <w:rsid w:val="00AD0308"/>
    <w:rsid w:val="00AD030B"/>
    <w:rsid w:val="00AD651D"/>
    <w:rsid w:val="00AD6726"/>
    <w:rsid w:val="00AD67BB"/>
    <w:rsid w:val="00AE02B5"/>
    <w:rsid w:val="00AE1CC1"/>
    <w:rsid w:val="00AE3EA4"/>
    <w:rsid w:val="00AE4B6D"/>
    <w:rsid w:val="00AF1B02"/>
    <w:rsid w:val="00AF41E4"/>
    <w:rsid w:val="00AF44C9"/>
    <w:rsid w:val="00B06A75"/>
    <w:rsid w:val="00B06BC3"/>
    <w:rsid w:val="00B1193E"/>
    <w:rsid w:val="00B15A0F"/>
    <w:rsid w:val="00B1600B"/>
    <w:rsid w:val="00B20236"/>
    <w:rsid w:val="00B220A0"/>
    <w:rsid w:val="00B22B64"/>
    <w:rsid w:val="00B22FEA"/>
    <w:rsid w:val="00B24321"/>
    <w:rsid w:val="00B3005E"/>
    <w:rsid w:val="00B30FEB"/>
    <w:rsid w:val="00B40AA3"/>
    <w:rsid w:val="00B44478"/>
    <w:rsid w:val="00B4496F"/>
    <w:rsid w:val="00B6002C"/>
    <w:rsid w:val="00B60392"/>
    <w:rsid w:val="00B620EE"/>
    <w:rsid w:val="00B672F9"/>
    <w:rsid w:val="00B6798B"/>
    <w:rsid w:val="00B67AAB"/>
    <w:rsid w:val="00B67EAA"/>
    <w:rsid w:val="00B84375"/>
    <w:rsid w:val="00B85366"/>
    <w:rsid w:val="00B87F60"/>
    <w:rsid w:val="00B92B74"/>
    <w:rsid w:val="00B93D3D"/>
    <w:rsid w:val="00BA471F"/>
    <w:rsid w:val="00BB0EA5"/>
    <w:rsid w:val="00BB3374"/>
    <w:rsid w:val="00BB5013"/>
    <w:rsid w:val="00BB528E"/>
    <w:rsid w:val="00BB7AFB"/>
    <w:rsid w:val="00BC26E0"/>
    <w:rsid w:val="00BC33E8"/>
    <w:rsid w:val="00BC36F0"/>
    <w:rsid w:val="00BC4FA7"/>
    <w:rsid w:val="00BC5E30"/>
    <w:rsid w:val="00BD068D"/>
    <w:rsid w:val="00BD7B43"/>
    <w:rsid w:val="00BE0514"/>
    <w:rsid w:val="00BE0D9A"/>
    <w:rsid w:val="00BE1A50"/>
    <w:rsid w:val="00BE2F0D"/>
    <w:rsid w:val="00BE52DF"/>
    <w:rsid w:val="00BE54CF"/>
    <w:rsid w:val="00BE65F4"/>
    <w:rsid w:val="00BE740D"/>
    <w:rsid w:val="00BF0BD5"/>
    <w:rsid w:val="00C005A7"/>
    <w:rsid w:val="00C00760"/>
    <w:rsid w:val="00C01D87"/>
    <w:rsid w:val="00C04F52"/>
    <w:rsid w:val="00C051FD"/>
    <w:rsid w:val="00C07FCE"/>
    <w:rsid w:val="00C10776"/>
    <w:rsid w:val="00C166D6"/>
    <w:rsid w:val="00C176C6"/>
    <w:rsid w:val="00C20C7D"/>
    <w:rsid w:val="00C20DEF"/>
    <w:rsid w:val="00C24B25"/>
    <w:rsid w:val="00C2787A"/>
    <w:rsid w:val="00C32C2F"/>
    <w:rsid w:val="00C33426"/>
    <w:rsid w:val="00C34F19"/>
    <w:rsid w:val="00C3738A"/>
    <w:rsid w:val="00C4315A"/>
    <w:rsid w:val="00C43231"/>
    <w:rsid w:val="00C43F5E"/>
    <w:rsid w:val="00C44074"/>
    <w:rsid w:val="00C4651F"/>
    <w:rsid w:val="00C47B9A"/>
    <w:rsid w:val="00C51D0B"/>
    <w:rsid w:val="00C52A50"/>
    <w:rsid w:val="00C62703"/>
    <w:rsid w:val="00C63185"/>
    <w:rsid w:val="00C63DBE"/>
    <w:rsid w:val="00C642D4"/>
    <w:rsid w:val="00C67A3F"/>
    <w:rsid w:val="00C730F4"/>
    <w:rsid w:val="00C81494"/>
    <w:rsid w:val="00C8270B"/>
    <w:rsid w:val="00C841A9"/>
    <w:rsid w:val="00C84E8F"/>
    <w:rsid w:val="00C904CF"/>
    <w:rsid w:val="00C96CB1"/>
    <w:rsid w:val="00C97631"/>
    <w:rsid w:val="00C97FBC"/>
    <w:rsid w:val="00CA05E6"/>
    <w:rsid w:val="00CA0B7E"/>
    <w:rsid w:val="00CA5598"/>
    <w:rsid w:val="00CB24BA"/>
    <w:rsid w:val="00CB28A3"/>
    <w:rsid w:val="00CC00A0"/>
    <w:rsid w:val="00CC472B"/>
    <w:rsid w:val="00CC4BEC"/>
    <w:rsid w:val="00CC52AA"/>
    <w:rsid w:val="00CC5455"/>
    <w:rsid w:val="00CC6C06"/>
    <w:rsid w:val="00CE0811"/>
    <w:rsid w:val="00CE3DF2"/>
    <w:rsid w:val="00CF0C0F"/>
    <w:rsid w:val="00CF1690"/>
    <w:rsid w:val="00CF1F2A"/>
    <w:rsid w:val="00CF21ED"/>
    <w:rsid w:val="00CF7412"/>
    <w:rsid w:val="00CF7BC2"/>
    <w:rsid w:val="00D030F8"/>
    <w:rsid w:val="00D05CE3"/>
    <w:rsid w:val="00D077B7"/>
    <w:rsid w:val="00D13E89"/>
    <w:rsid w:val="00D154B8"/>
    <w:rsid w:val="00D16D46"/>
    <w:rsid w:val="00D170E4"/>
    <w:rsid w:val="00D17AD0"/>
    <w:rsid w:val="00D20297"/>
    <w:rsid w:val="00D23634"/>
    <w:rsid w:val="00D25EF9"/>
    <w:rsid w:val="00D34551"/>
    <w:rsid w:val="00D457D6"/>
    <w:rsid w:val="00D46F1B"/>
    <w:rsid w:val="00D57CDD"/>
    <w:rsid w:val="00D608F4"/>
    <w:rsid w:val="00D64CE2"/>
    <w:rsid w:val="00D67021"/>
    <w:rsid w:val="00D67C95"/>
    <w:rsid w:val="00D75284"/>
    <w:rsid w:val="00D7751B"/>
    <w:rsid w:val="00D822B5"/>
    <w:rsid w:val="00D83D3C"/>
    <w:rsid w:val="00D867AE"/>
    <w:rsid w:val="00D87BBB"/>
    <w:rsid w:val="00D87C87"/>
    <w:rsid w:val="00D91332"/>
    <w:rsid w:val="00D921C4"/>
    <w:rsid w:val="00D9296A"/>
    <w:rsid w:val="00D93C23"/>
    <w:rsid w:val="00D94D4F"/>
    <w:rsid w:val="00D95638"/>
    <w:rsid w:val="00D9584C"/>
    <w:rsid w:val="00DA14C2"/>
    <w:rsid w:val="00DA14D9"/>
    <w:rsid w:val="00DA1BC4"/>
    <w:rsid w:val="00DA6141"/>
    <w:rsid w:val="00DB4732"/>
    <w:rsid w:val="00DB5500"/>
    <w:rsid w:val="00DB58BE"/>
    <w:rsid w:val="00DB5FBB"/>
    <w:rsid w:val="00DB6176"/>
    <w:rsid w:val="00DB7C3A"/>
    <w:rsid w:val="00DC3055"/>
    <w:rsid w:val="00DD32AB"/>
    <w:rsid w:val="00DD3E54"/>
    <w:rsid w:val="00DD5BF6"/>
    <w:rsid w:val="00DE16F6"/>
    <w:rsid w:val="00DE686E"/>
    <w:rsid w:val="00DE6CEF"/>
    <w:rsid w:val="00DF11C2"/>
    <w:rsid w:val="00DF3CBD"/>
    <w:rsid w:val="00DF3E91"/>
    <w:rsid w:val="00DF4593"/>
    <w:rsid w:val="00DF6461"/>
    <w:rsid w:val="00E06FB6"/>
    <w:rsid w:val="00E07F04"/>
    <w:rsid w:val="00E2223E"/>
    <w:rsid w:val="00E22D98"/>
    <w:rsid w:val="00E246CB"/>
    <w:rsid w:val="00E36943"/>
    <w:rsid w:val="00E42A41"/>
    <w:rsid w:val="00E446A1"/>
    <w:rsid w:val="00E45766"/>
    <w:rsid w:val="00E50880"/>
    <w:rsid w:val="00E5445B"/>
    <w:rsid w:val="00E567E5"/>
    <w:rsid w:val="00E6708B"/>
    <w:rsid w:val="00E73A8C"/>
    <w:rsid w:val="00E74773"/>
    <w:rsid w:val="00E75050"/>
    <w:rsid w:val="00E759CD"/>
    <w:rsid w:val="00E76F42"/>
    <w:rsid w:val="00E8522A"/>
    <w:rsid w:val="00E87784"/>
    <w:rsid w:val="00E915E6"/>
    <w:rsid w:val="00E964C0"/>
    <w:rsid w:val="00EA26F9"/>
    <w:rsid w:val="00EA3E11"/>
    <w:rsid w:val="00EA6EB3"/>
    <w:rsid w:val="00EB2559"/>
    <w:rsid w:val="00EB4A8E"/>
    <w:rsid w:val="00EB5EF3"/>
    <w:rsid w:val="00EB62F5"/>
    <w:rsid w:val="00EC7B52"/>
    <w:rsid w:val="00ED39CE"/>
    <w:rsid w:val="00ED4134"/>
    <w:rsid w:val="00EE05F1"/>
    <w:rsid w:val="00EE471A"/>
    <w:rsid w:val="00EE5492"/>
    <w:rsid w:val="00F035F2"/>
    <w:rsid w:val="00F03D21"/>
    <w:rsid w:val="00F0582A"/>
    <w:rsid w:val="00F07830"/>
    <w:rsid w:val="00F07BD5"/>
    <w:rsid w:val="00F122D6"/>
    <w:rsid w:val="00F15BF4"/>
    <w:rsid w:val="00F17940"/>
    <w:rsid w:val="00F20647"/>
    <w:rsid w:val="00F22AA9"/>
    <w:rsid w:val="00F22CEA"/>
    <w:rsid w:val="00F24C60"/>
    <w:rsid w:val="00F31D67"/>
    <w:rsid w:val="00F348B5"/>
    <w:rsid w:val="00F3652B"/>
    <w:rsid w:val="00F377B9"/>
    <w:rsid w:val="00F4245B"/>
    <w:rsid w:val="00F45442"/>
    <w:rsid w:val="00F50291"/>
    <w:rsid w:val="00F5145E"/>
    <w:rsid w:val="00F558EA"/>
    <w:rsid w:val="00F576DC"/>
    <w:rsid w:val="00F613CB"/>
    <w:rsid w:val="00F61F79"/>
    <w:rsid w:val="00F656A4"/>
    <w:rsid w:val="00F65C94"/>
    <w:rsid w:val="00F6665E"/>
    <w:rsid w:val="00F67D8E"/>
    <w:rsid w:val="00F7075F"/>
    <w:rsid w:val="00F71D76"/>
    <w:rsid w:val="00F7501C"/>
    <w:rsid w:val="00F8349F"/>
    <w:rsid w:val="00F83FB7"/>
    <w:rsid w:val="00F85935"/>
    <w:rsid w:val="00F86B1A"/>
    <w:rsid w:val="00F9448C"/>
    <w:rsid w:val="00F969D3"/>
    <w:rsid w:val="00FA3611"/>
    <w:rsid w:val="00FA54D8"/>
    <w:rsid w:val="00FB3D32"/>
    <w:rsid w:val="00FB6D8B"/>
    <w:rsid w:val="00FC3889"/>
    <w:rsid w:val="00FC4FB7"/>
    <w:rsid w:val="00FD26D8"/>
    <w:rsid w:val="00FD38FC"/>
    <w:rsid w:val="00FD6119"/>
    <w:rsid w:val="00FD688E"/>
    <w:rsid w:val="00FE045C"/>
    <w:rsid w:val="00FE0C52"/>
    <w:rsid w:val="00FE1692"/>
    <w:rsid w:val="00FE4C16"/>
    <w:rsid w:val="00FF0008"/>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54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line="25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833512"/>
  </w:style>
  <w:style w:type="paragraph" w:styleId="Heading1">
    <w:name w:val="heading 1"/>
    <w:basedOn w:val="Normal"/>
    <w:next w:val="BodyText"/>
    <w:link w:val="Heading1Char"/>
    <w:qFormat/>
    <w:rsid w:val="00953265"/>
    <w:pPr>
      <w:keepNext/>
      <w:keepLines/>
      <w:numPr>
        <w:numId w:val="10"/>
      </w:numPr>
      <w:tabs>
        <w:tab w:val="right" w:pos="1418"/>
        <w:tab w:val="right" w:pos="1701"/>
        <w:tab w:val="right" w:pos="1985"/>
      </w:tabs>
      <w:spacing w:before="470" w:after="260" w:line="240" w:lineRule="auto"/>
      <w:outlineLvl w:val="0"/>
    </w:pPr>
    <w:rPr>
      <w:rFonts w:asciiTheme="majorHAnsi" w:hAnsiTheme="majorHAnsi"/>
      <w:bCs/>
      <w:color w:val="2B3B5F" w:themeColor="text2"/>
      <w:spacing w:val="-6"/>
      <w:kern w:val="32"/>
      <w:sz w:val="34"/>
      <w:szCs w:val="32"/>
    </w:rPr>
  </w:style>
  <w:style w:type="paragraph" w:styleId="Heading2">
    <w:name w:val="heading 2"/>
    <w:basedOn w:val="Normal"/>
    <w:next w:val="BodyText"/>
    <w:link w:val="Heading2Char"/>
    <w:qFormat/>
    <w:rsid w:val="00D46F1B"/>
    <w:pPr>
      <w:keepNext/>
      <w:keepLines/>
      <w:numPr>
        <w:ilvl w:val="1"/>
        <w:numId w:val="10"/>
      </w:numPr>
      <w:tabs>
        <w:tab w:val="left" w:pos="1418"/>
        <w:tab w:val="left" w:pos="1701"/>
        <w:tab w:val="left" w:pos="1985"/>
      </w:tabs>
      <w:spacing w:before="470" w:after="170" w:line="310" w:lineRule="atLeast"/>
      <w:outlineLvl w:val="1"/>
    </w:pPr>
    <w:rPr>
      <w:rFonts w:asciiTheme="majorHAnsi" w:hAnsiTheme="majorHAnsi"/>
      <w:bCs/>
      <w:iCs/>
      <w:color w:val="2B3B5F" w:themeColor="text2"/>
      <w:kern w:val="20"/>
      <w:sz w:val="27"/>
      <w:szCs w:val="28"/>
    </w:rPr>
  </w:style>
  <w:style w:type="paragraph" w:styleId="Heading3">
    <w:name w:val="heading 3"/>
    <w:basedOn w:val="Normal"/>
    <w:next w:val="BodyText"/>
    <w:link w:val="Heading3Char"/>
    <w:qFormat/>
    <w:rsid w:val="008123CD"/>
    <w:pPr>
      <w:keepNext/>
      <w:keepLines/>
      <w:numPr>
        <w:ilvl w:val="2"/>
        <w:numId w:val="10"/>
      </w:numPr>
      <w:tabs>
        <w:tab w:val="left" w:pos="1418"/>
        <w:tab w:val="left" w:pos="1701"/>
        <w:tab w:val="left" w:pos="1985"/>
      </w:tabs>
      <w:spacing w:before="400" w:after="170"/>
      <w:outlineLvl w:val="2"/>
    </w:pPr>
    <w:rPr>
      <w:b/>
      <w:color w:val="2B3B5F" w:themeColor="text2"/>
      <w:sz w:val="24"/>
    </w:rPr>
  </w:style>
  <w:style w:type="paragraph" w:styleId="Heading4">
    <w:name w:val="heading 4"/>
    <w:basedOn w:val="Normal"/>
    <w:next w:val="BodyText"/>
    <w:link w:val="Heading4Char"/>
    <w:qFormat/>
    <w:rsid w:val="008123CD"/>
    <w:pPr>
      <w:keepNext/>
      <w:keepLines/>
      <w:tabs>
        <w:tab w:val="left" w:pos="1418"/>
        <w:tab w:val="left" w:pos="1701"/>
        <w:tab w:val="left" w:pos="1985"/>
      </w:tabs>
      <w:spacing w:before="170" w:after="113"/>
      <w:outlineLvl w:val="3"/>
    </w:pPr>
    <w:rPr>
      <w:rFonts w:eastAsiaTheme="majorEastAsia" w:cstheme="majorBidi"/>
      <w:b/>
      <w:bCs/>
      <w:i/>
      <w:iCs/>
      <w:color w:val="2B3B5F" w:themeColor="text2"/>
      <w:sz w:val="22"/>
    </w:rPr>
  </w:style>
  <w:style w:type="paragraph" w:styleId="Heading5">
    <w:name w:val="heading 5"/>
    <w:basedOn w:val="Normal"/>
    <w:next w:val="BodyText"/>
    <w:link w:val="Heading5Char"/>
    <w:qFormat/>
    <w:rsid w:val="008123CD"/>
    <w:pPr>
      <w:keepNext/>
      <w:keepLines/>
      <w:spacing w:before="170" w:after="60"/>
      <w:outlineLvl w:val="4"/>
    </w:pPr>
    <w:rPr>
      <w:rFonts w:asciiTheme="majorHAnsi" w:eastAsiaTheme="majorEastAsia" w:hAnsiTheme="majorHAnsi" w:cstheme="majorBidi"/>
      <w:i/>
      <w:color w:val="636366"/>
      <w:sz w:val="22"/>
    </w:rPr>
  </w:style>
  <w:style w:type="paragraph" w:styleId="Heading6">
    <w:name w:val="heading 6"/>
    <w:basedOn w:val="Normal"/>
    <w:next w:val="BodyText"/>
    <w:link w:val="Heading6Char"/>
    <w:qFormat/>
    <w:rsid w:val="008123CD"/>
    <w:pPr>
      <w:keepNext/>
      <w:keepLines/>
      <w:spacing w:before="170" w:after="60"/>
      <w:outlineLvl w:val="5"/>
    </w:pPr>
    <w:rPr>
      <w:rFonts w:asciiTheme="majorHAnsi" w:eastAsiaTheme="majorEastAsia" w:hAnsiTheme="majorHAnsi" w:cstheme="majorBidi"/>
      <w:i/>
      <w:iCs/>
      <w:color w:val="2B3B5F" w:themeColor="text2"/>
      <w:sz w:val="22"/>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85D96"/>
    <w:pPr>
      <w:keepNext/>
      <w:keepLines/>
      <w:numPr>
        <w:numId w:val="1"/>
      </w:numPr>
      <w:tabs>
        <w:tab w:val="left" w:pos="4536"/>
      </w:tabs>
      <w:spacing w:after="260" w:line="240" w:lineRule="auto"/>
      <w:outlineLvl w:val="7"/>
    </w:pPr>
    <w:rPr>
      <w:rFonts w:asciiTheme="majorHAnsi" w:eastAsiaTheme="majorEastAsia" w:hAnsiTheme="majorHAnsi" w:cstheme="majorBidi"/>
      <w:color w:val="2B3B5F" w:themeColor="text2"/>
      <w:sz w:val="34"/>
    </w:rPr>
  </w:style>
  <w:style w:type="paragraph" w:styleId="Heading9">
    <w:name w:val="heading 9"/>
    <w:aliases w:val="Appendix Heading 1"/>
    <w:basedOn w:val="Normal"/>
    <w:next w:val="BodyText"/>
    <w:link w:val="Heading9Char"/>
    <w:rsid w:val="00085D96"/>
    <w:pPr>
      <w:keepNext/>
      <w:keepLines/>
      <w:numPr>
        <w:ilvl w:val="1"/>
        <w:numId w:val="1"/>
      </w:numPr>
      <w:tabs>
        <w:tab w:val="left" w:pos="1559"/>
        <w:tab w:val="left" w:pos="1843"/>
        <w:tab w:val="left" w:pos="2126"/>
        <w:tab w:val="left" w:pos="2410"/>
      </w:tabs>
      <w:spacing w:before="400" w:after="170" w:line="310" w:lineRule="atLeast"/>
      <w:outlineLvl w:val="8"/>
    </w:pPr>
    <w:rPr>
      <w:rFonts w:asciiTheme="majorHAnsi" w:hAnsiTheme="majorHAnsi"/>
      <w:color w:val="2B3B5F" w:themeColor="text2"/>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833512"/>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E06FB6"/>
    <w:pPr>
      <w:spacing w:before="113" w:after="113"/>
    </w:pPr>
    <w:rPr>
      <w:rFonts w:cs="Times New Roman"/>
      <w:spacing w:val="-1"/>
    </w:rPr>
  </w:style>
  <w:style w:type="character" w:customStyle="1" w:styleId="BodyTextChar">
    <w:name w:val="Body Text Char"/>
    <w:basedOn w:val="DefaultParagraphFont"/>
    <w:link w:val="BodyText"/>
    <w:rsid w:val="00E06FB6"/>
    <w:rPr>
      <w:rFonts w:cs="Times New Roman"/>
      <w:spacing w:val="-1"/>
    </w:rPr>
  </w:style>
  <w:style w:type="paragraph" w:customStyle="1" w:styleId="BodyText12ptAbove">
    <w:name w:val="Body Text 12pt Above"/>
    <w:basedOn w:val="BodyText"/>
    <w:next w:val="BodyText"/>
    <w:qFormat/>
    <w:rsid w:val="00D46F1B"/>
    <w:pPr>
      <w:spacing w:before="240"/>
    </w:pPr>
  </w:style>
  <w:style w:type="character" w:customStyle="1" w:styleId="Heading1Char">
    <w:name w:val="Heading 1 Char"/>
    <w:basedOn w:val="DefaultParagraphFont"/>
    <w:link w:val="Heading1"/>
    <w:rsid w:val="00833512"/>
    <w:rPr>
      <w:rFonts w:asciiTheme="majorHAnsi" w:hAnsiTheme="majorHAnsi"/>
      <w:bCs/>
      <w:color w:val="2B3B5F" w:themeColor="text2"/>
      <w:spacing w:val="-6"/>
      <w:kern w:val="32"/>
      <w:sz w:val="34"/>
      <w:szCs w:val="32"/>
    </w:rPr>
  </w:style>
  <w:style w:type="character" w:customStyle="1" w:styleId="Heading2Char">
    <w:name w:val="Heading 2 Char"/>
    <w:basedOn w:val="DefaultParagraphFont"/>
    <w:link w:val="Heading2"/>
    <w:rsid w:val="00833512"/>
    <w:rPr>
      <w:rFonts w:asciiTheme="majorHAnsi" w:hAnsiTheme="majorHAnsi"/>
      <w:bCs/>
      <w:iCs/>
      <w:color w:val="2B3B5F" w:themeColor="text2"/>
      <w:kern w:val="20"/>
      <w:sz w:val="27"/>
      <w:szCs w:val="28"/>
    </w:rPr>
  </w:style>
  <w:style w:type="character" w:customStyle="1" w:styleId="Heading3Char">
    <w:name w:val="Heading 3 Char"/>
    <w:basedOn w:val="DefaultParagraphFont"/>
    <w:link w:val="Heading3"/>
    <w:rsid w:val="00833512"/>
    <w:rPr>
      <w:b/>
      <w:color w:val="2B3B5F" w:themeColor="text2"/>
      <w:sz w:val="24"/>
    </w:rPr>
  </w:style>
  <w:style w:type="character" w:customStyle="1" w:styleId="Heading4Char">
    <w:name w:val="Heading 4 Char"/>
    <w:basedOn w:val="DefaultParagraphFont"/>
    <w:link w:val="Heading4"/>
    <w:rsid w:val="00833512"/>
    <w:rPr>
      <w:rFonts w:eastAsiaTheme="majorEastAsia" w:cstheme="majorBidi"/>
      <w:b/>
      <w:bCs/>
      <w:i/>
      <w:iCs/>
      <w:color w:val="2B3B5F" w:themeColor="text2"/>
      <w:sz w:val="22"/>
    </w:rPr>
  </w:style>
  <w:style w:type="character" w:customStyle="1" w:styleId="Heading5Char">
    <w:name w:val="Heading 5 Char"/>
    <w:basedOn w:val="DefaultParagraphFont"/>
    <w:link w:val="Heading5"/>
    <w:rsid w:val="00833512"/>
    <w:rPr>
      <w:rFonts w:asciiTheme="majorHAnsi" w:eastAsiaTheme="majorEastAsia" w:hAnsiTheme="majorHAnsi" w:cstheme="majorBidi"/>
      <w:i/>
      <w:color w:val="636366"/>
      <w:sz w:val="22"/>
    </w:rPr>
  </w:style>
  <w:style w:type="character" w:customStyle="1" w:styleId="Heading6Char">
    <w:name w:val="Heading 6 Char"/>
    <w:basedOn w:val="DefaultParagraphFont"/>
    <w:link w:val="Heading6"/>
    <w:rsid w:val="00833512"/>
    <w:rPr>
      <w:rFonts w:asciiTheme="majorHAnsi" w:eastAsiaTheme="majorEastAsia" w:hAnsiTheme="majorHAnsi" w:cstheme="majorBidi"/>
      <w:i/>
      <w:iCs/>
      <w:color w:val="2B3B5F" w:themeColor="text2"/>
      <w:sz w:val="22"/>
    </w:rPr>
  </w:style>
  <w:style w:type="character" w:customStyle="1" w:styleId="Heading7Char">
    <w:name w:val="Heading 7 Char"/>
    <w:basedOn w:val="DefaultParagraphFont"/>
    <w:link w:val="Heading7"/>
    <w:semiHidden/>
    <w:rsid w:val="00833512"/>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833512"/>
    <w:rPr>
      <w:rFonts w:asciiTheme="majorHAnsi" w:eastAsiaTheme="majorEastAsia" w:hAnsiTheme="majorHAnsi" w:cstheme="majorBidi"/>
      <w:color w:val="2B3B5F" w:themeColor="text2"/>
      <w:sz w:val="34"/>
    </w:rPr>
  </w:style>
  <w:style w:type="character" w:customStyle="1" w:styleId="Heading9Char">
    <w:name w:val="Heading 9 Char"/>
    <w:aliases w:val="Appendix Heading 1 Char"/>
    <w:basedOn w:val="DefaultParagraphFont"/>
    <w:link w:val="Heading9"/>
    <w:rsid w:val="00833512"/>
    <w:rPr>
      <w:rFonts w:asciiTheme="majorHAnsi" w:hAnsiTheme="majorHAnsi"/>
      <w:color w:val="2B3B5F" w:themeColor="text2"/>
      <w:sz w:val="27"/>
    </w:rPr>
  </w:style>
  <w:style w:type="paragraph" w:customStyle="1" w:styleId="AppendixHeading2">
    <w:name w:val="Appendix Heading 2"/>
    <w:basedOn w:val="Normal"/>
    <w:next w:val="BodyText"/>
    <w:rsid w:val="008123CD"/>
    <w:pPr>
      <w:keepNext/>
      <w:keepLines/>
      <w:numPr>
        <w:ilvl w:val="2"/>
        <w:numId w:val="1"/>
      </w:numPr>
      <w:tabs>
        <w:tab w:val="left" w:pos="1559"/>
        <w:tab w:val="left" w:pos="1843"/>
        <w:tab w:val="left" w:pos="2126"/>
        <w:tab w:val="left" w:pos="2410"/>
      </w:tabs>
      <w:spacing w:before="400" w:after="170"/>
    </w:pPr>
    <w:rPr>
      <w:b/>
      <w:color w:val="2B3B5F" w:themeColor="text2"/>
      <w:sz w:val="24"/>
    </w:rPr>
  </w:style>
  <w:style w:type="paragraph" w:customStyle="1" w:styleId="AppendixHeading3">
    <w:name w:val="Appendix Heading 3"/>
    <w:basedOn w:val="Normal"/>
    <w:next w:val="BodyText"/>
    <w:rsid w:val="008123CD"/>
    <w:pPr>
      <w:keepNext/>
      <w:keepLines/>
      <w:numPr>
        <w:ilvl w:val="3"/>
        <w:numId w:val="1"/>
      </w:numPr>
      <w:tabs>
        <w:tab w:val="left" w:pos="1559"/>
        <w:tab w:val="left" w:pos="1843"/>
        <w:tab w:val="left" w:pos="2126"/>
        <w:tab w:val="left" w:pos="2410"/>
        <w:tab w:val="left" w:pos="6804"/>
      </w:tabs>
      <w:spacing w:before="171" w:after="113"/>
    </w:pPr>
    <w:rPr>
      <w:b/>
      <w:i/>
      <w:color w:val="2B3B5F" w:themeColor="text2"/>
      <w:sz w:val="2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833512"/>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833512"/>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D46F1B"/>
    <w:pPr>
      <w:spacing w:after="160" w:line="300" w:lineRule="atLeast"/>
    </w:pPr>
    <w:rPr>
      <w:color w:val="2B3B5F" w:themeColor="text2"/>
      <w:spacing w:val="-2"/>
      <w:sz w:val="25"/>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2"/>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3"/>
      </w:numPr>
      <w:spacing w:before="113" w:after="113"/>
    </w:pPr>
    <w:rPr>
      <w:spacing w:val="-1"/>
    </w:rPr>
  </w:style>
  <w:style w:type="paragraph" w:styleId="ListNumber2">
    <w:name w:val="List Number 2"/>
    <w:basedOn w:val="Normal"/>
    <w:qFormat/>
    <w:rsid w:val="00961DBB"/>
    <w:pPr>
      <w:numPr>
        <w:ilvl w:val="1"/>
        <w:numId w:val="3"/>
      </w:numPr>
      <w:spacing w:before="113" w:after="113"/>
    </w:pPr>
    <w:rPr>
      <w:spacing w:val="-1"/>
    </w:rPr>
  </w:style>
  <w:style w:type="paragraph" w:styleId="ListNumber3">
    <w:name w:val="List Number 3"/>
    <w:basedOn w:val="Normal"/>
    <w:qFormat/>
    <w:rsid w:val="00961DBB"/>
    <w:pPr>
      <w:numPr>
        <w:ilvl w:val="2"/>
        <w:numId w:val="3"/>
      </w:numPr>
      <w:spacing w:before="113" w:after="113"/>
    </w:pPr>
    <w:rPr>
      <w:spacing w:val="-1"/>
    </w:rPr>
  </w:style>
  <w:style w:type="character" w:customStyle="1" w:styleId="MySubscript">
    <w:name w:val="MySubscript"/>
    <w:semiHidden/>
    <w:rsid w:val="00961DBB"/>
    <w:rPr>
      <w:vertAlign w:val="subscript"/>
    </w:rPr>
  </w:style>
  <w:style w:type="character" w:customStyle="1" w:styleId="MySubscriptItalics">
    <w:name w:val="MySubscript&amp;Italics"/>
    <w:semiHidden/>
    <w:rsid w:val="00961DBB"/>
    <w:rPr>
      <w:i/>
      <w:vertAlign w:val="subscript"/>
    </w:rPr>
  </w:style>
  <w:style w:type="character" w:customStyle="1" w:styleId="MySuperscript">
    <w:name w:val="MySuperscript"/>
    <w:semiHidden/>
    <w:rsid w:val="00961DBB"/>
    <w:rPr>
      <w:vertAlign w:val="superscript"/>
    </w:rPr>
  </w:style>
  <w:style w:type="character" w:customStyle="1" w:styleId="MySuperscriptItalics">
    <w:name w:val="MySuperscript&amp;Italics"/>
    <w:semiHidden/>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4"/>
      </w:numPr>
    </w:pPr>
  </w:style>
  <w:style w:type="paragraph" w:customStyle="1" w:styleId="PullOutBoxBullet2">
    <w:name w:val="Pull Out Box Bullet 2"/>
    <w:basedOn w:val="PullOutBoxBodyText"/>
    <w:qFormat/>
    <w:rsid w:val="00961DBB"/>
    <w:pPr>
      <w:numPr>
        <w:ilvl w:val="1"/>
        <w:numId w:val="4"/>
      </w:numPr>
    </w:pPr>
  </w:style>
  <w:style w:type="paragraph" w:customStyle="1" w:styleId="PullOutBoxBullet3">
    <w:name w:val="Pull Out Box Bullet 3"/>
    <w:basedOn w:val="PullOutBoxBodyText"/>
    <w:qFormat/>
    <w:rsid w:val="00961DBB"/>
    <w:pPr>
      <w:numPr>
        <w:ilvl w:val="2"/>
        <w:numId w:val="4"/>
      </w:numPr>
    </w:pPr>
  </w:style>
  <w:style w:type="paragraph" w:customStyle="1" w:styleId="PullOutBoxHeading">
    <w:name w:val="Pull Out Box Heading"/>
    <w:basedOn w:val="PullOutBoxBodyText"/>
    <w:qFormat/>
    <w:rsid w:val="00F035F2"/>
    <w:pPr>
      <w:keepNext/>
      <w:keepLines/>
      <w:spacing w:before="114" w:after="114" w:line="300" w:lineRule="atLeast"/>
    </w:pPr>
    <w:rPr>
      <w:b/>
      <w:color w:val="2B3B5F" w:themeColor="text2"/>
      <w:sz w:val="24"/>
    </w:rPr>
  </w:style>
  <w:style w:type="paragraph" w:customStyle="1" w:styleId="PullOutBoxNumber">
    <w:name w:val="Pull Out Box Number"/>
    <w:basedOn w:val="PullOutBoxBodyText"/>
    <w:qFormat/>
    <w:rsid w:val="00961DBB"/>
    <w:pPr>
      <w:numPr>
        <w:numId w:val="5"/>
      </w:numPr>
    </w:pPr>
  </w:style>
  <w:style w:type="paragraph" w:customStyle="1" w:styleId="PullOutBoxNumber2">
    <w:name w:val="Pull Out Box Number 2"/>
    <w:basedOn w:val="PullOutBoxBodyText"/>
    <w:qFormat/>
    <w:rsid w:val="00961DBB"/>
    <w:pPr>
      <w:numPr>
        <w:ilvl w:val="1"/>
        <w:numId w:val="5"/>
      </w:numPr>
    </w:pPr>
  </w:style>
  <w:style w:type="paragraph" w:customStyle="1" w:styleId="PullOutBoxNumber3">
    <w:name w:val="Pull Out Box Number 3"/>
    <w:basedOn w:val="PullOutBoxBodyText"/>
    <w:qFormat/>
    <w:rsid w:val="00961DBB"/>
    <w:pPr>
      <w:numPr>
        <w:ilvl w:val="2"/>
        <w:numId w:val="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833512"/>
    <w:rPr>
      <w:i/>
      <w:iCs/>
    </w:rPr>
  </w:style>
  <w:style w:type="paragraph" w:customStyle="1" w:styleId="QuoteBullet">
    <w:name w:val="Quote Bullet"/>
    <w:basedOn w:val="Quote"/>
    <w:qFormat/>
    <w:rsid w:val="00961DBB"/>
    <w:pPr>
      <w:numPr>
        <w:numId w:val="6"/>
      </w:numPr>
    </w:pPr>
  </w:style>
  <w:style w:type="paragraph" w:customStyle="1" w:styleId="QuoteBullet2">
    <w:name w:val="Quote Bullet 2"/>
    <w:basedOn w:val="Quote"/>
    <w:qFormat/>
    <w:rsid w:val="00961DBB"/>
    <w:pPr>
      <w:numPr>
        <w:ilvl w:val="1"/>
        <w:numId w:val="6"/>
      </w:numPr>
      <w:tabs>
        <w:tab w:val="clear" w:pos="1134"/>
      </w:tabs>
    </w:pPr>
  </w:style>
  <w:style w:type="paragraph" w:customStyle="1" w:styleId="SectionHeading">
    <w:name w:val="Section Heading"/>
    <w:basedOn w:val="Normal"/>
    <w:next w:val="BodyText"/>
    <w:qFormat/>
    <w:rsid w:val="00F0582A"/>
    <w:pPr>
      <w:keepLines/>
      <w:spacing w:before="3400" w:line="360" w:lineRule="auto"/>
      <w:ind w:left="851"/>
      <w:jc w:val="right"/>
      <w:outlineLvl w:val="0"/>
    </w:pPr>
    <w:rPr>
      <w:rFonts w:asciiTheme="majorHAnsi" w:hAnsiTheme="majorHAnsi"/>
      <w:noProof/>
      <w:color w:val="2B3B5F" w:themeColor="text2"/>
      <w:sz w:val="42"/>
      <w:szCs w:val="42"/>
    </w:rPr>
  </w:style>
  <w:style w:type="character" w:customStyle="1" w:styleId="SectionSubtitle">
    <w:name w:val="Section Subtitle"/>
    <w:rsid w:val="00435E71"/>
    <w:rPr>
      <w:color w:val="751D71" w:themeColor="accent4"/>
      <w:sz w:val="38"/>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833512"/>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7"/>
      </w:numPr>
      <w:spacing w:after="50"/>
    </w:pPr>
    <w:rPr>
      <w:color w:val="788184" w:themeColor="background2"/>
    </w:rPr>
  </w:style>
  <w:style w:type="table" w:styleId="TableGrid">
    <w:name w:val="Table Grid"/>
    <w:basedOn w:val="TableNormal"/>
    <w:rsid w:val="00EB2559"/>
    <w:pPr>
      <w:spacing w:before="70" w:after="70" w:line="260" w:lineRule="atLeast"/>
      <w:ind w:left="113" w:right="113"/>
    </w:pPr>
    <w:rPr>
      <w:rFonts w:eastAsia="Times New Roman" w:cs="Times New Roman"/>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2ptAbove"/>
    <w:rsid w:val="00035ADE"/>
    <w:pPr>
      <w:spacing w:before="180" w:after="114"/>
      <w:contextualSpacing/>
    </w:pPr>
    <w:rPr>
      <w:rFonts w:cs="Times New Roman"/>
      <w:color w:val="788184" w:themeColor="background2"/>
      <w:szCs w:val="14"/>
    </w:rPr>
  </w:style>
  <w:style w:type="paragraph" w:customStyle="1" w:styleId="TableText">
    <w:name w:val="Table Text"/>
    <w:basedOn w:val="Normal"/>
    <w:qFormat/>
    <w:rsid w:val="0048342E"/>
    <w:pPr>
      <w:spacing w:before="70" w:after="70" w:line="260" w:lineRule="atLeast"/>
      <w:ind w:left="113" w:right="113"/>
    </w:pPr>
    <w:rPr>
      <w:rFonts w:cs="Times New Roman"/>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9"/>
      </w:numPr>
    </w:pPr>
  </w:style>
  <w:style w:type="paragraph" w:customStyle="1" w:styleId="TableTextNumber2">
    <w:name w:val="Table Text Number 2"/>
    <w:basedOn w:val="TableTextNumber"/>
    <w:qFormat/>
    <w:rsid w:val="00770D1C"/>
    <w:pPr>
      <w:numPr>
        <w:ilvl w:val="1"/>
      </w:numPr>
    </w:pPr>
    <w:rPr>
      <w:rFonts w:eastAsia="Times New Roman"/>
      <w:sz w:val="16"/>
      <w:szCs w:val="16"/>
      <w:lang w:eastAsia="en-AU"/>
    </w:r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405640"/>
    <w:pPr>
      <w:framePr w:hSpace="181" w:wrap="around" w:vAnchor="page" w:hAnchor="margin" w:y="12900"/>
      <w:spacing w:after="100" w:line="240" w:lineRule="auto"/>
      <w:suppressOverlap/>
      <w:jc w:val="right"/>
    </w:pPr>
    <w:rPr>
      <w:rFonts w:asciiTheme="majorHAnsi" w:eastAsiaTheme="majorEastAsia" w:hAnsiTheme="majorHAnsi" w:cstheme="majorBidi"/>
      <w:spacing w:val="-2"/>
      <w:sz w:val="42"/>
      <w:szCs w:val="50"/>
    </w:rPr>
  </w:style>
  <w:style w:type="character" w:customStyle="1" w:styleId="TitleChar">
    <w:name w:val="Title Char"/>
    <w:basedOn w:val="DefaultParagraphFont"/>
    <w:link w:val="Title"/>
    <w:rsid w:val="00833512"/>
    <w:rPr>
      <w:rFonts w:asciiTheme="majorHAnsi" w:eastAsiaTheme="majorEastAsia" w:hAnsiTheme="majorHAnsi" w:cstheme="majorBidi"/>
      <w:spacing w:val="-2"/>
      <w:sz w:val="42"/>
      <w:szCs w:val="50"/>
    </w:rPr>
  </w:style>
  <w:style w:type="paragraph" w:customStyle="1" w:styleId="Title2">
    <w:name w:val="Title 2"/>
    <w:basedOn w:val="Normal"/>
    <w:link w:val="Title2Char"/>
    <w:rsid w:val="00405640"/>
    <w:pPr>
      <w:framePr w:hSpace="181" w:wrap="around" w:vAnchor="page" w:hAnchor="page" w:x="3800" w:y="12929"/>
      <w:ind w:left="397"/>
      <w:suppressOverlap/>
      <w:jc w:val="right"/>
    </w:pPr>
    <w:rPr>
      <w:rFonts w:asciiTheme="majorHAnsi" w:hAnsiTheme="majorHAnsi"/>
      <w:color w:val="2B3B5F"/>
      <w:spacing w:val="-1"/>
      <w:sz w:val="42"/>
    </w:rPr>
  </w:style>
  <w:style w:type="character" w:customStyle="1" w:styleId="Title2Char">
    <w:name w:val="Title 2 Char"/>
    <w:basedOn w:val="DefaultParagraphFont"/>
    <w:link w:val="Title2"/>
    <w:rsid w:val="00833512"/>
    <w:rPr>
      <w:rFonts w:asciiTheme="majorHAnsi" w:hAnsiTheme="majorHAnsi"/>
      <w:color w:val="2B3B5F"/>
      <w:spacing w:val="-1"/>
      <w:sz w:val="42"/>
    </w:rPr>
  </w:style>
  <w:style w:type="paragraph" w:customStyle="1" w:styleId="Title2Purple">
    <w:name w:val="Title 2 (Purple)"/>
    <w:basedOn w:val="Title2"/>
    <w:link w:val="Title2PurpleChar"/>
    <w:qFormat/>
    <w:rsid w:val="00961DBB"/>
    <w:pPr>
      <w:framePr w:wrap="around"/>
    </w:pPr>
    <w:rPr>
      <w:color w:val="751D71" w:themeColor="accent4"/>
      <w:spacing w:val="8"/>
    </w:rPr>
  </w:style>
  <w:style w:type="character" w:customStyle="1" w:styleId="Title2PurpleChar">
    <w:name w:val="Title 2 (Purple) Char"/>
    <w:basedOn w:val="Title2Char"/>
    <w:link w:val="Title2Purple"/>
    <w:rsid w:val="00833512"/>
    <w:rPr>
      <w:rFonts w:asciiTheme="majorHAnsi" w:hAnsiTheme="majorHAnsi"/>
      <w:color w:val="751D71" w:themeColor="accent4"/>
      <w:spacing w:val="8"/>
      <w:sz w:val="42"/>
    </w:rPr>
  </w:style>
  <w:style w:type="paragraph" w:styleId="TOC1">
    <w:name w:val="toc 1"/>
    <w:basedOn w:val="Normal"/>
    <w:next w:val="Normal"/>
    <w:uiPriority w:val="39"/>
    <w:rsid w:val="008F631B"/>
    <w:pPr>
      <w:tabs>
        <w:tab w:val="right" w:leader="underscore" w:pos="6973"/>
      </w:tabs>
      <w:spacing w:after="227"/>
      <w:ind w:right="851"/>
    </w:pPr>
    <w:rPr>
      <w:b/>
      <w:noProof/>
      <w:color w:val="2B3B5F" w:themeColor="text2"/>
    </w:rPr>
  </w:style>
  <w:style w:type="paragraph" w:styleId="TOC2">
    <w:name w:val="toc 2"/>
    <w:basedOn w:val="Normal"/>
    <w:next w:val="Normal"/>
    <w:uiPriority w:val="39"/>
    <w:rsid w:val="008F631B"/>
    <w:pPr>
      <w:tabs>
        <w:tab w:val="right" w:leader="underscore" w:pos="6973"/>
      </w:tabs>
      <w:spacing w:after="227"/>
      <w:ind w:left="454" w:right="851"/>
    </w:pPr>
    <w:rPr>
      <w:noProof/>
      <w:szCs w:val="28"/>
    </w:rPr>
  </w:style>
  <w:style w:type="paragraph" w:styleId="TOC3">
    <w:name w:val="toc 3"/>
    <w:basedOn w:val="Normal"/>
    <w:next w:val="Normal"/>
    <w:uiPriority w:val="39"/>
    <w:rsid w:val="008F631B"/>
    <w:pPr>
      <w:tabs>
        <w:tab w:val="right" w:leader="underscore" w:pos="6973"/>
      </w:tabs>
      <w:spacing w:after="227"/>
      <w:ind w:left="907" w:right="851"/>
    </w:pPr>
    <w:rPr>
      <w:rFonts w:eastAsiaTheme="minorEastAsia"/>
      <w:noProof/>
    </w:rPr>
  </w:style>
  <w:style w:type="paragraph" w:styleId="TOC4">
    <w:name w:val="toc 4"/>
    <w:basedOn w:val="Normal"/>
    <w:rsid w:val="008F631B"/>
    <w:pPr>
      <w:tabs>
        <w:tab w:val="right" w:leader="underscore" w:pos="6974"/>
      </w:tabs>
      <w:spacing w:after="80"/>
      <w:ind w:right="851"/>
    </w:pPr>
    <w:rPr>
      <w:noProof/>
    </w:rPr>
  </w:style>
  <w:style w:type="paragraph" w:styleId="TOC5">
    <w:name w:val="toc 5"/>
    <w:basedOn w:val="Normal"/>
    <w:next w:val="Normal"/>
    <w:autoRedefine/>
    <w:rsid w:val="008F631B"/>
    <w:pPr>
      <w:tabs>
        <w:tab w:val="right" w:leader="underscore" w:pos="6974"/>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8F631B"/>
    <w:pPr>
      <w:tabs>
        <w:tab w:val="right" w:leader="underscore" w:pos="6974"/>
      </w:tabs>
      <w:spacing w:after="227"/>
      <w:ind w:right="907"/>
    </w:pPr>
    <w:rPr>
      <w:color w:val="2B3B5F" w:themeColor="text2"/>
    </w:rPr>
  </w:style>
  <w:style w:type="paragraph" w:styleId="TOCHeading">
    <w:name w:val="TOC Heading"/>
    <w:basedOn w:val="Normal"/>
    <w:rsid w:val="004538AD"/>
    <w:pPr>
      <w:tabs>
        <w:tab w:val="left" w:pos="1134"/>
        <w:tab w:val="left" w:pos="2268"/>
        <w:tab w:val="left" w:pos="3402"/>
        <w:tab w:val="left" w:pos="4536"/>
        <w:tab w:val="left" w:pos="5103"/>
      </w:tabs>
      <w:spacing w:after="260" w:line="240" w:lineRule="auto"/>
    </w:pPr>
    <w:rPr>
      <w:rFonts w:asciiTheme="majorHAnsi" w:hAnsiTheme="majorHAnsi"/>
      <w:color w:val="2B3B5F" w:themeColor="text2"/>
      <w:sz w:val="34"/>
      <w:szCs w:val="40"/>
    </w:rPr>
  </w:style>
  <w:style w:type="paragraph" w:customStyle="1" w:styleId="TOFHeading">
    <w:name w:val="TOF Heading"/>
    <w:basedOn w:val="Normal"/>
    <w:rsid w:val="00435E71"/>
    <w:pPr>
      <w:keepNext/>
      <w:tabs>
        <w:tab w:val="left" w:pos="2268"/>
      </w:tabs>
      <w:spacing w:before="300" w:after="120"/>
    </w:pPr>
    <w:rPr>
      <w:color w:val="2B3B5F" w:themeColor="text2"/>
      <w:sz w:val="24"/>
      <w:szCs w:val="32"/>
    </w:rPr>
  </w:style>
  <w:style w:type="paragraph" w:customStyle="1" w:styleId="xDisclaimerHeading">
    <w:name w:val="xDisclaimer Heading"/>
    <w:basedOn w:val="Normal"/>
    <w:link w:val="xDisclaimerHeadingChar"/>
    <w:rsid w:val="002262E1"/>
    <w:pPr>
      <w:framePr w:hSpace="181" w:wrap="around" w:hAnchor="margin" w:y="4310"/>
      <w:spacing w:before="100" w:after="30" w:line="280" w:lineRule="atLeast"/>
      <w:suppressOverlap/>
    </w:pPr>
    <w:rPr>
      <w:b/>
    </w:rPr>
  </w:style>
  <w:style w:type="character" w:customStyle="1" w:styleId="xDisclaimerHeadingChar">
    <w:name w:val="xDisclaimer Heading Char"/>
    <w:basedOn w:val="DefaultParagraphFont"/>
    <w:link w:val="xDisclaimerHeading"/>
    <w:rsid w:val="00833512"/>
    <w:rPr>
      <w:b/>
    </w:rPr>
  </w:style>
  <w:style w:type="paragraph" w:customStyle="1" w:styleId="xDisclaimerText">
    <w:name w:val="xDisclaimer Text"/>
    <w:basedOn w:val="Normal"/>
    <w:rsid w:val="002262E1"/>
    <w:pPr>
      <w:spacing w:after="30" w:line="270" w:lineRule="atLeast"/>
    </w:pPr>
    <w:rPr>
      <w:rFonts w:cs="Times New Roman"/>
    </w:rPr>
  </w:style>
  <w:style w:type="paragraph" w:customStyle="1" w:styleId="xDisclaimerText2">
    <w:name w:val="xDisclaimer Text 2"/>
    <w:basedOn w:val="xDisclaimerHeading"/>
    <w:rsid w:val="002262E1"/>
    <w:pPr>
      <w:framePr w:wrap="around"/>
      <w:spacing w:before="0" w:after="100" w:line="302" w:lineRule="atLeast"/>
    </w:pPr>
    <w:rPr>
      <w:b w:val="0"/>
    </w:rPr>
  </w:style>
  <w:style w:type="paragraph" w:customStyle="1" w:styleId="xDisclaimertext3">
    <w:name w:val="xDisclaimer text 3"/>
    <w:basedOn w:val="xDisclaimerText"/>
    <w:rsid w:val="002262E1"/>
    <w:pPr>
      <w:spacing w:before="140" w:after="14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800" w:lineRule="exact"/>
      <w:jc w:val="center"/>
    </w:pPr>
    <w:rPr>
      <w:caps/>
      <w:color w:val="EAEAEA"/>
      <w:spacing w:val="40"/>
      <w:sz w:val="180"/>
    </w:rPr>
  </w:style>
  <w:style w:type="paragraph" w:customStyle="1" w:styleId="12ptafter">
    <w:name w:val="12pt after"/>
    <w:basedOn w:val="xDisclaimerText2"/>
    <w:rsid w:val="00961DBB"/>
    <w:pPr>
      <w:framePr w:wrap="around"/>
      <w:spacing w:after="240"/>
    </w:pPr>
  </w:style>
  <w:style w:type="paragraph" w:customStyle="1" w:styleId="xDisclaimerHeadingwithxDisclaimerText">
    <w:name w:val="xDisclaimer Heading (with xDisclaimer Text)"/>
    <w:basedOn w:val="xDisclaimerHeading"/>
    <w:link w:val="xDisclaimerHeadingwithxDisclaimerTextChar"/>
    <w:qFormat/>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833512"/>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33512"/>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DA1BC4"/>
    <w:pPr>
      <w:spacing w:before="140" w:line="240" w:lineRule="atLeast"/>
      <w:jc w:val="center"/>
    </w:pPr>
    <w:rPr>
      <w:rFonts w:asciiTheme="majorHAnsi" w:hAnsiTheme="majorHAnsi"/>
      <w:color w:val="2B3B5F" w:themeColor="text2"/>
      <w:spacing w:val="-6"/>
      <w:sz w:val="34"/>
      <w:szCs w:val="36"/>
    </w:rPr>
  </w:style>
  <w:style w:type="paragraph" w:customStyle="1" w:styleId="Heading1NoNumbering">
    <w:name w:val="Heading 1 No Numbering"/>
    <w:basedOn w:val="Heading1"/>
    <w:qFormat/>
    <w:rsid w:val="00085D96"/>
    <w:pPr>
      <w:numPr>
        <w:numId w:val="0"/>
      </w:numPr>
    </w:pPr>
  </w:style>
  <w:style w:type="paragraph" w:styleId="TableofFigures">
    <w:name w:val="table of figures"/>
    <w:basedOn w:val="Normal"/>
    <w:next w:val="Normal"/>
    <w:rsid w:val="002638F5"/>
    <w:pPr>
      <w:tabs>
        <w:tab w:val="right" w:leader="underscore" w:pos="6974"/>
      </w:tabs>
      <w:spacing w:after="80"/>
      <w:ind w:right="851"/>
    </w:pPr>
  </w:style>
  <w:style w:type="paragraph" w:customStyle="1" w:styleId="SectionHeadingNoTOC">
    <w:name w:val="Section Heading No TOC"/>
    <w:basedOn w:val="SectionHeading"/>
    <w:qFormat/>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semiHidden/>
    <w:rsid w:val="005012CA"/>
    <w:rPr>
      <w:b/>
      <w:i/>
      <w:u w:val="single"/>
      <w:vertAlign w:val="baseline"/>
    </w:rPr>
  </w:style>
  <w:style w:type="character" w:customStyle="1" w:styleId="MyBoldUnderline">
    <w:name w:val="MyBoldUnderline"/>
    <w:semiHidden/>
    <w:rsid w:val="005012CA"/>
    <w:rPr>
      <w:b/>
      <w:i/>
      <w:u w:val="single"/>
      <w:vertAlign w:val="baseline"/>
    </w:rPr>
  </w:style>
  <w:style w:type="character" w:customStyle="1" w:styleId="MyItalicsUnderline">
    <w:name w:val="MyItalicsUnderline"/>
    <w:semiHidden/>
    <w:rsid w:val="005012CA"/>
    <w:rPr>
      <w:b/>
      <w:i/>
      <w:u w:val="single"/>
      <w:vertAlign w:val="baseline"/>
    </w:rPr>
  </w:style>
  <w:style w:type="character" w:customStyle="1" w:styleId="MyUnderline">
    <w:name w:val="MyUnderline"/>
    <w:semiHidden/>
    <w:rsid w:val="005012CA"/>
    <w:rPr>
      <w:b w:val="0"/>
      <w:i w:val="0"/>
      <w:u w:val="single"/>
      <w:vertAlign w:val="baseline"/>
    </w:rPr>
  </w:style>
  <w:style w:type="character" w:styleId="CommentReference">
    <w:name w:val="annotation reference"/>
    <w:basedOn w:val="DefaultParagraphFont"/>
    <w:semiHidden/>
    <w:unhideWhenUsed/>
    <w:rsid w:val="00D67021"/>
    <w:rPr>
      <w:sz w:val="16"/>
      <w:szCs w:val="16"/>
    </w:rPr>
  </w:style>
  <w:style w:type="paragraph" w:styleId="CommentText">
    <w:name w:val="annotation text"/>
    <w:basedOn w:val="Normal"/>
    <w:link w:val="CommentTextChar"/>
    <w:semiHidden/>
    <w:unhideWhenUsed/>
    <w:rsid w:val="00D67021"/>
    <w:pPr>
      <w:spacing w:line="240" w:lineRule="auto"/>
    </w:pPr>
  </w:style>
  <w:style w:type="character" w:customStyle="1" w:styleId="CommentTextChar">
    <w:name w:val="Comment Text Char"/>
    <w:basedOn w:val="DefaultParagraphFont"/>
    <w:link w:val="CommentText"/>
    <w:semiHidden/>
    <w:rsid w:val="00D67021"/>
  </w:style>
  <w:style w:type="paragraph" w:styleId="CommentSubject">
    <w:name w:val="annotation subject"/>
    <w:basedOn w:val="CommentText"/>
    <w:next w:val="CommentText"/>
    <w:link w:val="CommentSubjectChar"/>
    <w:semiHidden/>
    <w:unhideWhenUsed/>
    <w:rsid w:val="00D67021"/>
    <w:rPr>
      <w:b/>
      <w:bCs/>
    </w:rPr>
  </w:style>
  <w:style w:type="character" w:customStyle="1" w:styleId="CommentSubjectChar">
    <w:name w:val="Comment Subject Char"/>
    <w:basedOn w:val="CommentTextChar"/>
    <w:link w:val="CommentSubject"/>
    <w:semiHidden/>
    <w:rsid w:val="00D67021"/>
    <w:rPr>
      <w:b/>
      <w:bCs/>
    </w:rPr>
  </w:style>
  <w:style w:type="paragraph" w:styleId="ListParagraph">
    <w:name w:val="List Paragraph"/>
    <w:basedOn w:val="Normal"/>
    <w:qFormat/>
    <w:rsid w:val="00711943"/>
    <w:pPr>
      <w:ind w:left="720"/>
      <w:contextualSpacing/>
    </w:pPr>
  </w:style>
  <w:style w:type="paragraph" w:customStyle="1" w:styleId="PBOtext">
    <w:name w:val="PBO text"/>
    <w:basedOn w:val="Normal"/>
    <w:qFormat/>
    <w:rsid w:val="00342234"/>
    <w:pPr>
      <w:spacing w:before="240" w:line="240" w:lineRule="auto"/>
    </w:pPr>
    <w:rPr>
      <w:rFonts w:ascii="Calibri" w:eastAsia="Cambria" w:hAnsi="Calibri" w:cs="Times New Roman"/>
      <w:sz w:val="24"/>
      <w:lang w:eastAsia="en-AU"/>
    </w:rPr>
  </w:style>
  <w:style w:type="paragraph" w:styleId="Revision">
    <w:name w:val="Revision"/>
    <w:hidden/>
    <w:uiPriority w:val="99"/>
    <w:semiHidden/>
    <w:rsid w:val="00C07FCE"/>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line="25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head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833512"/>
  </w:style>
  <w:style w:type="paragraph" w:styleId="Heading1">
    <w:name w:val="heading 1"/>
    <w:basedOn w:val="Normal"/>
    <w:next w:val="BodyText"/>
    <w:link w:val="Heading1Char"/>
    <w:qFormat/>
    <w:rsid w:val="00953265"/>
    <w:pPr>
      <w:keepNext/>
      <w:keepLines/>
      <w:numPr>
        <w:numId w:val="10"/>
      </w:numPr>
      <w:tabs>
        <w:tab w:val="right" w:pos="1418"/>
        <w:tab w:val="right" w:pos="1701"/>
        <w:tab w:val="right" w:pos="1985"/>
      </w:tabs>
      <w:spacing w:before="470" w:after="260" w:line="240" w:lineRule="auto"/>
      <w:outlineLvl w:val="0"/>
    </w:pPr>
    <w:rPr>
      <w:rFonts w:asciiTheme="majorHAnsi" w:hAnsiTheme="majorHAnsi"/>
      <w:bCs/>
      <w:color w:val="2B3B5F" w:themeColor="text2"/>
      <w:spacing w:val="-6"/>
      <w:kern w:val="32"/>
      <w:sz w:val="34"/>
      <w:szCs w:val="32"/>
    </w:rPr>
  </w:style>
  <w:style w:type="paragraph" w:styleId="Heading2">
    <w:name w:val="heading 2"/>
    <w:basedOn w:val="Normal"/>
    <w:next w:val="BodyText"/>
    <w:link w:val="Heading2Char"/>
    <w:qFormat/>
    <w:rsid w:val="00D46F1B"/>
    <w:pPr>
      <w:keepNext/>
      <w:keepLines/>
      <w:numPr>
        <w:ilvl w:val="1"/>
        <w:numId w:val="10"/>
      </w:numPr>
      <w:tabs>
        <w:tab w:val="left" w:pos="1418"/>
        <w:tab w:val="left" w:pos="1701"/>
        <w:tab w:val="left" w:pos="1985"/>
      </w:tabs>
      <w:spacing w:before="470" w:after="170" w:line="310" w:lineRule="atLeast"/>
      <w:outlineLvl w:val="1"/>
    </w:pPr>
    <w:rPr>
      <w:rFonts w:asciiTheme="majorHAnsi" w:hAnsiTheme="majorHAnsi"/>
      <w:bCs/>
      <w:iCs/>
      <w:color w:val="2B3B5F" w:themeColor="text2"/>
      <w:kern w:val="20"/>
      <w:sz w:val="27"/>
      <w:szCs w:val="28"/>
    </w:rPr>
  </w:style>
  <w:style w:type="paragraph" w:styleId="Heading3">
    <w:name w:val="heading 3"/>
    <w:basedOn w:val="Normal"/>
    <w:next w:val="BodyText"/>
    <w:link w:val="Heading3Char"/>
    <w:qFormat/>
    <w:rsid w:val="008123CD"/>
    <w:pPr>
      <w:keepNext/>
      <w:keepLines/>
      <w:numPr>
        <w:ilvl w:val="2"/>
        <w:numId w:val="10"/>
      </w:numPr>
      <w:tabs>
        <w:tab w:val="left" w:pos="1418"/>
        <w:tab w:val="left" w:pos="1701"/>
        <w:tab w:val="left" w:pos="1985"/>
      </w:tabs>
      <w:spacing w:before="400" w:after="170"/>
      <w:outlineLvl w:val="2"/>
    </w:pPr>
    <w:rPr>
      <w:b/>
      <w:color w:val="2B3B5F" w:themeColor="text2"/>
      <w:sz w:val="24"/>
    </w:rPr>
  </w:style>
  <w:style w:type="paragraph" w:styleId="Heading4">
    <w:name w:val="heading 4"/>
    <w:basedOn w:val="Normal"/>
    <w:next w:val="BodyText"/>
    <w:link w:val="Heading4Char"/>
    <w:qFormat/>
    <w:rsid w:val="008123CD"/>
    <w:pPr>
      <w:keepNext/>
      <w:keepLines/>
      <w:tabs>
        <w:tab w:val="left" w:pos="1418"/>
        <w:tab w:val="left" w:pos="1701"/>
        <w:tab w:val="left" w:pos="1985"/>
      </w:tabs>
      <w:spacing w:before="170" w:after="113"/>
      <w:outlineLvl w:val="3"/>
    </w:pPr>
    <w:rPr>
      <w:rFonts w:eastAsiaTheme="majorEastAsia" w:cstheme="majorBidi"/>
      <w:b/>
      <w:bCs/>
      <w:i/>
      <w:iCs/>
      <w:color w:val="2B3B5F" w:themeColor="text2"/>
      <w:sz w:val="22"/>
    </w:rPr>
  </w:style>
  <w:style w:type="paragraph" w:styleId="Heading5">
    <w:name w:val="heading 5"/>
    <w:basedOn w:val="Normal"/>
    <w:next w:val="BodyText"/>
    <w:link w:val="Heading5Char"/>
    <w:qFormat/>
    <w:rsid w:val="008123CD"/>
    <w:pPr>
      <w:keepNext/>
      <w:keepLines/>
      <w:spacing w:before="170" w:after="60"/>
      <w:outlineLvl w:val="4"/>
    </w:pPr>
    <w:rPr>
      <w:rFonts w:asciiTheme="majorHAnsi" w:eastAsiaTheme="majorEastAsia" w:hAnsiTheme="majorHAnsi" w:cstheme="majorBidi"/>
      <w:i/>
      <w:color w:val="636366"/>
      <w:sz w:val="22"/>
    </w:rPr>
  </w:style>
  <w:style w:type="paragraph" w:styleId="Heading6">
    <w:name w:val="heading 6"/>
    <w:basedOn w:val="Normal"/>
    <w:next w:val="BodyText"/>
    <w:link w:val="Heading6Char"/>
    <w:qFormat/>
    <w:rsid w:val="008123CD"/>
    <w:pPr>
      <w:keepNext/>
      <w:keepLines/>
      <w:spacing w:before="170" w:after="60"/>
      <w:outlineLvl w:val="5"/>
    </w:pPr>
    <w:rPr>
      <w:rFonts w:asciiTheme="majorHAnsi" w:eastAsiaTheme="majorEastAsia" w:hAnsiTheme="majorHAnsi" w:cstheme="majorBidi"/>
      <w:i/>
      <w:iCs/>
      <w:color w:val="2B3B5F" w:themeColor="text2"/>
      <w:sz w:val="22"/>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85D96"/>
    <w:pPr>
      <w:keepNext/>
      <w:keepLines/>
      <w:numPr>
        <w:numId w:val="1"/>
      </w:numPr>
      <w:tabs>
        <w:tab w:val="left" w:pos="4536"/>
      </w:tabs>
      <w:spacing w:after="260" w:line="240" w:lineRule="auto"/>
      <w:outlineLvl w:val="7"/>
    </w:pPr>
    <w:rPr>
      <w:rFonts w:asciiTheme="majorHAnsi" w:eastAsiaTheme="majorEastAsia" w:hAnsiTheme="majorHAnsi" w:cstheme="majorBidi"/>
      <w:color w:val="2B3B5F" w:themeColor="text2"/>
      <w:sz w:val="34"/>
    </w:rPr>
  </w:style>
  <w:style w:type="paragraph" w:styleId="Heading9">
    <w:name w:val="heading 9"/>
    <w:aliases w:val="Appendix Heading 1"/>
    <w:basedOn w:val="Normal"/>
    <w:next w:val="BodyText"/>
    <w:link w:val="Heading9Char"/>
    <w:rsid w:val="00085D96"/>
    <w:pPr>
      <w:keepNext/>
      <w:keepLines/>
      <w:numPr>
        <w:ilvl w:val="1"/>
        <w:numId w:val="1"/>
      </w:numPr>
      <w:tabs>
        <w:tab w:val="left" w:pos="1559"/>
        <w:tab w:val="left" w:pos="1843"/>
        <w:tab w:val="left" w:pos="2126"/>
        <w:tab w:val="left" w:pos="2410"/>
      </w:tabs>
      <w:spacing w:before="400" w:after="170" w:line="310" w:lineRule="atLeast"/>
      <w:outlineLvl w:val="8"/>
    </w:pPr>
    <w:rPr>
      <w:rFonts w:asciiTheme="majorHAnsi" w:hAnsiTheme="majorHAnsi"/>
      <w:color w:val="2B3B5F" w:themeColor="text2"/>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833512"/>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E06FB6"/>
    <w:pPr>
      <w:spacing w:before="113" w:after="113"/>
    </w:pPr>
    <w:rPr>
      <w:rFonts w:cs="Times New Roman"/>
      <w:spacing w:val="-1"/>
    </w:rPr>
  </w:style>
  <w:style w:type="character" w:customStyle="1" w:styleId="BodyTextChar">
    <w:name w:val="Body Text Char"/>
    <w:basedOn w:val="DefaultParagraphFont"/>
    <w:link w:val="BodyText"/>
    <w:rsid w:val="00E06FB6"/>
    <w:rPr>
      <w:rFonts w:cs="Times New Roman"/>
      <w:spacing w:val="-1"/>
    </w:rPr>
  </w:style>
  <w:style w:type="paragraph" w:customStyle="1" w:styleId="BodyText12ptAbove">
    <w:name w:val="Body Text 12pt Above"/>
    <w:basedOn w:val="BodyText"/>
    <w:next w:val="BodyText"/>
    <w:qFormat/>
    <w:rsid w:val="00D46F1B"/>
    <w:pPr>
      <w:spacing w:before="240"/>
    </w:pPr>
  </w:style>
  <w:style w:type="character" w:customStyle="1" w:styleId="Heading1Char">
    <w:name w:val="Heading 1 Char"/>
    <w:basedOn w:val="DefaultParagraphFont"/>
    <w:link w:val="Heading1"/>
    <w:rsid w:val="00833512"/>
    <w:rPr>
      <w:rFonts w:asciiTheme="majorHAnsi" w:hAnsiTheme="majorHAnsi"/>
      <w:bCs/>
      <w:color w:val="2B3B5F" w:themeColor="text2"/>
      <w:spacing w:val="-6"/>
      <w:kern w:val="32"/>
      <w:sz w:val="34"/>
      <w:szCs w:val="32"/>
    </w:rPr>
  </w:style>
  <w:style w:type="character" w:customStyle="1" w:styleId="Heading2Char">
    <w:name w:val="Heading 2 Char"/>
    <w:basedOn w:val="DefaultParagraphFont"/>
    <w:link w:val="Heading2"/>
    <w:rsid w:val="00833512"/>
    <w:rPr>
      <w:rFonts w:asciiTheme="majorHAnsi" w:hAnsiTheme="majorHAnsi"/>
      <w:bCs/>
      <w:iCs/>
      <w:color w:val="2B3B5F" w:themeColor="text2"/>
      <w:kern w:val="20"/>
      <w:sz w:val="27"/>
      <w:szCs w:val="28"/>
    </w:rPr>
  </w:style>
  <w:style w:type="character" w:customStyle="1" w:styleId="Heading3Char">
    <w:name w:val="Heading 3 Char"/>
    <w:basedOn w:val="DefaultParagraphFont"/>
    <w:link w:val="Heading3"/>
    <w:rsid w:val="00833512"/>
    <w:rPr>
      <w:b/>
      <w:color w:val="2B3B5F" w:themeColor="text2"/>
      <w:sz w:val="24"/>
    </w:rPr>
  </w:style>
  <w:style w:type="character" w:customStyle="1" w:styleId="Heading4Char">
    <w:name w:val="Heading 4 Char"/>
    <w:basedOn w:val="DefaultParagraphFont"/>
    <w:link w:val="Heading4"/>
    <w:rsid w:val="00833512"/>
    <w:rPr>
      <w:rFonts w:eastAsiaTheme="majorEastAsia" w:cstheme="majorBidi"/>
      <w:b/>
      <w:bCs/>
      <w:i/>
      <w:iCs/>
      <w:color w:val="2B3B5F" w:themeColor="text2"/>
      <w:sz w:val="22"/>
    </w:rPr>
  </w:style>
  <w:style w:type="character" w:customStyle="1" w:styleId="Heading5Char">
    <w:name w:val="Heading 5 Char"/>
    <w:basedOn w:val="DefaultParagraphFont"/>
    <w:link w:val="Heading5"/>
    <w:rsid w:val="00833512"/>
    <w:rPr>
      <w:rFonts w:asciiTheme="majorHAnsi" w:eastAsiaTheme="majorEastAsia" w:hAnsiTheme="majorHAnsi" w:cstheme="majorBidi"/>
      <w:i/>
      <w:color w:val="636366"/>
      <w:sz w:val="22"/>
    </w:rPr>
  </w:style>
  <w:style w:type="character" w:customStyle="1" w:styleId="Heading6Char">
    <w:name w:val="Heading 6 Char"/>
    <w:basedOn w:val="DefaultParagraphFont"/>
    <w:link w:val="Heading6"/>
    <w:rsid w:val="00833512"/>
    <w:rPr>
      <w:rFonts w:asciiTheme="majorHAnsi" w:eastAsiaTheme="majorEastAsia" w:hAnsiTheme="majorHAnsi" w:cstheme="majorBidi"/>
      <w:i/>
      <w:iCs/>
      <w:color w:val="2B3B5F" w:themeColor="text2"/>
      <w:sz w:val="22"/>
    </w:rPr>
  </w:style>
  <w:style w:type="character" w:customStyle="1" w:styleId="Heading7Char">
    <w:name w:val="Heading 7 Char"/>
    <w:basedOn w:val="DefaultParagraphFont"/>
    <w:link w:val="Heading7"/>
    <w:semiHidden/>
    <w:rsid w:val="00833512"/>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833512"/>
    <w:rPr>
      <w:rFonts w:asciiTheme="majorHAnsi" w:eastAsiaTheme="majorEastAsia" w:hAnsiTheme="majorHAnsi" w:cstheme="majorBidi"/>
      <w:color w:val="2B3B5F" w:themeColor="text2"/>
      <w:sz w:val="34"/>
    </w:rPr>
  </w:style>
  <w:style w:type="character" w:customStyle="1" w:styleId="Heading9Char">
    <w:name w:val="Heading 9 Char"/>
    <w:aliases w:val="Appendix Heading 1 Char"/>
    <w:basedOn w:val="DefaultParagraphFont"/>
    <w:link w:val="Heading9"/>
    <w:rsid w:val="00833512"/>
    <w:rPr>
      <w:rFonts w:asciiTheme="majorHAnsi" w:hAnsiTheme="majorHAnsi"/>
      <w:color w:val="2B3B5F" w:themeColor="text2"/>
      <w:sz w:val="27"/>
    </w:rPr>
  </w:style>
  <w:style w:type="paragraph" w:customStyle="1" w:styleId="AppendixHeading2">
    <w:name w:val="Appendix Heading 2"/>
    <w:basedOn w:val="Normal"/>
    <w:next w:val="BodyText"/>
    <w:rsid w:val="008123CD"/>
    <w:pPr>
      <w:keepNext/>
      <w:keepLines/>
      <w:numPr>
        <w:ilvl w:val="2"/>
        <w:numId w:val="1"/>
      </w:numPr>
      <w:tabs>
        <w:tab w:val="left" w:pos="1559"/>
        <w:tab w:val="left" w:pos="1843"/>
        <w:tab w:val="left" w:pos="2126"/>
        <w:tab w:val="left" w:pos="2410"/>
      </w:tabs>
      <w:spacing w:before="400" w:after="170"/>
    </w:pPr>
    <w:rPr>
      <w:b/>
      <w:color w:val="2B3B5F" w:themeColor="text2"/>
      <w:sz w:val="24"/>
    </w:rPr>
  </w:style>
  <w:style w:type="paragraph" w:customStyle="1" w:styleId="AppendixHeading3">
    <w:name w:val="Appendix Heading 3"/>
    <w:basedOn w:val="Normal"/>
    <w:next w:val="BodyText"/>
    <w:rsid w:val="008123CD"/>
    <w:pPr>
      <w:keepNext/>
      <w:keepLines/>
      <w:numPr>
        <w:ilvl w:val="3"/>
        <w:numId w:val="1"/>
      </w:numPr>
      <w:tabs>
        <w:tab w:val="left" w:pos="1559"/>
        <w:tab w:val="left" w:pos="1843"/>
        <w:tab w:val="left" w:pos="2126"/>
        <w:tab w:val="left" w:pos="2410"/>
        <w:tab w:val="left" w:pos="6804"/>
      </w:tabs>
      <w:spacing w:before="171" w:after="113"/>
    </w:pPr>
    <w:rPr>
      <w:b/>
      <w:i/>
      <w:color w:val="2B3B5F" w:themeColor="text2"/>
      <w:sz w:val="2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833512"/>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833512"/>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D46F1B"/>
    <w:pPr>
      <w:spacing w:after="160" w:line="300" w:lineRule="atLeast"/>
    </w:pPr>
    <w:rPr>
      <w:color w:val="2B3B5F" w:themeColor="text2"/>
      <w:spacing w:val="-2"/>
      <w:sz w:val="25"/>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2"/>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3"/>
      </w:numPr>
      <w:spacing w:before="113" w:after="113"/>
    </w:pPr>
    <w:rPr>
      <w:spacing w:val="-1"/>
    </w:rPr>
  </w:style>
  <w:style w:type="paragraph" w:styleId="ListNumber2">
    <w:name w:val="List Number 2"/>
    <w:basedOn w:val="Normal"/>
    <w:qFormat/>
    <w:rsid w:val="00961DBB"/>
    <w:pPr>
      <w:numPr>
        <w:ilvl w:val="1"/>
        <w:numId w:val="3"/>
      </w:numPr>
      <w:spacing w:before="113" w:after="113"/>
    </w:pPr>
    <w:rPr>
      <w:spacing w:val="-1"/>
    </w:rPr>
  </w:style>
  <w:style w:type="paragraph" w:styleId="ListNumber3">
    <w:name w:val="List Number 3"/>
    <w:basedOn w:val="Normal"/>
    <w:qFormat/>
    <w:rsid w:val="00961DBB"/>
    <w:pPr>
      <w:numPr>
        <w:ilvl w:val="2"/>
        <w:numId w:val="3"/>
      </w:numPr>
      <w:spacing w:before="113" w:after="113"/>
    </w:pPr>
    <w:rPr>
      <w:spacing w:val="-1"/>
    </w:rPr>
  </w:style>
  <w:style w:type="character" w:customStyle="1" w:styleId="MySubscript">
    <w:name w:val="MySubscript"/>
    <w:semiHidden/>
    <w:rsid w:val="00961DBB"/>
    <w:rPr>
      <w:vertAlign w:val="subscript"/>
    </w:rPr>
  </w:style>
  <w:style w:type="character" w:customStyle="1" w:styleId="MySubscriptItalics">
    <w:name w:val="MySubscript&amp;Italics"/>
    <w:semiHidden/>
    <w:rsid w:val="00961DBB"/>
    <w:rPr>
      <w:i/>
      <w:vertAlign w:val="subscript"/>
    </w:rPr>
  </w:style>
  <w:style w:type="character" w:customStyle="1" w:styleId="MySuperscript">
    <w:name w:val="MySuperscript"/>
    <w:semiHidden/>
    <w:rsid w:val="00961DBB"/>
    <w:rPr>
      <w:vertAlign w:val="superscript"/>
    </w:rPr>
  </w:style>
  <w:style w:type="character" w:customStyle="1" w:styleId="MySuperscriptItalics">
    <w:name w:val="MySuperscript&amp;Italics"/>
    <w:semiHidden/>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4"/>
      </w:numPr>
    </w:pPr>
  </w:style>
  <w:style w:type="paragraph" w:customStyle="1" w:styleId="PullOutBoxBullet2">
    <w:name w:val="Pull Out Box Bullet 2"/>
    <w:basedOn w:val="PullOutBoxBodyText"/>
    <w:qFormat/>
    <w:rsid w:val="00961DBB"/>
    <w:pPr>
      <w:numPr>
        <w:ilvl w:val="1"/>
        <w:numId w:val="4"/>
      </w:numPr>
    </w:pPr>
  </w:style>
  <w:style w:type="paragraph" w:customStyle="1" w:styleId="PullOutBoxBullet3">
    <w:name w:val="Pull Out Box Bullet 3"/>
    <w:basedOn w:val="PullOutBoxBodyText"/>
    <w:qFormat/>
    <w:rsid w:val="00961DBB"/>
    <w:pPr>
      <w:numPr>
        <w:ilvl w:val="2"/>
        <w:numId w:val="4"/>
      </w:numPr>
    </w:pPr>
  </w:style>
  <w:style w:type="paragraph" w:customStyle="1" w:styleId="PullOutBoxHeading">
    <w:name w:val="Pull Out Box Heading"/>
    <w:basedOn w:val="PullOutBoxBodyText"/>
    <w:qFormat/>
    <w:rsid w:val="00F035F2"/>
    <w:pPr>
      <w:keepNext/>
      <w:keepLines/>
      <w:spacing w:before="114" w:after="114" w:line="300" w:lineRule="atLeast"/>
    </w:pPr>
    <w:rPr>
      <w:b/>
      <w:color w:val="2B3B5F" w:themeColor="text2"/>
      <w:sz w:val="24"/>
    </w:rPr>
  </w:style>
  <w:style w:type="paragraph" w:customStyle="1" w:styleId="PullOutBoxNumber">
    <w:name w:val="Pull Out Box Number"/>
    <w:basedOn w:val="PullOutBoxBodyText"/>
    <w:qFormat/>
    <w:rsid w:val="00961DBB"/>
    <w:pPr>
      <w:numPr>
        <w:numId w:val="5"/>
      </w:numPr>
    </w:pPr>
  </w:style>
  <w:style w:type="paragraph" w:customStyle="1" w:styleId="PullOutBoxNumber2">
    <w:name w:val="Pull Out Box Number 2"/>
    <w:basedOn w:val="PullOutBoxBodyText"/>
    <w:qFormat/>
    <w:rsid w:val="00961DBB"/>
    <w:pPr>
      <w:numPr>
        <w:ilvl w:val="1"/>
        <w:numId w:val="5"/>
      </w:numPr>
    </w:pPr>
  </w:style>
  <w:style w:type="paragraph" w:customStyle="1" w:styleId="PullOutBoxNumber3">
    <w:name w:val="Pull Out Box Number 3"/>
    <w:basedOn w:val="PullOutBoxBodyText"/>
    <w:qFormat/>
    <w:rsid w:val="00961DBB"/>
    <w:pPr>
      <w:numPr>
        <w:ilvl w:val="2"/>
        <w:numId w:val="5"/>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833512"/>
    <w:rPr>
      <w:i/>
      <w:iCs/>
    </w:rPr>
  </w:style>
  <w:style w:type="paragraph" w:customStyle="1" w:styleId="QuoteBullet">
    <w:name w:val="Quote Bullet"/>
    <w:basedOn w:val="Quote"/>
    <w:qFormat/>
    <w:rsid w:val="00961DBB"/>
    <w:pPr>
      <w:numPr>
        <w:numId w:val="6"/>
      </w:numPr>
    </w:pPr>
  </w:style>
  <w:style w:type="paragraph" w:customStyle="1" w:styleId="QuoteBullet2">
    <w:name w:val="Quote Bullet 2"/>
    <w:basedOn w:val="Quote"/>
    <w:qFormat/>
    <w:rsid w:val="00961DBB"/>
    <w:pPr>
      <w:numPr>
        <w:ilvl w:val="1"/>
        <w:numId w:val="6"/>
      </w:numPr>
      <w:tabs>
        <w:tab w:val="clear" w:pos="1134"/>
      </w:tabs>
    </w:pPr>
  </w:style>
  <w:style w:type="paragraph" w:customStyle="1" w:styleId="SectionHeading">
    <w:name w:val="Section Heading"/>
    <w:basedOn w:val="Normal"/>
    <w:next w:val="BodyText"/>
    <w:qFormat/>
    <w:rsid w:val="00F0582A"/>
    <w:pPr>
      <w:keepLines/>
      <w:spacing w:before="3400" w:line="360" w:lineRule="auto"/>
      <w:ind w:left="851"/>
      <w:jc w:val="right"/>
      <w:outlineLvl w:val="0"/>
    </w:pPr>
    <w:rPr>
      <w:rFonts w:asciiTheme="majorHAnsi" w:hAnsiTheme="majorHAnsi"/>
      <w:noProof/>
      <w:color w:val="2B3B5F" w:themeColor="text2"/>
      <w:sz w:val="42"/>
      <w:szCs w:val="42"/>
    </w:rPr>
  </w:style>
  <w:style w:type="character" w:customStyle="1" w:styleId="SectionSubtitle">
    <w:name w:val="Section Subtitle"/>
    <w:rsid w:val="00435E71"/>
    <w:rPr>
      <w:color w:val="751D71" w:themeColor="accent4"/>
      <w:sz w:val="38"/>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833512"/>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7"/>
      </w:numPr>
      <w:spacing w:after="50"/>
    </w:pPr>
    <w:rPr>
      <w:color w:val="788184" w:themeColor="background2"/>
    </w:rPr>
  </w:style>
  <w:style w:type="table" w:styleId="TableGrid">
    <w:name w:val="Table Grid"/>
    <w:basedOn w:val="TableNormal"/>
    <w:rsid w:val="00EB2559"/>
    <w:pPr>
      <w:spacing w:before="70" w:after="70" w:line="260" w:lineRule="atLeast"/>
      <w:ind w:left="113" w:right="113"/>
    </w:pPr>
    <w:rPr>
      <w:rFonts w:eastAsia="Times New Roman" w:cs="Times New Roman"/>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2ptAbove"/>
    <w:rsid w:val="00035ADE"/>
    <w:pPr>
      <w:spacing w:before="180" w:after="114"/>
      <w:contextualSpacing/>
    </w:pPr>
    <w:rPr>
      <w:rFonts w:cs="Times New Roman"/>
      <w:color w:val="788184" w:themeColor="background2"/>
      <w:szCs w:val="14"/>
    </w:rPr>
  </w:style>
  <w:style w:type="paragraph" w:customStyle="1" w:styleId="TableText">
    <w:name w:val="Table Text"/>
    <w:basedOn w:val="Normal"/>
    <w:qFormat/>
    <w:rsid w:val="0048342E"/>
    <w:pPr>
      <w:spacing w:before="70" w:after="70" w:line="260" w:lineRule="atLeast"/>
      <w:ind w:left="113" w:right="113"/>
    </w:pPr>
    <w:rPr>
      <w:rFonts w:cs="Times New Roman"/>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9"/>
      </w:numPr>
    </w:pPr>
  </w:style>
  <w:style w:type="paragraph" w:customStyle="1" w:styleId="TableTextNumber2">
    <w:name w:val="Table Text Number 2"/>
    <w:basedOn w:val="TableTextNumber"/>
    <w:qFormat/>
    <w:rsid w:val="00770D1C"/>
    <w:pPr>
      <w:numPr>
        <w:ilvl w:val="1"/>
      </w:numPr>
    </w:pPr>
    <w:rPr>
      <w:rFonts w:eastAsia="Times New Roman"/>
      <w:sz w:val="16"/>
      <w:szCs w:val="16"/>
      <w:lang w:eastAsia="en-AU"/>
    </w:r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405640"/>
    <w:pPr>
      <w:framePr w:hSpace="181" w:wrap="around" w:vAnchor="page" w:hAnchor="margin" w:y="12900"/>
      <w:spacing w:after="100" w:line="240" w:lineRule="auto"/>
      <w:suppressOverlap/>
      <w:jc w:val="right"/>
    </w:pPr>
    <w:rPr>
      <w:rFonts w:asciiTheme="majorHAnsi" w:eastAsiaTheme="majorEastAsia" w:hAnsiTheme="majorHAnsi" w:cstheme="majorBidi"/>
      <w:spacing w:val="-2"/>
      <w:sz w:val="42"/>
      <w:szCs w:val="50"/>
    </w:rPr>
  </w:style>
  <w:style w:type="character" w:customStyle="1" w:styleId="TitleChar">
    <w:name w:val="Title Char"/>
    <w:basedOn w:val="DefaultParagraphFont"/>
    <w:link w:val="Title"/>
    <w:rsid w:val="00833512"/>
    <w:rPr>
      <w:rFonts w:asciiTheme="majorHAnsi" w:eastAsiaTheme="majorEastAsia" w:hAnsiTheme="majorHAnsi" w:cstheme="majorBidi"/>
      <w:spacing w:val="-2"/>
      <w:sz w:val="42"/>
      <w:szCs w:val="50"/>
    </w:rPr>
  </w:style>
  <w:style w:type="paragraph" w:customStyle="1" w:styleId="Title2">
    <w:name w:val="Title 2"/>
    <w:basedOn w:val="Normal"/>
    <w:link w:val="Title2Char"/>
    <w:rsid w:val="00405640"/>
    <w:pPr>
      <w:framePr w:hSpace="181" w:wrap="around" w:vAnchor="page" w:hAnchor="page" w:x="3800" w:y="12929"/>
      <w:ind w:left="397"/>
      <w:suppressOverlap/>
      <w:jc w:val="right"/>
    </w:pPr>
    <w:rPr>
      <w:rFonts w:asciiTheme="majorHAnsi" w:hAnsiTheme="majorHAnsi"/>
      <w:color w:val="2B3B5F"/>
      <w:spacing w:val="-1"/>
      <w:sz w:val="42"/>
    </w:rPr>
  </w:style>
  <w:style w:type="character" w:customStyle="1" w:styleId="Title2Char">
    <w:name w:val="Title 2 Char"/>
    <w:basedOn w:val="DefaultParagraphFont"/>
    <w:link w:val="Title2"/>
    <w:rsid w:val="00833512"/>
    <w:rPr>
      <w:rFonts w:asciiTheme="majorHAnsi" w:hAnsiTheme="majorHAnsi"/>
      <w:color w:val="2B3B5F"/>
      <w:spacing w:val="-1"/>
      <w:sz w:val="42"/>
    </w:rPr>
  </w:style>
  <w:style w:type="paragraph" w:customStyle="1" w:styleId="Title2Purple">
    <w:name w:val="Title 2 (Purple)"/>
    <w:basedOn w:val="Title2"/>
    <w:link w:val="Title2PurpleChar"/>
    <w:qFormat/>
    <w:rsid w:val="00961DBB"/>
    <w:pPr>
      <w:framePr w:wrap="around"/>
    </w:pPr>
    <w:rPr>
      <w:color w:val="751D71" w:themeColor="accent4"/>
      <w:spacing w:val="8"/>
    </w:rPr>
  </w:style>
  <w:style w:type="character" w:customStyle="1" w:styleId="Title2PurpleChar">
    <w:name w:val="Title 2 (Purple) Char"/>
    <w:basedOn w:val="Title2Char"/>
    <w:link w:val="Title2Purple"/>
    <w:rsid w:val="00833512"/>
    <w:rPr>
      <w:rFonts w:asciiTheme="majorHAnsi" w:hAnsiTheme="majorHAnsi"/>
      <w:color w:val="751D71" w:themeColor="accent4"/>
      <w:spacing w:val="8"/>
      <w:sz w:val="42"/>
    </w:rPr>
  </w:style>
  <w:style w:type="paragraph" w:styleId="TOC1">
    <w:name w:val="toc 1"/>
    <w:basedOn w:val="Normal"/>
    <w:next w:val="Normal"/>
    <w:uiPriority w:val="39"/>
    <w:rsid w:val="008F631B"/>
    <w:pPr>
      <w:tabs>
        <w:tab w:val="right" w:leader="underscore" w:pos="6973"/>
      </w:tabs>
      <w:spacing w:after="227"/>
      <w:ind w:right="851"/>
    </w:pPr>
    <w:rPr>
      <w:b/>
      <w:noProof/>
      <w:color w:val="2B3B5F" w:themeColor="text2"/>
    </w:rPr>
  </w:style>
  <w:style w:type="paragraph" w:styleId="TOC2">
    <w:name w:val="toc 2"/>
    <w:basedOn w:val="Normal"/>
    <w:next w:val="Normal"/>
    <w:uiPriority w:val="39"/>
    <w:rsid w:val="008F631B"/>
    <w:pPr>
      <w:tabs>
        <w:tab w:val="right" w:leader="underscore" w:pos="6973"/>
      </w:tabs>
      <w:spacing w:after="227"/>
      <w:ind w:left="454" w:right="851"/>
    </w:pPr>
    <w:rPr>
      <w:noProof/>
      <w:szCs w:val="28"/>
    </w:rPr>
  </w:style>
  <w:style w:type="paragraph" w:styleId="TOC3">
    <w:name w:val="toc 3"/>
    <w:basedOn w:val="Normal"/>
    <w:next w:val="Normal"/>
    <w:uiPriority w:val="39"/>
    <w:rsid w:val="008F631B"/>
    <w:pPr>
      <w:tabs>
        <w:tab w:val="right" w:leader="underscore" w:pos="6973"/>
      </w:tabs>
      <w:spacing w:after="227"/>
      <w:ind w:left="907" w:right="851"/>
    </w:pPr>
    <w:rPr>
      <w:rFonts w:eastAsiaTheme="minorEastAsia"/>
      <w:noProof/>
    </w:rPr>
  </w:style>
  <w:style w:type="paragraph" w:styleId="TOC4">
    <w:name w:val="toc 4"/>
    <w:basedOn w:val="Normal"/>
    <w:rsid w:val="008F631B"/>
    <w:pPr>
      <w:tabs>
        <w:tab w:val="right" w:leader="underscore" w:pos="6974"/>
      </w:tabs>
      <w:spacing w:after="80"/>
      <w:ind w:right="851"/>
    </w:pPr>
    <w:rPr>
      <w:noProof/>
    </w:rPr>
  </w:style>
  <w:style w:type="paragraph" w:styleId="TOC5">
    <w:name w:val="toc 5"/>
    <w:basedOn w:val="Normal"/>
    <w:next w:val="Normal"/>
    <w:autoRedefine/>
    <w:rsid w:val="008F631B"/>
    <w:pPr>
      <w:tabs>
        <w:tab w:val="right" w:leader="underscore" w:pos="6974"/>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8F631B"/>
    <w:pPr>
      <w:tabs>
        <w:tab w:val="right" w:leader="underscore" w:pos="6974"/>
      </w:tabs>
      <w:spacing w:after="227"/>
      <w:ind w:right="907"/>
    </w:pPr>
    <w:rPr>
      <w:color w:val="2B3B5F" w:themeColor="text2"/>
    </w:rPr>
  </w:style>
  <w:style w:type="paragraph" w:styleId="TOCHeading">
    <w:name w:val="TOC Heading"/>
    <w:basedOn w:val="Normal"/>
    <w:rsid w:val="004538AD"/>
    <w:pPr>
      <w:tabs>
        <w:tab w:val="left" w:pos="1134"/>
        <w:tab w:val="left" w:pos="2268"/>
        <w:tab w:val="left" w:pos="3402"/>
        <w:tab w:val="left" w:pos="4536"/>
        <w:tab w:val="left" w:pos="5103"/>
      </w:tabs>
      <w:spacing w:after="260" w:line="240" w:lineRule="auto"/>
    </w:pPr>
    <w:rPr>
      <w:rFonts w:asciiTheme="majorHAnsi" w:hAnsiTheme="majorHAnsi"/>
      <w:color w:val="2B3B5F" w:themeColor="text2"/>
      <w:sz w:val="34"/>
      <w:szCs w:val="40"/>
    </w:rPr>
  </w:style>
  <w:style w:type="paragraph" w:customStyle="1" w:styleId="TOFHeading">
    <w:name w:val="TOF Heading"/>
    <w:basedOn w:val="Normal"/>
    <w:rsid w:val="00435E71"/>
    <w:pPr>
      <w:keepNext/>
      <w:tabs>
        <w:tab w:val="left" w:pos="2268"/>
      </w:tabs>
      <w:spacing w:before="300" w:after="120"/>
    </w:pPr>
    <w:rPr>
      <w:color w:val="2B3B5F" w:themeColor="text2"/>
      <w:sz w:val="24"/>
      <w:szCs w:val="32"/>
    </w:rPr>
  </w:style>
  <w:style w:type="paragraph" w:customStyle="1" w:styleId="xDisclaimerHeading">
    <w:name w:val="xDisclaimer Heading"/>
    <w:basedOn w:val="Normal"/>
    <w:link w:val="xDisclaimerHeadingChar"/>
    <w:rsid w:val="002262E1"/>
    <w:pPr>
      <w:framePr w:hSpace="181" w:wrap="around" w:hAnchor="margin" w:y="4310"/>
      <w:spacing w:before="100" w:after="30" w:line="280" w:lineRule="atLeast"/>
      <w:suppressOverlap/>
    </w:pPr>
    <w:rPr>
      <w:b/>
    </w:rPr>
  </w:style>
  <w:style w:type="character" w:customStyle="1" w:styleId="xDisclaimerHeadingChar">
    <w:name w:val="xDisclaimer Heading Char"/>
    <w:basedOn w:val="DefaultParagraphFont"/>
    <w:link w:val="xDisclaimerHeading"/>
    <w:rsid w:val="00833512"/>
    <w:rPr>
      <w:b/>
    </w:rPr>
  </w:style>
  <w:style w:type="paragraph" w:customStyle="1" w:styleId="xDisclaimerText">
    <w:name w:val="xDisclaimer Text"/>
    <w:basedOn w:val="Normal"/>
    <w:rsid w:val="002262E1"/>
    <w:pPr>
      <w:spacing w:after="30" w:line="270" w:lineRule="atLeast"/>
    </w:pPr>
    <w:rPr>
      <w:rFonts w:cs="Times New Roman"/>
    </w:rPr>
  </w:style>
  <w:style w:type="paragraph" w:customStyle="1" w:styleId="xDisclaimerText2">
    <w:name w:val="xDisclaimer Text 2"/>
    <w:basedOn w:val="xDisclaimerHeading"/>
    <w:rsid w:val="002262E1"/>
    <w:pPr>
      <w:framePr w:wrap="around"/>
      <w:spacing w:before="0" w:after="100" w:line="302" w:lineRule="atLeast"/>
    </w:pPr>
    <w:rPr>
      <w:b w:val="0"/>
    </w:rPr>
  </w:style>
  <w:style w:type="paragraph" w:customStyle="1" w:styleId="xDisclaimertext3">
    <w:name w:val="xDisclaimer text 3"/>
    <w:basedOn w:val="xDisclaimerText"/>
    <w:rsid w:val="002262E1"/>
    <w:pPr>
      <w:spacing w:before="140" w:after="14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800" w:lineRule="exact"/>
      <w:jc w:val="center"/>
    </w:pPr>
    <w:rPr>
      <w:caps/>
      <w:color w:val="EAEAEA"/>
      <w:spacing w:val="40"/>
      <w:sz w:val="180"/>
    </w:rPr>
  </w:style>
  <w:style w:type="paragraph" w:customStyle="1" w:styleId="12ptafter">
    <w:name w:val="12pt after"/>
    <w:basedOn w:val="xDisclaimerText2"/>
    <w:rsid w:val="00961DBB"/>
    <w:pPr>
      <w:framePr w:wrap="around"/>
      <w:spacing w:after="240"/>
    </w:pPr>
  </w:style>
  <w:style w:type="paragraph" w:customStyle="1" w:styleId="xDisclaimerHeadingwithxDisclaimerText">
    <w:name w:val="xDisclaimer Heading (with xDisclaimer Text)"/>
    <w:basedOn w:val="xDisclaimerHeading"/>
    <w:link w:val="xDisclaimerHeadingwithxDisclaimerTextChar"/>
    <w:qFormat/>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833512"/>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33512"/>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DA1BC4"/>
    <w:pPr>
      <w:spacing w:before="140" w:line="240" w:lineRule="atLeast"/>
      <w:jc w:val="center"/>
    </w:pPr>
    <w:rPr>
      <w:rFonts w:asciiTheme="majorHAnsi" w:hAnsiTheme="majorHAnsi"/>
      <w:color w:val="2B3B5F" w:themeColor="text2"/>
      <w:spacing w:val="-6"/>
      <w:sz w:val="34"/>
      <w:szCs w:val="36"/>
    </w:rPr>
  </w:style>
  <w:style w:type="paragraph" w:customStyle="1" w:styleId="Heading1NoNumbering">
    <w:name w:val="Heading 1 No Numbering"/>
    <w:basedOn w:val="Heading1"/>
    <w:qFormat/>
    <w:rsid w:val="00085D96"/>
    <w:pPr>
      <w:numPr>
        <w:numId w:val="0"/>
      </w:numPr>
    </w:pPr>
  </w:style>
  <w:style w:type="paragraph" w:styleId="TableofFigures">
    <w:name w:val="table of figures"/>
    <w:basedOn w:val="Normal"/>
    <w:next w:val="Normal"/>
    <w:rsid w:val="002638F5"/>
    <w:pPr>
      <w:tabs>
        <w:tab w:val="right" w:leader="underscore" w:pos="6974"/>
      </w:tabs>
      <w:spacing w:after="80"/>
      <w:ind w:right="851"/>
    </w:pPr>
  </w:style>
  <w:style w:type="paragraph" w:customStyle="1" w:styleId="SectionHeadingNoTOC">
    <w:name w:val="Section Heading No TOC"/>
    <w:basedOn w:val="SectionHeading"/>
    <w:qFormat/>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semiHidden/>
    <w:rsid w:val="005012CA"/>
    <w:rPr>
      <w:b/>
      <w:i/>
      <w:u w:val="single"/>
      <w:vertAlign w:val="baseline"/>
    </w:rPr>
  </w:style>
  <w:style w:type="character" w:customStyle="1" w:styleId="MyBoldUnderline">
    <w:name w:val="MyBoldUnderline"/>
    <w:semiHidden/>
    <w:rsid w:val="005012CA"/>
    <w:rPr>
      <w:b/>
      <w:i/>
      <w:u w:val="single"/>
      <w:vertAlign w:val="baseline"/>
    </w:rPr>
  </w:style>
  <w:style w:type="character" w:customStyle="1" w:styleId="MyItalicsUnderline">
    <w:name w:val="MyItalicsUnderline"/>
    <w:semiHidden/>
    <w:rsid w:val="005012CA"/>
    <w:rPr>
      <w:b/>
      <w:i/>
      <w:u w:val="single"/>
      <w:vertAlign w:val="baseline"/>
    </w:rPr>
  </w:style>
  <w:style w:type="character" w:customStyle="1" w:styleId="MyUnderline">
    <w:name w:val="MyUnderline"/>
    <w:semiHidden/>
    <w:rsid w:val="005012CA"/>
    <w:rPr>
      <w:b w:val="0"/>
      <w:i w:val="0"/>
      <w:u w:val="single"/>
      <w:vertAlign w:val="baseline"/>
    </w:rPr>
  </w:style>
  <w:style w:type="character" w:styleId="CommentReference">
    <w:name w:val="annotation reference"/>
    <w:basedOn w:val="DefaultParagraphFont"/>
    <w:semiHidden/>
    <w:unhideWhenUsed/>
    <w:rsid w:val="00D67021"/>
    <w:rPr>
      <w:sz w:val="16"/>
      <w:szCs w:val="16"/>
    </w:rPr>
  </w:style>
  <w:style w:type="paragraph" w:styleId="CommentText">
    <w:name w:val="annotation text"/>
    <w:basedOn w:val="Normal"/>
    <w:link w:val="CommentTextChar"/>
    <w:semiHidden/>
    <w:unhideWhenUsed/>
    <w:rsid w:val="00D67021"/>
    <w:pPr>
      <w:spacing w:line="240" w:lineRule="auto"/>
    </w:pPr>
  </w:style>
  <w:style w:type="character" w:customStyle="1" w:styleId="CommentTextChar">
    <w:name w:val="Comment Text Char"/>
    <w:basedOn w:val="DefaultParagraphFont"/>
    <w:link w:val="CommentText"/>
    <w:semiHidden/>
    <w:rsid w:val="00D67021"/>
  </w:style>
  <w:style w:type="paragraph" w:styleId="CommentSubject">
    <w:name w:val="annotation subject"/>
    <w:basedOn w:val="CommentText"/>
    <w:next w:val="CommentText"/>
    <w:link w:val="CommentSubjectChar"/>
    <w:semiHidden/>
    <w:unhideWhenUsed/>
    <w:rsid w:val="00D67021"/>
    <w:rPr>
      <w:b/>
      <w:bCs/>
    </w:rPr>
  </w:style>
  <w:style w:type="character" w:customStyle="1" w:styleId="CommentSubjectChar">
    <w:name w:val="Comment Subject Char"/>
    <w:basedOn w:val="CommentTextChar"/>
    <w:link w:val="CommentSubject"/>
    <w:semiHidden/>
    <w:rsid w:val="00D67021"/>
    <w:rPr>
      <w:b/>
      <w:bCs/>
    </w:rPr>
  </w:style>
  <w:style w:type="paragraph" w:styleId="ListParagraph">
    <w:name w:val="List Paragraph"/>
    <w:basedOn w:val="Normal"/>
    <w:qFormat/>
    <w:rsid w:val="00711943"/>
    <w:pPr>
      <w:ind w:left="720"/>
      <w:contextualSpacing/>
    </w:pPr>
  </w:style>
  <w:style w:type="paragraph" w:customStyle="1" w:styleId="PBOtext">
    <w:name w:val="PBO text"/>
    <w:basedOn w:val="Normal"/>
    <w:qFormat/>
    <w:rsid w:val="00342234"/>
    <w:pPr>
      <w:spacing w:before="240" w:line="240" w:lineRule="auto"/>
    </w:pPr>
    <w:rPr>
      <w:rFonts w:ascii="Calibri" w:eastAsia="Cambria" w:hAnsi="Calibri" w:cs="Times New Roman"/>
      <w:sz w:val="24"/>
      <w:lang w:eastAsia="en-AU"/>
    </w:rPr>
  </w:style>
  <w:style w:type="paragraph" w:styleId="Revision">
    <w:name w:val="Revision"/>
    <w:hidden/>
    <w:uiPriority w:val="99"/>
    <w:semiHidden/>
    <w:rsid w:val="00C07FC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879170728">
      <w:bodyDiv w:val="1"/>
      <w:marLeft w:val="0"/>
      <w:marRight w:val="0"/>
      <w:marTop w:val="0"/>
      <w:marBottom w:val="0"/>
      <w:divBdr>
        <w:top w:val="none" w:sz="0" w:space="0" w:color="auto"/>
        <w:left w:val="none" w:sz="0" w:space="0" w:color="auto"/>
        <w:bottom w:val="none" w:sz="0" w:space="0" w:color="auto"/>
        <w:right w:val="none" w:sz="0" w:space="0" w:color="auto"/>
      </w:divBdr>
    </w:div>
    <w:div w:id="196989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nc-nd/3.0/au/" TargetMode="External"/><Relationship Id="rId18" Type="http://schemas.openxmlformats.org/officeDocument/2006/relationships/header" Target="header6.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sanhonour.gov.au/coat-arms"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4.jpg"/><Relationship Id="rId35"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PBO v1">
      <a:dk1>
        <a:srgbClr val="000000"/>
      </a:dk1>
      <a:lt1>
        <a:srgbClr val="FFFFFF"/>
      </a:lt1>
      <a:dk2>
        <a:srgbClr val="2B3B5F"/>
      </a:dk2>
      <a:lt2>
        <a:srgbClr val="788184"/>
      </a:lt2>
      <a:accent1>
        <a:srgbClr val="2B3B5F"/>
      </a:accent1>
      <a:accent2>
        <a:srgbClr val="95A4C6"/>
      </a:accent2>
      <a:accent3>
        <a:srgbClr val="D7DDE9"/>
      </a:accent3>
      <a:accent4>
        <a:srgbClr val="751D71"/>
      </a:accent4>
      <a:accent5>
        <a:srgbClr val="B267B3"/>
      </a:accent5>
      <a:accent6>
        <a:srgbClr val="788184"/>
      </a:accent6>
      <a:hlink>
        <a:srgbClr val="000000"/>
      </a:hlink>
      <a:folHlink>
        <a:srgbClr val="000000"/>
      </a:folHlink>
    </a:clrScheme>
    <a:fontScheme name="PBO v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A04FB-15DF-471F-900C-A606BC88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8450</TotalTime>
  <Pages>24</Pages>
  <Words>5272</Words>
  <Characters>30053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Parliamentary Budget Office work plan 2017-18</vt:lpstr>
    </vt:vector>
  </TitlesOfParts>
  <Company/>
  <LinksUpToDate>false</LinksUpToDate>
  <CharactersWithSpaces>35255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Parliamentary Budget Office work plan 2017-18</dc:title>
  <dc:subject/>
  <dc:creator>Parliamentary Budget Office</dc:creator>
  <cp:keywords/>
  <dc:description/>
  <cp:lastModifiedBy>Pratley, Lauren (PBO)</cp:lastModifiedBy>
  <cp:revision>178</cp:revision>
  <cp:lastPrinted>2017-09-22T04:34:00Z</cp:lastPrinted>
  <dcterms:created xsi:type="dcterms:W3CDTF">2015-09-10T01:13:00Z</dcterms:created>
  <dcterms:modified xsi:type="dcterms:W3CDTF">2017-09-22T05:02:00Z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DRAFT</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0</vt:lpwstr>
  </property>
  <property fmtid="{D5CDD505-2E9C-101B-9397-08002B2CF9AE}" pid="11" name="xAppendixName">
    <vt:lpwstr>Appendix</vt:lpwstr>
  </property>
  <property fmtid="{D5CDD505-2E9C-101B-9397-08002B2CF9AE}" pid="12" name="_MarkAsFinal">
    <vt:bool>true</vt:bool>
  </property>
</Properties>
</file>